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Fethiye -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Where-to-shop-in-Fethiye-where-to-go-and-what-to-buy</w:t>
            </w:r>
          </w:p>
        </w:tc>
        <w:tc>
          <w:tcPr>
            <w:tcW w:w="6900" w:type="dxa"/>
            <w:shd w:val="clear" w:color="auto" w:fill="C8C8C8"/>
          </w:tcPr>
          <w:p>
            <w:r>
              <w:t xml:space="preserve">Where-to-shop-in-Fethiye-where-to-go-and-what-to-buy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mydestinations</w:t>
            </w:r>
          </w:p>
        </w:tc>
        <w:tc>
          <w:tcPr>
            <w:tcW w:w="6900" w:type="dxa"/>
            <w:shd w:val="clear" w:color="auto" w:fill="C8C8C8"/>
          </w:tcPr>
          <w:p>
            <w:r>
              <w:t xml:space="preserve">Where to Shop, mydestinations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Fethiye  Turkey (1635961)</w:t>
            </w:r>
          </w:p>
        </w:tc>
        <w:tc>
          <w:tcPr>
            <w:tcW w:w="6900" w:type="dxa"/>
            <w:shd w:val="clear" w:color="auto" w:fill="C8C8C8"/>
          </w:tcPr>
          <w:p>
            <w:r>
              <w:t xml:space="preserve">Fethiye  Turkey (1635961)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in Fethiye - where to go and what to buy</w:t>
            </w:r>
          </w:p>
        </w:tc>
        <w:tc>
          <w:tcPr>
            <w:tcW w:w="6900" w:type="dxa"/>
            <w:shd w:val="clear" w:color="auto" w:fill="C8C8C8"/>
          </w:tcPr>
          <w:p>
            <w:r>
              <w:t xml:space="preserve">Where to shop in Fethiye -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default/fethiye_0_42-27714976.jpg</w:t>
            </w:r>
          </w:p>
        </w:tc>
        <w:tc>
          <w:tcPr>
            <w:tcW w:w="6900" w:type="dxa"/>
            <w:shd w:val="clear" w:color="auto" w:fill="C8C8C8"/>
          </w:tcPr>
          <w:p>
            <w:r>
              <w:t xml:space="preserve">default/fethiye_0_42-27714976.jpg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an abundance of shops selling all sorts of goods from brand name clothes to basic home textiles, Fethiye is an authentic shopper's paradise. No trip to Fethiye would be complete without browsing for bargains in the local open-air markets or for souvenirs in the shops that line the beachfront. If you enjoy shopping in open markets, Fethiye is the place for you as there are one or two every single day of the week.</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Fethiye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Tuesday is Fethiye's shopping day. Why? This is the day of the week when the main market of the city opens its doors. Both locals and tourists flock to Fethiye Market to browse the best bargains from stall to stall. Buzzing with activity and excitement, the Tuesday Market features huge areas devoted to footwear, bags, household goods and food. You'll get lost in the textiles and clothing area, a massive section boasting deals on fabric remnants, curtains, cushion covers and more.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Downtown Area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Countless shoppers bustle around the streets of the city center in search of anything from luxurious goods to handicrafts and knick-knacks. The old area of Paspatur is a maze silhouetted by narrow streets and alleys bursting with quaint shops where you can buy hand woven carpets and quality leatherwear. As you stroll around the pedestrianized streets, you'll come across excellent designer watches and sunglasses at duty-free prices. If you want to buy Turkish spices, tea, coffee and sweets, you'll find them nicely displayed in the charming shops called Turkish Delights scattered around the streets.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Hisaronu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best bargains, head over to Hisaronu, a buzzing area packed with shops selling everything from counterfeit goods to 24-carat diamond necklaces. The area is popular for selling all types of high quality knockoffs at very low prices, ranging from football T-shirts to pirate DVDs. Leather goods are also a must-buy in Hisaronu; leather jackets, bags, belts and wallets are not only cheaper but also of better quality here. If you are looking for souvenirs, here you'll find handicrafts, ceramics, apple tea and Turkish delights. This exceptional area also offers excellent gold and silver jewelry at lower prices than most countries.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Oludeniz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Known for the Blue Lagoon and paradisiac beaches, Oludeniz is mainly for tourists and its products are also directed at them. That is why Oludeniz's main shopping street, Carsi Caddesi, is full of colorful shops selling beachwear and souvenirs. While Oludeniz is popular for selling fun and casual clothing, it is also an excellent area to buy good quality Turkish art, including ceramics and mosaics. Homeware such as cushion covers and carpets are also available here. Although clothing, leather goods, and silver and gold jewelry are not as cheap as in Hisaronu, they are also reasonably priced.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Fethiye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Haggle your way to top-notch bargains in Fethiye. Southern Turkey is the perfect place to put your bargaining skills to test since 90 percent of the time the seller does not expect you to pay the first given price. Bargaining is a common practice in Turkey, and it is also lots of fun. The best places to bargain and try to knock prices down is at Fethiye's lively open-air markets.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Fethiye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Fethiye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Fethiye, Turkey, where to shop, markets, malls,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ar003281</w:t>
            </w:r>
          </w:p>
        </w:tc>
        <w:tc>
          <w:tcPr>
            <w:tcW w:w="6900" w:type="dxa"/>
            <w:shd w:val="clear" w:color="auto" w:fill="C8C8C8"/>
          </w:tcPr>
          <w:p>
            <w:r>
              <w:t xml:space="preserve">ar003281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