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myOwnTableStyle"/>
      </w:tblPr>
      <w:tr>
        <w:tc>
          <w:tcPr>
            <w:tcW w:w="300" w:type="dxa"/>
          </w:tcPr>
          <w:p>
            <w:r>
              <w:t xml:space="preserve">1</w:t>
            </w:r>
          </w:p>
        </w:tc>
        <w:tc>
          <w:tcPr>
            <w:tcW w:w="1050" w:type="dxa"/>
          </w:tcPr>
          <w:p>
            <w:r>
              <w:rPr>
                <w:b/>
              </w:rPr>
              <w:t xml:space="preserve">Content name</w:t>
            </w:r>
          </w:p>
        </w:tc>
        <w:tc>
          <w:tcPr>
            <w:tcW w:w="1060" w:type="dxa"/>
          </w:tcPr>
          <w:p>
            <w:r>
              <w:rPr>
                <w:color w:val="00ec00"/>
                <w:b/>
              </w:rPr>
              <w:t xml:space="preserve">Localise</w:t>
            </w:r>
          </w:p>
        </w:tc>
        <w:tc>
          <w:tcPr>
            <w:tcW w:w="6900" w:type="dxa"/>
          </w:tcPr>
          <w:p>
            <w:r>
              <w:t xml:space="preserve">Singapore shopping guide - where to shop and what to buy</w:t>
            </w:r>
          </w:p>
        </w:tc>
        <w:tc>
          <w:tcPr>
            <w:tcW w:w="6900" w:type="dxa"/>
          </w:tcPr>
          <w:p>
            <w:r>
              <w:t xml:space="preserve"> </w:t>
            </w:r>
          </w:p>
        </w:tc>
      </w:tr>
      <w:tr>
        <w:tc>
          <w:tcPr>
            <w:tcW w:w="300" w:type="dxa"/>
            <w:shd w:val="clear" w:color="auto" w:fill="C8C8C8"/>
          </w:tcPr>
          <w:p>
            <w:r>
              <w:t xml:space="preserve">2</w:t>
            </w:r>
          </w:p>
        </w:tc>
        <w:tc>
          <w:tcPr>
            <w:tcW w:w="1050" w:type="dxa"/>
            <w:shd w:val="clear" w:color="auto" w:fill="C8C8C8"/>
          </w:tcPr>
          <w:p>
            <w:r>
              <w:rPr>
                <w:b/>
              </w:rPr>
              <w:t xml:space="preserve">POS</w:t>
            </w:r>
          </w:p>
        </w:tc>
        <w:tc>
          <w:tcPr>
            <w:tcW w:w="1060" w:type="dxa"/>
            <w:shd w:val="clear" w:color="auto" w:fill="C8C8C8"/>
          </w:tcPr>
          <w:p>
            <w:r>
              <w:rPr>
                <w:color w:val="ff0000"/>
                <w:b/>
              </w:rPr>
              <w:t xml:space="preserve">Don't change</w:t>
            </w:r>
          </w:p>
        </w:tc>
        <w:tc>
          <w:tcPr>
            <w:tcW w:w="6900" w:type="dxa"/>
            <w:shd w:val="clear" w:color="auto" w:fill="C8C8C8"/>
          </w:tcPr>
          <w:p>
            <w:r>
              <w:t xml:space="preserve">HCOM_RU</w:t>
            </w:r>
          </w:p>
        </w:tc>
        <w:tc>
          <w:tcPr>
            <w:tcW w:w="6900" w:type="dxa"/>
            <w:shd w:val="clear" w:color="auto" w:fill="C8C8C8"/>
          </w:tcPr>
          <w:p>
            <w:r>
              <w:t xml:space="preserve">HCOM_RU</w:t>
            </w:r>
          </w:p>
        </w:tc>
      </w:tr>
      <w:tr>
        <w:tc>
          <w:tcPr>
            <w:tcW w:w="300" w:type="dxa"/>
            <w:shd w:val="clear" w:color="auto" w:fill="C8C8C8"/>
          </w:tcPr>
          <w:p>
            <w:r>
              <w:t xml:space="preserve">3</w:t>
            </w:r>
          </w:p>
        </w:tc>
        <w:tc>
          <w:tcPr>
            <w:tcW w:w="1050" w:type="dxa"/>
            <w:shd w:val="clear" w:color="auto" w:fill="C8C8C8"/>
          </w:tcPr>
          <w:p>
            <w:r>
              <w:rPr>
                <w:b/>
              </w:rPr>
              <w:t xml:space="preserve">Locale</w:t>
            </w:r>
          </w:p>
        </w:tc>
        <w:tc>
          <w:tcPr>
            <w:tcW w:w="1060" w:type="dxa"/>
            <w:shd w:val="clear" w:color="auto" w:fill="C8C8C8"/>
          </w:tcPr>
          <w:p>
            <w:r>
              <w:rPr>
                <w:color w:val="ff0000"/>
                <w:b/>
              </w:rPr>
              <w:t xml:space="preserve">Don't change</w:t>
            </w:r>
          </w:p>
        </w:tc>
        <w:tc>
          <w:tcPr>
            <w:tcW w:w="6900" w:type="dxa"/>
            <w:shd w:val="clear" w:color="auto" w:fill="C8C8C8"/>
          </w:tcPr>
          <w:p>
            <w:r>
              <w:t xml:space="preserve">ru_RU</w:t>
            </w:r>
          </w:p>
        </w:tc>
        <w:tc>
          <w:tcPr>
            <w:tcW w:w="6900" w:type="dxa"/>
            <w:shd w:val="clear" w:color="auto" w:fill="C8C8C8"/>
          </w:tcPr>
          <w:p>
            <w:r>
              <w:t xml:space="preserve">ru_RU</w:t>
            </w:r>
          </w:p>
        </w:tc>
      </w:tr>
      <w:tr>
        <w:tc>
          <w:tcPr>
            <w:tcW w:w="300" w:type="dxa"/>
            <w:shd w:val="clear" w:color="auto" w:fill="C8C8C8"/>
          </w:tcPr>
          <w:p>
            <w:r>
              <w:t xml:space="preserve">4</w:t>
            </w:r>
          </w:p>
        </w:tc>
        <w:tc>
          <w:tcPr>
            <w:tcW w:w="1050" w:type="dxa"/>
            <w:shd w:val="clear" w:color="auto" w:fill="C8C8C8"/>
          </w:tcPr>
          <w:p>
            <w:r>
              <w:rPr>
                <w:b/>
              </w:rPr>
              <w:t xml:space="preserve">URL friendly part</w:t>
            </w:r>
          </w:p>
        </w:tc>
        <w:tc>
          <w:tcPr>
            <w:tcW w:w="1060" w:type="dxa"/>
            <w:shd w:val="clear" w:color="auto" w:fill="C8C8C8"/>
          </w:tcPr>
          <w:p>
            <w:r>
              <w:rPr>
                <w:color w:val="ff0000"/>
                <w:b/>
              </w:rPr>
              <w:t xml:space="preserve">Don't change</w:t>
            </w:r>
          </w:p>
        </w:tc>
        <w:tc>
          <w:tcPr>
            <w:tcW w:w="6900" w:type="dxa"/>
            <w:shd w:val="clear" w:color="auto" w:fill="C8C8C8"/>
          </w:tcPr>
          <w:p>
            <w:r>
              <w:t xml:space="preserve">Singapore-shopping-guide-where-to-shop-and-what-to-buy</w:t>
            </w:r>
          </w:p>
        </w:tc>
        <w:tc>
          <w:tcPr>
            <w:tcW w:w="6900" w:type="dxa"/>
            <w:shd w:val="clear" w:color="auto" w:fill="C8C8C8"/>
          </w:tcPr>
          <w:p>
            <w:r>
              <w:t xml:space="preserve">Singapore-shopping-guide-where-to-shop-and-what-to-buy</w:t>
            </w:r>
          </w:p>
        </w:tc>
      </w:tr>
      <w:tr>
        <w:tc>
          <w:tcPr>
            <w:tcW w:w="300" w:type="dxa"/>
            <w:shd w:val="clear" w:color="auto" w:fill="C8C8C8"/>
          </w:tcPr>
          <w:p>
            <w:r>
              <w:t xml:space="preserve">5</w:t>
            </w:r>
          </w:p>
        </w:tc>
        <w:tc>
          <w:tcPr>
            <w:tcW w:w="1050" w:type="dxa"/>
            <w:shd w:val="clear" w:color="auto" w:fill="C8C8C8"/>
          </w:tcPr>
          <w:p>
            <w:r>
              <w:rPr>
                <w:b/>
              </w:rPr>
              <w:t xml:space="preserve">Channels</w:t>
            </w:r>
          </w:p>
        </w:tc>
        <w:tc>
          <w:tcPr>
            <w:tcW w:w="1060" w:type="dxa"/>
            <w:shd w:val="clear" w:color="auto" w:fill="C8C8C8"/>
          </w:tcPr>
          <w:p>
            <w:r>
              <w:rPr>
                <w:color w:val="ff0000"/>
                <w:b/>
              </w:rPr>
              <w:t xml:space="preserve">Don't change</w:t>
            </w:r>
          </w:p>
        </w:tc>
        <w:tc>
          <w:tcPr>
            <w:tcW w:w="6900" w:type="dxa"/>
            <w:shd w:val="clear" w:color="auto" w:fill="C8C8C8"/>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c>
          <w:tcPr>
            <w:tcW w:w="6900" w:type="dxa"/>
            <w:shd w:val="clear" w:color="auto" w:fill="C8C8C8"/>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r>
      <w:tr>
        <w:tc>
          <w:tcPr>
            <w:tcW w:w="300" w:type="dxa"/>
            <w:shd w:val="clear" w:color="auto" w:fill="C8C8C8"/>
          </w:tcPr>
          <w:p>
            <w:r>
              <w:t xml:space="preserve">6</w:t>
            </w:r>
          </w:p>
        </w:tc>
        <w:tc>
          <w:tcPr>
            <w:tcW w:w="1050" w:type="dxa"/>
            <w:shd w:val="clear" w:color="auto" w:fill="C8C8C8"/>
          </w:tcPr>
          <w:p>
            <w:r>
              <w:rPr>
                <w:b/>
              </w:rPr>
              <w:t xml:space="preserve">Go live date</w:t>
            </w:r>
          </w:p>
        </w:tc>
        <w:tc>
          <w:tcPr>
            <w:tcW w:w="1060" w:type="dxa"/>
            <w:shd w:val="clear" w:color="auto" w:fill="C8C8C8"/>
          </w:tcPr>
          <w:p>
            <w:r>
              <w:rPr>
                <w:color w:val="ff0000"/>
                <w:b/>
              </w:rPr>
              <w:t xml:space="preserve">Don't change</w:t>
            </w:r>
          </w:p>
        </w:tc>
        <w:tc>
          <w:tcPr>
            <w:tcW w:w="6900" w:type="dxa"/>
            <w:shd w:val="clear" w:color="auto" w:fill="C8C8C8"/>
          </w:tcPr>
          <w:p>
            <w:r>
              <w:t xml:space="preserve">41674</w:t>
            </w:r>
          </w:p>
        </w:tc>
        <w:tc>
          <w:tcPr>
            <w:tcW w:w="6900" w:type="dxa"/>
            <w:shd w:val="clear" w:color="auto" w:fill="C8C8C8"/>
          </w:tcPr>
          <w:p>
            <w:r>
              <w:t xml:space="preserve">41674</w:t>
            </w:r>
          </w:p>
        </w:tc>
      </w:tr>
      <w:tr>
        <w:tc>
          <w:tcPr>
            <w:tcW w:w="300" w:type="dxa"/>
            <w:shd w:val="clear" w:color="auto" w:fill="C8C8C8"/>
          </w:tcPr>
          <w:p>
            <w:r>
              <w:t xml:space="preserve">7</w:t>
            </w:r>
          </w:p>
        </w:tc>
        <w:tc>
          <w:tcPr>
            <w:tcW w:w="1050" w:type="dxa"/>
            <w:shd w:val="clear" w:color="auto" w:fill="C8C8C8"/>
          </w:tcPr>
          <w:p>
            <w:r>
              <w:rPr>
                <w:b/>
              </w:rPr>
              <w:t xml:space="preserve">Tags</w:t>
            </w:r>
          </w:p>
        </w:tc>
        <w:tc>
          <w:tcPr>
            <w:tcW w:w="1060" w:type="dxa"/>
            <w:shd w:val="clear" w:color="auto" w:fill="C8C8C8"/>
          </w:tcPr>
          <w:p>
            <w:r>
              <w:rPr>
                <w:color w:val="ff0000"/>
                <w:b/>
              </w:rPr>
              <w:t xml:space="preserve">Don't change</w:t>
            </w:r>
          </w:p>
        </w:tc>
        <w:tc>
          <w:tcPr>
            <w:tcW w:w="6900" w:type="dxa"/>
            <w:shd w:val="clear" w:color="auto" w:fill="C8C8C8"/>
          </w:tcPr>
          <w:p>
            <w:r>
              <w:t xml:space="preserve">Where to Shop</w:t>
            </w:r>
          </w:p>
        </w:tc>
        <w:tc>
          <w:tcPr>
            <w:tcW w:w="6900" w:type="dxa"/>
            <w:shd w:val="clear" w:color="auto" w:fill="C8C8C8"/>
          </w:tcPr>
          <w:p>
            <w:r>
              <w:t xml:space="preserve">Where to Shop</w:t>
            </w:r>
          </w:p>
        </w:tc>
      </w:tr>
      <w:tr>
        <w:tc>
          <w:tcPr>
            <w:tcW w:w="300" w:type="dxa"/>
            <w:shd w:val="clear" w:color="auto" w:fill="C8C8C8"/>
          </w:tcPr>
          <w:p>
            <w:r>
              <w:t xml:space="preserve">8</w:t>
            </w:r>
          </w:p>
        </w:tc>
        <w:tc>
          <w:tcPr>
            <w:tcW w:w="1050" w:type="dxa"/>
            <w:shd w:val="clear" w:color="auto" w:fill="C8C8C8"/>
          </w:tcPr>
          <w:p>
            <w:r>
              <w:rPr>
                <w:b/>
              </w:rPr>
              <w:t xml:space="preserve">Destination</w:t>
            </w:r>
          </w:p>
        </w:tc>
        <w:tc>
          <w:tcPr>
            <w:tcW w:w="1060" w:type="dxa"/>
            <w:shd w:val="clear" w:color="auto" w:fill="C8C8C8"/>
          </w:tcPr>
          <w:p>
            <w:r>
              <w:rPr>
                <w:color w:val="ff0000"/>
                <w:b/>
              </w:rPr>
              <w:t xml:space="preserve">Don't change</w:t>
            </w:r>
          </w:p>
        </w:tc>
        <w:tc>
          <w:tcPr>
            <w:tcW w:w="6900" w:type="dxa"/>
            <w:shd w:val="clear" w:color="auto" w:fill="C8C8C8"/>
          </w:tcPr>
          <w:p>
            <w:r>
              <w:t xml:space="preserve">Singapore  Singapore (1655844)</w:t>
            </w:r>
          </w:p>
        </w:tc>
        <w:tc>
          <w:tcPr>
            <w:tcW w:w="6900" w:type="dxa"/>
            <w:shd w:val="clear" w:color="auto" w:fill="C8C8C8"/>
          </w:tcPr>
          <w:p>
            <w:r>
              <w:t xml:space="preserve">Singapore  Singapore (1655844)</w:t>
            </w:r>
          </w:p>
        </w:tc>
      </w:tr>
      <w:tr>
        <w:tc>
          <w:tcPr>
            <w:tcW w:w="300" w:type="dxa"/>
            <w:shd w:val="clear" w:color="auto" w:fill="C8C8C8"/>
          </w:tcPr>
          <w:p>
            <w:r>
              <w:t xml:space="preserve">9</w:t>
            </w:r>
          </w:p>
        </w:tc>
        <w:tc>
          <w:tcPr>
            <w:tcW w:w="1050" w:type="dxa"/>
            <w:shd w:val="clear" w:color="auto" w:fill="C8C8C8"/>
          </w:tcPr>
          <w:p>
            <w:r>
              <w:rPr>
                <w:b/>
              </w:rPr>
              <w:t xml:space="preserve">Article title</w:t>
            </w:r>
          </w:p>
        </w:tc>
        <w:tc>
          <w:tcPr>
            <w:tcW w:w="1060" w:type="dxa"/>
            <w:shd w:val="clear" w:color="auto" w:fill="C8C8C8"/>
          </w:tcPr>
          <w:p>
            <w:r>
              <w:rPr>
                <w:color w:val="ff0000"/>
                <w:b/>
              </w:rPr>
              <w:t xml:space="preserve">Don't change</w:t>
            </w:r>
          </w:p>
        </w:tc>
        <w:tc>
          <w:tcPr>
            <w:tcW w:w="6900" w:type="dxa"/>
            <w:shd w:val="clear" w:color="auto" w:fill="C8C8C8"/>
          </w:tcPr>
          <w:p>
            <w:r>
              <w:t xml:space="preserve">Singapore shopping guide - where to shop and what to buy</w:t>
            </w:r>
          </w:p>
        </w:tc>
        <w:tc>
          <w:tcPr>
            <w:tcW w:w="6900" w:type="dxa"/>
            <w:shd w:val="clear" w:color="auto" w:fill="C8C8C8"/>
          </w:tcPr>
          <w:p>
            <w:r>
              <w:t xml:space="preserve">Singapore shopping guide - where to shop and what to buy</w:t>
            </w:r>
          </w:p>
        </w:tc>
      </w:tr>
      <w:tr>
        <w:tc>
          <w:tcPr>
            <w:tcW w:w="300" w:type="dxa"/>
            <w:shd w:val="clear" w:color="auto" w:fill="C8C8C8"/>
          </w:tcPr>
          <w:p>
            <w:r>
              <w:t xml:space="preserve">10</w:t>
            </w:r>
          </w:p>
        </w:tc>
        <w:tc>
          <w:tcPr>
            <w:tcW w:w="1050" w:type="dxa"/>
            <w:shd w:val="clear" w:color="auto" w:fill="C8C8C8"/>
          </w:tcPr>
          <w:p>
            <w:r>
              <w:rPr>
                <w:b/>
              </w:rPr>
              <w:t xml:space="preserve">Main image</w:t>
            </w:r>
          </w:p>
        </w:tc>
        <w:tc>
          <w:tcPr>
            <w:tcW w:w="1060" w:type="dxa"/>
            <w:shd w:val="clear" w:color="auto" w:fill="C8C8C8"/>
          </w:tcPr>
          <w:p>
            <w:r>
              <w:rPr>
                <w:color w:val="ff0000"/>
                <w:b/>
              </w:rPr>
              <w:t xml:space="preserve">Don't change</w:t>
            </w:r>
          </w:p>
        </w:tc>
        <w:tc>
          <w:tcPr>
            <w:tcW w:w="6900" w:type="dxa"/>
            <w:shd w:val="clear" w:color="auto" w:fill="C8C8C8"/>
          </w:tcPr>
          <w:p>
            <w:r>
              <w:t xml:space="preserve">default/singapore_0_CXCW62.jpg</w:t>
            </w:r>
          </w:p>
        </w:tc>
        <w:tc>
          <w:tcPr>
            <w:tcW w:w="6900" w:type="dxa"/>
            <w:shd w:val="clear" w:color="auto" w:fill="C8C8C8"/>
          </w:tcPr>
          <w:p>
            <w:r>
              <w:t xml:space="preserve">default/singapore_0_CXCW62.jpg</w:t>
            </w:r>
          </w:p>
        </w:tc>
      </w:tr>
      <w:tr>
        <w:tc>
          <w:tcPr>
            <w:tcW w:w="300" w:type="dxa"/>
          </w:tcPr>
          <w:p>
            <w:r>
              <w:t xml:space="preserve">11</w:t>
            </w:r>
          </w:p>
        </w:tc>
        <w:tc>
          <w:tcPr>
            <w:tcW w:w="1050" w:type="dxa"/>
          </w:tcPr>
          <w:p>
            <w:r>
              <w:rPr>
                <w:b/>
              </w:rPr>
              <w:t xml:space="preserve">Introduction</w:t>
            </w:r>
          </w:p>
        </w:tc>
        <w:tc>
          <w:tcPr>
            <w:tcW w:w="1060" w:type="dxa"/>
          </w:tcPr>
          <w:p>
            <w:r>
              <w:rPr>
                <w:color w:val="00ec00"/>
                <w:b/>
              </w:rPr>
              <w:t xml:space="preserve">Localise</w:t>
            </w:r>
          </w:p>
        </w:tc>
        <w:tc>
          <w:tcPr>
            <w:tcW w:w="6900" w:type="dxa"/>
          </w:tcPr>
          <w:p>
            <w:r>
              <w:rPr>
                <w:color w:val="0000FF"/>
              </w:rPr>
              <w:t xml:space="preserve">&lt;p&gt;</w:t>
            </w:r>
          </w:p>
          <w:p/>
          <w:p>
            <w:r>
              <w:t xml:space="preserve">Once a trading center, always a trading center. Singapore's tea, silk and tin trading was long ago replaced with state of the art electronics and designer fashion. In this cosmopolitan city state, the shopping mall rules. Certain malls specialize in specific items, and many of them center along Orchard Road, the commercial heart of Singapore. That's not all though - Singapore's cultural diversity translates into shopping diversity. Jumbled markets and hip boutiques provide a refreshing alternative for the mall-adverse.</w:t>
            </w:r>
          </w:p>
          <w:p/>
          <w:p>
            <w:r>
              <w:rPr>
                <w:color w:val="0000FF"/>
              </w:rPr>
              <w:t xml:space="preserve">&lt;/p&gt;</w:t>
            </w:r>
          </w:p>
          <w:p/>
        </w:tc>
        <w:tc>
          <w:tcPr>
            <w:tcW w:w="6900" w:type="dxa"/>
          </w:tcPr>
          <w:p>
            <w:r>
              <w:rPr>
                <w:color w:val="0000FF"/>
              </w:rPr>
              <w:t xml:space="preserve">&lt;p&gt;</w:t>
            </w:r>
          </w:p>
          <w:p/>
          <w:p>
            <w:r>
              <w:rPr>
                <w:color w:val="0000FF"/>
              </w:rPr>
              <w:t xml:space="preserve">&lt;/p&gt;</w:t>
            </w:r>
          </w:p>
          <w:p/>
        </w:tc>
      </w:tr>
      <w:tr>
        <w:tc>
          <w:tcPr>
            <w:tcW w:w="300" w:type="dxa"/>
          </w:tcPr>
          <w:p>
            <w:r>
              <w:t xml:space="preserve">12</w:t>
            </w:r>
          </w:p>
        </w:tc>
        <w:tc>
          <w:tcPr>
            <w:tcW w:w="1050" w:type="dxa"/>
          </w:tcPr>
          <w:p>
            <w:r>
              <w:rPr>
                <w:b/>
              </w:rPr>
              <w:t xml:space="preserve">Body</w:t>
            </w:r>
          </w:p>
        </w:tc>
        <w:tc>
          <w:tcPr>
            <w:tcW w:w="1060" w:type="dxa"/>
          </w:tcPr>
          <w:p>
            <w:r>
              <w:rPr>
                <w:color w:val="00ec00"/>
                <w:b/>
              </w:rPr>
              <w:t xml:space="preserve">Localise</w:t>
            </w:r>
          </w:p>
        </w:tc>
        <w:tc>
          <w:tcPr>
            <w:tcW w:w="6900" w:type="dxa"/>
          </w:tcPr>
          <w:p>
            <w:r>
              <w:rPr>
                <w:color w:val="0000FF"/>
              </w:rPr>
              <w:t xml:space="preserve">&lt;strong&gt;</w:t>
            </w:r>
          </w:p>
          <w:p/>
          <w:p>
            <w:r>
              <w:t xml:space="preserve">Orchard Road</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Once a quiet, market- lined street, visit Orchard Road nowadays and you'll find a row of massive, glittering shopping malls. ION Orchard mall is perhaps most impressive - its front molded into futuristic metallic curves, lit up neon at night and with four stories extending both above and below ground. The mall contains designer labels, mid-range brands and plenty of dining options. Slip into some of the older shopping - Tanglin Shopping Centre was one of the first to be built here, and it's filled with specialty stores selling all kinds of arts and crafts.</w:t>
            </w:r>
          </w:p>
          <w:p/>
          <w:p>
            <w:r>
              <w:rPr>
                <w:color w:val="0000FF"/>
              </w:rPr>
              <w:t xml:space="preserve">&lt;p&gt;</w:t>
            </w:r>
          </w:p>
          <w:p/>
          <w:p>
            <w:r>
              <w:t xml:space="preserve"> </w:t>
            </w:r>
          </w:p>
          <w:p/>
          <w:p>
            <w:r>
              <w:rPr>
                <w:color w:val="0000FF"/>
              </w:rPr>
              <w:t xml:space="preserve">&lt;/p&gt;</w:t>
            </w:r>
          </w:p>
          <w:p/>
          <w:p>
            <w:r>
              <w:rPr>
                <w:color w:val="0000FF"/>
              </w:rPr>
              <w:t xml:space="preserve">&lt;strong&gt;</w:t>
            </w:r>
          </w:p>
          <w:p/>
          <w:p>
            <w:r>
              <w:t xml:space="preserve">Haji Lane</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Located in Kampong Glam, a historic Malay district, Haji Lane is Singapore's most bohemian area. Small historic shop fronts have been repainted in pastel shades, and independent boutiques, tattoo parlors and record shops are found inside. Visit the Blog Shop for affordable fashion - it's a uniquely Singaporean phenomenon, where independent internet retailers combine to sell their stock in one big store. Prices remain cheap (think USD10-30) and pieces are unique -the Blog Shop on Haji Lane has two floors of different bloggers' picks.</w:t>
            </w:r>
          </w:p>
          <w:p/>
          <w:p>
            <w:r>
              <w:rPr>
                <w:color w:val="0000FF"/>
              </w:rPr>
              <w:t xml:space="preserve">&lt;p&gt;</w:t>
            </w:r>
          </w:p>
          <w:p/>
          <w:p>
            <w:r>
              <w:t xml:space="preserve"> </w:t>
            </w:r>
          </w:p>
          <w:p/>
          <w:p>
            <w:r>
              <w:rPr>
                <w:color w:val="0000FF"/>
              </w:rPr>
              <w:t xml:space="preserve">&lt;/p&gt;</w:t>
            </w:r>
          </w:p>
          <w:p/>
        </w:tc>
        <w:tc>
          <w:tcPr>
            <w:tcW w:w="6900" w:type="dxa"/>
          </w:tcPr>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tc>
      </w:tr>
      <w:tr>
        <w:tc>
          <w:tcPr>
            <w:tcW w:w="300" w:type="dxa"/>
          </w:tcPr>
          <w:p>
            <w:r>
              <w:t xml:space="preserve">13</w:t>
            </w:r>
          </w:p>
        </w:tc>
        <w:tc>
          <w:tcPr>
            <w:tcW w:w="1050" w:type="dxa"/>
          </w:tcPr>
          <w:p>
            <w:r>
              <w:rPr>
                <w:b/>
              </w:rPr>
              <w:t xml:space="preserve">Body 2</w:t>
            </w:r>
          </w:p>
        </w:tc>
        <w:tc>
          <w:tcPr>
            <w:tcW w:w="1060" w:type="dxa"/>
          </w:tcPr>
          <w:p>
            <w:r>
              <w:rPr>
                <w:color w:val="00ec00"/>
                <w:b/>
              </w:rPr>
              <w:t xml:space="preserve">Localise</w:t>
            </w:r>
          </w:p>
        </w:tc>
        <w:tc>
          <w:tcPr>
            <w:tcW w:w="6900" w:type="dxa"/>
          </w:tcPr>
          <w:p>
            <w:r>
              <w:rPr>
                <w:color w:val="0000FF"/>
              </w:rPr>
              <w:t xml:space="preserve">&lt;strong&gt;</w:t>
            </w:r>
          </w:p>
          <w:p/>
          <w:p>
            <w:r>
              <w:t xml:space="preserve">Bugis Street Market</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The biggest street shopping area in Singapore, Bugis Street Market is made up of an eccentric patchwork of stalls. Three floors house almost 800 shops, where you can find rows of bargain jewelry, clothes and shoes lined up in stall after stall. Shop for small knick-knacks to your heart's content and then stop off for a freshly squeezed juice at one of the drinks stalls here - try a cup of tangy lime juice to rejuvenate after all your rummaging.</w:t>
            </w:r>
          </w:p>
          <w:p/>
          <w:p>
            <w:r>
              <w:rPr>
                <w:color w:val="0000FF"/>
              </w:rPr>
              <w:t xml:space="preserve">&lt;p&gt;</w:t>
            </w:r>
          </w:p>
          <w:p/>
          <w:p>
            <w:r>
              <w:t xml:space="preserve"> </w:t>
            </w:r>
          </w:p>
          <w:p/>
          <w:p>
            <w:r>
              <w:rPr>
                <w:color w:val="0000FF"/>
              </w:rPr>
              <w:t xml:space="preserve">&lt;/p&gt;</w:t>
            </w:r>
          </w:p>
          <w:p/>
          <w:p>
            <w:r>
              <w:rPr>
                <w:color w:val="0000FF"/>
              </w:rPr>
              <w:t xml:space="preserve">&lt;strong&gt;</w:t>
            </w:r>
          </w:p>
          <w:p/>
          <w:p>
            <w:r>
              <w:t xml:space="preserve">Sim Lim Square</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Massive shopping mall Sim Lim Square is one of the best places in Singapore to shop for gadgets. Located in a sweet spot between Orchard Road and Little India, it stocks everything: computers, cameras, phones and games. It's also a good idea to come here for repairs, and any spare parts you might require are found here in aplenty. There are six stories of electronic bargains and most things are sold for an inexpensive sum (even less expensive after negotiation). It's a techies dream.</w:t>
            </w:r>
          </w:p>
          <w:p/>
          <w:p>
            <w:r>
              <w:rPr>
                <w:color w:val="0000FF"/>
              </w:rPr>
              <w:t xml:space="preserve">&lt;p&gt;</w:t>
            </w:r>
          </w:p>
          <w:p/>
          <w:p>
            <w:r>
              <w:t xml:space="preserve"> </w:t>
            </w:r>
          </w:p>
          <w:p/>
          <w:p>
            <w:r>
              <w:rPr>
                <w:color w:val="0000FF"/>
              </w:rPr>
              <w:t xml:space="preserve">&lt;/p&gt;</w:t>
            </w:r>
          </w:p>
          <w:p/>
          <w:p>
            <w:r>
              <w:rPr>
                <w:color w:val="0000FF"/>
              </w:rPr>
              <w:t xml:space="preserve">&lt;strong&gt;</w:t>
            </w:r>
          </w:p>
          <w:p/>
          <w:p>
            <w:r>
              <w:t xml:space="preserve">Mustafa Centre</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What can you buy in Mustafa? The real question is what you can't. Spices shipped in from all over the globe, gold-colored jewelry lined up like museum artifacts, electronic gadgets, luggage and homeware are stocked in this infamous Little India-based superstore. The prices are cheap and Mustafa is open all hours of the day. The surrounding streets of Little India also contain countless shops selling jewelry, traditional dress and spices for next to nothing.</w:t>
            </w:r>
          </w:p>
          <w:p/>
          <w:p>
            <w:r>
              <w:rPr>
                <w:color w:val="0000FF"/>
              </w:rPr>
              <w:t xml:space="preserve">&lt;p&gt;</w:t>
            </w:r>
          </w:p>
          <w:p/>
          <w:p>
            <w:r>
              <w:t xml:space="preserve"> </w:t>
            </w:r>
          </w:p>
          <w:p/>
          <w:p>
            <w:r>
              <w:rPr>
                <w:color w:val="0000FF"/>
              </w:rPr>
              <w:t xml:space="preserve">&lt;/p&gt;</w:t>
            </w:r>
          </w:p>
          <w:p/>
          <w:p>
            <w:r>
              <w:rPr>
                <w:color w:val="0000FF"/>
              </w:rPr>
              <w:t xml:space="preserve">&lt;strong&gt;</w:t>
            </w:r>
          </w:p>
          <w:p/>
          <w:p>
            <w:r>
              <w:t xml:space="preserve">Singapore shopping tips</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It's a good idea to visit during the Singapore Sale, which occurs annually In June and July and has been running for two decades. Markdowns of up to 80% are usual, and prices are reduced almost everywhere - the only exceptions being big European designers like Chanel and Hermes. Other times of the year, the best discounts occur in some of the older shopping malls like Lucky Plaza, where you'll need to haggle to reduce the prices of their electronics and other goods. Make sure you're well prepared or visit with someone who is familiar with the process.</w:t>
            </w:r>
          </w:p>
          <w:p/>
          <w:p>
            <w:r>
              <w:rPr>
                <w:color w:val="0000FF"/>
              </w:rPr>
              <w:t xml:space="preserve">&lt;p&gt;</w:t>
            </w:r>
          </w:p>
          <w:p/>
          <w:p>
            <w:r>
              <w:t xml:space="preserve"> </w:t>
            </w:r>
          </w:p>
          <w:p/>
          <w:p>
            <w:r>
              <w:rPr>
                <w:color w:val="0000FF"/>
              </w:rPr>
              <w:t xml:space="preserve">&lt;/p&gt;</w:t>
            </w:r>
          </w:p>
          <w:p/>
        </w:tc>
        <w:tc>
          <w:tcPr>
            <w:tcW w:w="6900" w:type="dxa"/>
          </w:tcPr>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tc>
      </w:tr>
      <w:tr>
        <w:tc>
          <w:tcPr>
            <w:tcW w:w="300" w:type="dxa"/>
            <w:shd w:val="clear" w:color="auto" w:fill="C8C8C8"/>
          </w:tcPr>
          <w:p>
            <w:r>
              <w:t xml:space="preserve">14</w:t>
            </w:r>
          </w:p>
        </w:tc>
        <w:tc>
          <w:tcPr>
            <w:tcW w:w="1050" w:type="dxa"/>
            <w:shd w:val="clear" w:color="auto" w:fill="C8C8C8"/>
          </w:tcPr>
          <w:p>
            <w:r>
              <w:rPr>
                <w:b/>
              </w:rPr>
              <w:t xml:space="preserve">Similar destinations</w:t>
            </w:r>
          </w:p>
        </w:tc>
        <w:tc>
          <w:tcPr>
            <w:tcW w:w="1060" w:type="dxa"/>
            <w:shd w:val="clear" w:color="auto" w:fill="C8C8C8"/>
          </w:tcPr>
          <w:p>
            <w:r>
              <w:rPr>
                <w:color w:val="ff0000"/>
                <w:b/>
              </w:rPr>
              <w:t xml:space="preserve">Don't change</w:t>
            </w:r>
          </w:p>
        </w:tc>
        <w:tc>
          <w:tcPr>
            <w:tcW w:w="6900" w:type="dxa"/>
            <w:shd w:val="clear" w:color="auto" w:fill="C8C8C8"/>
          </w:tcPr>
          <w:p>
            <w:r>
              <w:t xml:space="preserve"/>
            </w:r>
          </w:p>
        </w:tc>
        <w:tc>
          <w:tcPr>
            <w:tcW w:w="6900" w:type="dxa"/>
            <w:shd w:val="clear" w:color="auto" w:fill="C8C8C8"/>
          </w:tcPr>
          <w:p>
            <w:r>
              <w:t xml:space="preserve"/>
            </w:r>
          </w:p>
        </w:tc>
      </w:tr>
      <w:tr>
        <w:tc>
          <w:tcPr>
            <w:tcW w:w="300" w:type="dxa"/>
          </w:tcPr>
          <w:p>
            <w:r>
              <w:t xml:space="preserve">15</w:t>
            </w:r>
          </w:p>
        </w:tc>
        <w:tc>
          <w:tcPr>
            <w:tcW w:w="1050" w:type="dxa"/>
          </w:tcPr>
          <w:p>
            <w:r>
              <w:rPr>
                <w:b/>
              </w:rPr>
              <w:t xml:space="preserve">Meta title</w:t>
            </w:r>
          </w:p>
        </w:tc>
        <w:tc>
          <w:tcPr>
            <w:tcW w:w="1060" w:type="dxa"/>
          </w:tcPr>
          <w:p>
            <w:r>
              <w:rPr>
                <w:color w:val="00ec00"/>
                <w:b/>
              </w:rPr>
              <w:t xml:space="preserve">Localise</w:t>
            </w:r>
          </w:p>
        </w:tc>
        <w:tc>
          <w:tcPr>
            <w:tcW w:w="6900" w:type="dxa"/>
          </w:tcPr>
          <w:p>
            <w:r>
              <w:t xml:space="preserve">Singapore shopping guide - where to shop and what to buy</w:t>
            </w:r>
          </w:p>
        </w:tc>
        <w:tc>
          <w:tcPr>
            <w:tcW w:w="6900" w:type="dxa"/>
          </w:tcPr>
          <w:p>
            <w:r>
              <w:t xml:space="preserve"> </w:t>
            </w:r>
          </w:p>
        </w:tc>
      </w:tr>
      <w:tr>
        <w:tc>
          <w:tcPr>
            <w:tcW w:w="300" w:type="dxa"/>
          </w:tcPr>
          <w:p>
            <w:r>
              <w:t xml:space="preserve">16</w:t>
            </w:r>
          </w:p>
        </w:tc>
        <w:tc>
          <w:tcPr>
            <w:tcW w:w="1050" w:type="dxa"/>
          </w:tcPr>
          <w:p>
            <w:r>
              <w:rPr>
                <w:b/>
              </w:rPr>
              <w:t xml:space="preserve">Meta description</w:t>
            </w:r>
          </w:p>
        </w:tc>
        <w:tc>
          <w:tcPr>
            <w:tcW w:w="1060" w:type="dxa"/>
          </w:tcPr>
          <w:p>
            <w:r>
              <w:rPr>
                <w:color w:val="00ec00"/>
                <w:b/>
              </w:rPr>
              <w:t xml:space="preserve">Localise</w:t>
            </w:r>
          </w:p>
        </w:tc>
        <w:tc>
          <w:tcPr>
            <w:tcW w:w="6900" w:type="dxa"/>
          </w:tcPr>
          <w:p>
            <w:r>
              <w:t xml:space="preserve">Singapore shopping guide - where to shop and what to buy</w:t>
            </w:r>
          </w:p>
        </w:tc>
        <w:tc>
          <w:tcPr>
            <w:tcW w:w="6900" w:type="dxa"/>
          </w:tcPr>
          <w:p>
            <w:r>
              <w:t xml:space="preserve"> </w:t>
            </w:r>
          </w:p>
        </w:tc>
      </w:tr>
      <w:tr>
        <w:tc>
          <w:tcPr>
            <w:tcW w:w="300" w:type="dxa"/>
          </w:tcPr>
          <w:p>
            <w:r>
              <w:t xml:space="preserve">17</w:t>
            </w:r>
          </w:p>
        </w:tc>
        <w:tc>
          <w:tcPr>
            <w:tcW w:w="1050" w:type="dxa"/>
          </w:tcPr>
          <w:p>
            <w:r>
              <w:rPr>
                <w:b/>
              </w:rPr>
              <w:t xml:space="preserve">Meta keywords</w:t>
            </w:r>
          </w:p>
        </w:tc>
        <w:tc>
          <w:tcPr>
            <w:tcW w:w="1060" w:type="dxa"/>
          </w:tcPr>
          <w:p>
            <w:r>
              <w:rPr>
                <w:color w:val="00ec00"/>
                <w:b/>
              </w:rPr>
              <w:t xml:space="preserve">Localise</w:t>
            </w:r>
          </w:p>
        </w:tc>
        <w:tc>
          <w:tcPr>
            <w:tcW w:w="6900" w:type="dxa"/>
          </w:tcPr>
          <w:p>
            <w:r>
              <w:t xml:space="preserve">Singapore, where to shop, what to buy, stores, Hotels.com</w:t>
            </w:r>
          </w:p>
        </w:tc>
        <w:tc>
          <w:tcPr>
            <w:tcW w:w="6900" w:type="dxa"/>
          </w:tcPr>
          <w:p>
            <w:r>
              <w:t xml:space="preserve"> </w:t>
            </w:r>
          </w:p>
        </w:tc>
      </w:tr>
      <w:tr>
        <w:tc>
          <w:tcPr>
            <w:tcW w:w="300" w:type="dxa"/>
            <w:shd w:val="clear" w:color="auto" w:fill="C8C8C8"/>
          </w:tcPr>
          <w:p>
            <w:r>
              <w:t xml:space="preserve">18</w:t>
            </w:r>
          </w:p>
        </w:tc>
        <w:tc>
          <w:tcPr>
            <w:tcW w:w="1050" w:type="dxa"/>
            <w:shd w:val="clear" w:color="auto" w:fill="C8C8C8"/>
          </w:tcPr>
          <w:p>
            <w:r>
              <w:rPr>
                <w:b/>
              </w:rPr>
              <w:t xml:space="preserve">Author name</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19</w:t>
            </w:r>
          </w:p>
        </w:tc>
        <w:tc>
          <w:tcPr>
            <w:tcW w:w="1050" w:type="dxa"/>
            <w:shd w:val="clear" w:color="auto" w:fill="C8C8C8"/>
          </w:tcPr>
          <w:p>
            <w:r>
              <w:rPr>
                <w:b/>
              </w:rPr>
              <w:t xml:space="preserve">Author title</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20</w:t>
            </w:r>
          </w:p>
        </w:tc>
        <w:tc>
          <w:tcPr>
            <w:tcW w:w="1050" w:type="dxa"/>
            <w:shd w:val="clear" w:color="auto" w:fill="C8C8C8"/>
          </w:tcPr>
          <w:p>
            <w:r>
              <w:rPr>
                <w:b/>
              </w:rPr>
              <w:t xml:space="preserve">Author description</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21</w:t>
            </w:r>
          </w:p>
        </w:tc>
        <w:tc>
          <w:tcPr>
            <w:tcW w:w="1050" w:type="dxa"/>
            <w:shd w:val="clear" w:color="auto" w:fill="C8C8C8"/>
          </w:tcPr>
          <w:p>
            <w:r>
              <w:rPr>
                <w:b/>
              </w:rPr>
              <w:t xml:space="preserve">Author image</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22</w:t>
            </w:r>
          </w:p>
        </w:tc>
        <w:tc>
          <w:tcPr>
            <w:tcW w:w="1050" w:type="dxa"/>
            <w:shd w:val="clear" w:color="auto" w:fill="C8C8C8"/>
          </w:tcPr>
          <w:p>
            <w:r>
              <w:rPr>
                <w:b/>
              </w:rPr>
              <w:t xml:space="preserve">Author logo</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23</w:t>
            </w:r>
          </w:p>
        </w:tc>
        <w:tc>
          <w:tcPr>
            <w:tcW w:w="1050" w:type="dxa"/>
            <w:shd w:val="clear" w:color="auto" w:fill="C8C8C8"/>
          </w:tcPr>
          <w:p>
            <w:r>
              <w:rPr>
                <w:b/>
              </w:rPr>
              <w:t xml:space="preserve">Article URL</w:t>
            </w:r>
          </w:p>
        </w:tc>
        <w:tc>
          <w:tcPr>
            <w:tcW w:w="1060" w:type="dxa"/>
            <w:shd w:val="clear" w:color="auto" w:fill="C8C8C8"/>
          </w:tcPr>
          <w:p>
            <w:r>
              <w:rPr>
                <w:color w:val="ff0000"/>
                <w:b/>
              </w:rPr>
              <w:t xml:space="preserve">Don't change</w:t>
            </w:r>
          </w:p>
        </w:tc>
        <w:tc>
          <w:tcPr>
            <w:tcW w:w="6900" w:type="dxa"/>
            <w:shd w:val="clear" w:color="auto" w:fill=""/>
          </w:tcPr>
          <w:p>
            <w:r>
              <w:t xml:space="preserve"/>
            </w:r>
          </w:p>
        </w:tc>
        <w:tc>
          <w:tcPr>
            <w:tcW w:w="6900" w:type="dxa"/>
            <w:shd w:val="clear" w:color="auto" w:fill=""/>
          </w:tcPr>
          <w:p>
            <w:r>
              <w:t xml:space="preserve"/>
            </w:r>
          </w:p>
        </w:tc>
      </w:tr>
    </w:tbl>
    <w:sectPr>
      <w:pgSz w:w="16838" w:h="11906" w:orient="landscape"/>
      <w:pgMar w:top="400" w:right="400" w:bottom="400" w:left="40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table" w:customStyle="1" w:styleId="myOwnTableStyle">
    <w:name w:val="myOwnTableStyle"/>
    <w:uiPriority w:val="99"/>
    <w:tblPr>
      <w:tblCellMar>
        <w:top w:w="80" w:type="dxa"/>
        <w:left w:w="80" w:type="dxa"/>
        <w:right w:w="80" w:type="dxa"/>
        <w:bottom w:w="80" w:type="dxa"/>
      </w:tblCellMar>
      <w:tblBorders>
        <w:top w:val="single" w:sz="6" w:color="006699"/>
        <w:left w:val="single" w:sz="6" w:color="006699"/>
        <w:right w:val="single" w:sz="6" w:color="006699"/>
        <w:bottom w:val="single" w:sz="6" w:color="006699"/>
        <w:insideH w:val="single" w:sz="6" w:color="006699"/>
        <w:insideV w:val="single" w:sz="6" w:color="006699"/>
      </w:tblBorders>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numbering" Target="numbering.xml"/>
  <Relationship Id="rId3" Type="http://schemas.openxmlformats.org/officeDocument/2006/relationships/settings" Target="settings.xml"/>
  <Relationship Id="rId4" Type="http://schemas.openxmlformats.org/officeDocument/2006/relationships/theme" Target="theme/theme1.xml"/>
  <Relationship Id="rId5" Type="http://schemas.openxmlformats.org/officeDocument/2006/relationships/webSettings" Target="webSettings.xml"/>
  <Relationship Id="rId6"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Microsoft Office Word</Application>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dcterms:created xsi:type="dcterms:W3CDTF">2015-07-16T17:10:50+02:00</dcterms:created>
  <dcterms:modified xsi:type="dcterms:W3CDTF">2015-07-16T17:10:50+02:00</dcterms:modified>
  <dc:title/>
  <dc:description/>
  <dc:subject/>
  <cp:keywords/>
  <cp:category/>
</cp:coreProperties>
</file>