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F100B4" w:rsidTr="004A5CBB">
        <w:tc>
          <w:tcPr>
            <w:tcW w:w="500" w:type="dxa"/>
            <w:shd w:val="clear" w:color="auto" w:fill="FF0000"/>
          </w:tcPr>
          <w:p w:rsidR="00F100B4" w:rsidRDefault="00573CB6">
            <w:r w:rsidRPr="004A5CBB">
              <w:rPr>
                <w:b/>
              </w:rPr>
              <w:t>1</w:t>
            </w:r>
          </w:p>
        </w:tc>
        <w:tc>
          <w:tcPr>
            <w:tcW w:w="2000" w:type="dxa"/>
            <w:shd w:val="clear" w:color="auto" w:fill="FF0000"/>
          </w:tcPr>
          <w:p w:rsidR="00F100B4" w:rsidRDefault="00573CB6">
            <w:proofErr w:type="spellStart"/>
            <w:r w:rsidRPr="004A5CBB">
              <w:rPr>
                <w:b/>
              </w:rPr>
              <w:t>Language</w:t>
            </w:r>
            <w:proofErr w:type="spellEnd"/>
          </w:p>
        </w:tc>
        <w:tc>
          <w:tcPr>
            <w:tcW w:w="13300" w:type="dxa"/>
            <w:shd w:val="clear" w:color="auto" w:fill="auto"/>
          </w:tcPr>
          <w:p w:rsidR="00F100B4" w:rsidRDefault="00573CB6">
            <w:proofErr w:type="spellStart"/>
            <w:r>
              <w:t>ja_JP</w:t>
            </w:r>
            <w:proofErr w:type="spellEnd"/>
          </w:p>
        </w:tc>
      </w:tr>
      <w:tr w:rsidR="00F100B4" w:rsidTr="004A5CBB">
        <w:tc>
          <w:tcPr>
            <w:tcW w:w="500" w:type="dxa"/>
            <w:shd w:val="clear" w:color="auto" w:fill="FF0000"/>
          </w:tcPr>
          <w:p w:rsidR="00F100B4" w:rsidRDefault="00573CB6">
            <w:r w:rsidRPr="004A5CBB">
              <w:rPr>
                <w:b/>
              </w:rPr>
              <w:t>2</w:t>
            </w:r>
          </w:p>
        </w:tc>
        <w:tc>
          <w:tcPr>
            <w:tcW w:w="2000" w:type="dxa"/>
            <w:shd w:val="clear" w:color="auto" w:fill="FF0000"/>
          </w:tcPr>
          <w:p w:rsidR="00F100B4" w:rsidRDefault="00573CB6">
            <w:r w:rsidRPr="004A5CBB">
              <w:rPr>
                <w:b/>
              </w:rPr>
              <w:t>Destinations</w:t>
            </w:r>
          </w:p>
        </w:tc>
        <w:tc>
          <w:tcPr>
            <w:tcW w:w="13300" w:type="dxa"/>
            <w:shd w:val="clear" w:color="auto" w:fill="auto"/>
          </w:tcPr>
          <w:p w:rsidR="00F100B4" w:rsidRDefault="00573CB6">
            <w:r>
              <w:t>Asakusa</w:t>
            </w:r>
          </w:p>
        </w:tc>
      </w:tr>
      <w:tr w:rsidR="00F100B4" w:rsidTr="004A5CBB">
        <w:tc>
          <w:tcPr>
            <w:tcW w:w="500" w:type="dxa"/>
            <w:shd w:val="clear" w:color="auto" w:fill="FF0000"/>
          </w:tcPr>
          <w:p w:rsidR="00F100B4" w:rsidRDefault="00573CB6">
            <w:r>
              <w:t>3</w:t>
            </w:r>
          </w:p>
        </w:tc>
        <w:tc>
          <w:tcPr>
            <w:tcW w:w="2000" w:type="dxa"/>
            <w:shd w:val="clear" w:color="auto" w:fill="FF0000"/>
          </w:tcPr>
          <w:p w:rsidR="00F100B4" w:rsidRDefault="00573CB6">
            <w:proofErr w:type="spellStart"/>
            <w:r>
              <w:t>Category</w:t>
            </w:r>
            <w:proofErr w:type="spellEnd"/>
          </w:p>
        </w:tc>
        <w:tc>
          <w:tcPr>
            <w:tcW w:w="13300" w:type="dxa"/>
            <w:shd w:val="clear" w:color="auto" w:fill="auto"/>
          </w:tcPr>
          <w:p w:rsidR="00F100B4" w:rsidRDefault="00573CB6">
            <w:r>
              <w:t xml:space="preserve">                                                                                             </w:t>
            </w:r>
            <w:proofErr w:type="spellStart"/>
            <w:r>
              <w:t>What</w:t>
            </w:r>
            <w:proofErr w:type="spellEnd"/>
            <w:r>
              <w:t xml:space="preserve"> to </w:t>
            </w:r>
            <w:proofErr w:type="spellStart"/>
            <w:r>
              <w:t>See</w:t>
            </w:r>
            <w:proofErr w:type="spellEnd"/>
            <w:r>
              <w:t xml:space="preserve"> &amp; Do</w:t>
            </w:r>
          </w:p>
        </w:tc>
      </w:tr>
      <w:tr w:rsidR="00F100B4" w:rsidTr="004A5CBB">
        <w:tc>
          <w:tcPr>
            <w:tcW w:w="500" w:type="dxa"/>
            <w:shd w:val="clear" w:color="auto" w:fill="0070C0"/>
          </w:tcPr>
          <w:p w:rsidR="00F100B4" w:rsidRDefault="00573CB6">
            <w:r>
              <w:t>4</w:t>
            </w:r>
          </w:p>
        </w:tc>
        <w:tc>
          <w:tcPr>
            <w:tcW w:w="2000" w:type="dxa"/>
            <w:shd w:val="clear" w:color="auto" w:fill="0070C0"/>
          </w:tcPr>
          <w:p w:rsidR="00F100B4" w:rsidRDefault="00573CB6">
            <w:r>
              <w:t>Destination</w:t>
            </w:r>
          </w:p>
        </w:tc>
        <w:tc>
          <w:tcPr>
            <w:tcW w:w="13300" w:type="dxa"/>
            <w:shd w:val="clear" w:color="auto" w:fill="auto"/>
          </w:tcPr>
          <w:p w:rsidR="00F100B4" w:rsidRDefault="00573CB6">
            <w:r w:rsidRPr="004A5CBB">
              <w:rPr>
                <w:rFonts w:ascii="MS Mincho" w:hAnsi="MS Mincho" w:hint="eastAsia"/>
              </w:rPr>
              <w:t>浅草</w:t>
            </w:r>
          </w:p>
        </w:tc>
      </w:tr>
      <w:tr w:rsidR="00F100B4" w:rsidTr="004A5CBB">
        <w:tc>
          <w:tcPr>
            <w:tcW w:w="500" w:type="dxa"/>
            <w:shd w:val="clear" w:color="auto" w:fill="8EAADB"/>
          </w:tcPr>
          <w:p w:rsidR="00F100B4" w:rsidRDefault="00573CB6">
            <w:r>
              <w:t>5</w:t>
            </w:r>
          </w:p>
        </w:tc>
        <w:tc>
          <w:tcPr>
            <w:tcW w:w="2000" w:type="dxa"/>
            <w:shd w:val="clear" w:color="auto" w:fill="8EAADB"/>
          </w:tcPr>
          <w:p w:rsidR="00F100B4" w:rsidRDefault="00573CB6">
            <w:r>
              <w:t>Country</w:t>
            </w:r>
          </w:p>
        </w:tc>
        <w:tc>
          <w:tcPr>
            <w:tcW w:w="13300" w:type="dxa"/>
            <w:shd w:val="clear" w:color="auto" w:fill="auto"/>
          </w:tcPr>
          <w:p w:rsidR="00F100B4" w:rsidRDefault="00573CB6">
            <w:r>
              <w:rPr>
                <w:rFonts w:hint="eastAsia"/>
              </w:rPr>
              <w:t>日本</w:t>
            </w:r>
          </w:p>
        </w:tc>
      </w:tr>
      <w:tr w:rsidR="00F100B4" w:rsidTr="004A5CBB">
        <w:tc>
          <w:tcPr>
            <w:tcW w:w="500" w:type="dxa"/>
            <w:shd w:val="clear" w:color="auto" w:fill="0070C0"/>
          </w:tcPr>
          <w:p w:rsidR="00F100B4" w:rsidRDefault="00573CB6">
            <w:r>
              <w:t>6</w:t>
            </w:r>
          </w:p>
        </w:tc>
        <w:tc>
          <w:tcPr>
            <w:tcW w:w="2000" w:type="dxa"/>
            <w:shd w:val="clear" w:color="auto" w:fill="0070C0"/>
          </w:tcPr>
          <w:p w:rsidR="00F100B4" w:rsidRDefault="00573CB6">
            <w:r>
              <w:t xml:space="preserve">Content </w:t>
            </w:r>
            <w:proofErr w:type="spellStart"/>
            <w:r>
              <w:t>name</w:t>
            </w:r>
            <w:proofErr w:type="spellEnd"/>
          </w:p>
        </w:tc>
        <w:tc>
          <w:tcPr>
            <w:tcW w:w="13300" w:type="dxa"/>
            <w:shd w:val="clear" w:color="auto" w:fill="auto"/>
          </w:tcPr>
          <w:p w:rsidR="00F100B4" w:rsidRDefault="0042534D">
            <w:r>
              <w:rPr>
                <w:rFonts w:hint="eastAsia"/>
              </w:rPr>
              <w:t>浅草観光でのおすすめ：浅草寺からかっぱ橋道具街まで</w:t>
            </w:r>
          </w:p>
        </w:tc>
      </w:tr>
      <w:tr w:rsidR="00F100B4" w:rsidTr="004A5CBB">
        <w:tc>
          <w:tcPr>
            <w:tcW w:w="500" w:type="dxa"/>
            <w:shd w:val="clear" w:color="auto" w:fill="FF0000"/>
          </w:tcPr>
          <w:p w:rsidR="00F100B4" w:rsidRDefault="00573CB6">
            <w:r>
              <w:t>7</w:t>
            </w:r>
          </w:p>
        </w:tc>
        <w:tc>
          <w:tcPr>
            <w:tcW w:w="2000" w:type="dxa"/>
            <w:shd w:val="clear" w:color="auto" w:fill="FF0000"/>
          </w:tcPr>
          <w:p w:rsidR="00F100B4" w:rsidRDefault="00573CB6">
            <w:r>
              <w:t>Destination ID</w:t>
            </w:r>
          </w:p>
        </w:tc>
        <w:tc>
          <w:tcPr>
            <w:tcW w:w="13300" w:type="dxa"/>
            <w:shd w:val="clear" w:color="auto" w:fill="auto"/>
          </w:tcPr>
          <w:p w:rsidR="00F100B4" w:rsidRDefault="00573CB6">
            <w:r>
              <w:t>www.hotels.com/de1645688</w:t>
            </w:r>
          </w:p>
        </w:tc>
      </w:tr>
      <w:tr w:rsidR="00F100B4" w:rsidTr="004A5CBB">
        <w:tc>
          <w:tcPr>
            <w:tcW w:w="500" w:type="dxa"/>
            <w:shd w:val="clear" w:color="auto" w:fill="0070C0"/>
          </w:tcPr>
          <w:p w:rsidR="00F100B4" w:rsidRDefault="00573CB6">
            <w:r>
              <w:t>8</w:t>
            </w:r>
          </w:p>
        </w:tc>
        <w:tc>
          <w:tcPr>
            <w:tcW w:w="2000" w:type="dxa"/>
            <w:shd w:val="clear" w:color="auto" w:fill="0070C0"/>
          </w:tcPr>
          <w:p w:rsidR="00F100B4" w:rsidRDefault="00573CB6">
            <w:r>
              <w:t>Introduction</w:t>
            </w:r>
          </w:p>
        </w:tc>
        <w:tc>
          <w:tcPr>
            <w:tcW w:w="13300" w:type="dxa"/>
            <w:shd w:val="clear" w:color="auto" w:fill="auto"/>
          </w:tcPr>
          <w:p w:rsidR="00F100B4" w:rsidRDefault="0042534D" w:rsidP="005C744E">
            <w:r>
              <w:rPr>
                <w:rFonts w:hint="eastAsia"/>
              </w:rPr>
              <w:t>浅草は江戸っ子の町として、国内外からたくさんの観光客を魅了し続けています。日中はショッピングや下町グルメで賑わうレトロな商店街も、夜にはディープな東京の下町へと変</w:t>
            </w:r>
            <w:r w:rsidR="005C744E">
              <w:rPr>
                <w:rFonts w:hint="eastAsia"/>
              </w:rPr>
              <w:t>化するのも面白いところ。浅草から東京の他の地域へ交通も便利で、せっかくなら浅草</w:t>
            </w:r>
            <w:r>
              <w:rPr>
                <w:rFonts w:hint="eastAsia"/>
              </w:rPr>
              <w:t>を拠点とし移りゆく様々な姿をゆっくりと堪能するのがおすすめです。</w:t>
            </w:r>
          </w:p>
        </w:tc>
      </w:tr>
      <w:tr w:rsidR="00F100B4" w:rsidTr="004A5CBB">
        <w:tc>
          <w:tcPr>
            <w:tcW w:w="500" w:type="dxa"/>
            <w:shd w:val="clear" w:color="auto" w:fill="9CC2E5"/>
          </w:tcPr>
          <w:p w:rsidR="00F100B4" w:rsidRDefault="00573CB6">
            <w:r>
              <w:t>9</w:t>
            </w:r>
          </w:p>
        </w:tc>
        <w:tc>
          <w:tcPr>
            <w:tcW w:w="2000" w:type="dxa"/>
            <w:shd w:val="clear" w:color="auto" w:fill="9CC2E5"/>
          </w:tcPr>
          <w:p w:rsidR="00F100B4" w:rsidRDefault="00573CB6">
            <w:proofErr w:type="spellStart"/>
            <w:r>
              <w:t>Paragraph</w:t>
            </w:r>
            <w:proofErr w:type="spellEnd"/>
            <w:r>
              <w:t xml:space="preserve"> 1 </w:t>
            </w:r>
            <w:proofErr w:type="spellStart"/>
            <w:r>
              <w:t>heading</w:t>
            </w:r>
            <w:proofErr w:type="spellEnd"/>
          </w:p>
        </w:tc>
        <w:tc>
          <w:tcPr>
            <w:tcW w:w="13300" w:type="dxa"/>
            <w:shd w:val="clear" w:color="auto" w:fill="auto"/>
          </w:tcPr>
          <w:p w:rsidR="00F100B4" w:rsidRDefault="0042534D">
            <w:r>
              <w:rPr>
                <w:rFonts w:hint="eastAsia"/>
              </w:rPr>
              <w:t>浅草寺</w:t>
            </w:r>
          </w:p>
        </w:tc>
      </w:tr>
      <w:tr w:rsidR="00F100B4" w:rsidTr="004A5CBB">
        <w:tc>
          <w:tcPr>
            <w:tcW w:w="500" w:type="dxa"/>
            <w:shd w:val="clear" w:color="auto" w:fill="9CC2E5"/>
          </w:tcPr>
          <w:p w:rsidR="00F100B4" w:rsidRDefault="00573CB6">
            <w:r>
              <w:t>10</w:t>
            </w:r>
          </w:p>
        </w:tc>
        <w:tc>
          <w:tcPr>
            <w:tcW w:w="2000" w:type="dxa"/>
            <w:shd w:val="clear" w:color="auto" w:fill="9CC2E5"/>
          </w:tcPr>
          <w:p w:rsidR="00F100B4" w:rsidRDefault="00573CB6">
            <w:proofErr w:type="spellStart"/>
            <w:r>
              <w:t>Paragraph</w:t>
            </w:r>
            <w:proofErr w:type="spellEnd"/>
            <w:r>
              <w:t xml:space="preserve"> 1 </w:t>
            </w:r>
            <w:proofErr w:type="spellStart"/>
            <w:r>
              <w:t>text</w:t>
            </w:r>
            <w:proofErr w:type="spellEnd"/>
          </w:p>
        </w:tc>
        <w:tc>
          <w:tcPr>
            <w:tcW w:w="13300" w:type="dxa"/>
            <w:shd w:val="clear" w:color="auto" w:fill="auto"/>
          </w:tcPr>
          <w:p w:rsidR="00F100B4" w:rsidRDefault="0042534D" w:rsidP="005C744E">
            <w:r>
              <w:rPr>
                <w:rFonts w:hint="eastAsia"/>
              </w:rPr>
              <w:t>浅草に来たらまずはここ。地元の人からは「かんのんさま」と呼ばれて親しまれています。浅草寺の山門である通称「雷門」からは日本で最も古い商店街の一つ仲見世が伸び、多くのお菓子屋やお土産屋が軒を並べます。季節ごとにはさまざまな行事も催され、また暗くなればライトアップをされた姿を一目みようと大勢の人で賑わっています。</w:t>
            </w:r>
          </w:p>
        </w:tc>
      </w:tr>
      <w:tr w:rsidR="00F100B4" w:rsidTr="004A5CBB">
        <w:tc>
          <w:tcPr>
            <w:tcW w:w="500" w:type="dxa"/>
            <w:shd w:val="clear" w:color="auto" w:fill="9CC2E5"/>
          </w:tcPr>
          <w:p w:rsidR="00F100B4" w:rsidRDefault="00573CB6">
            <w:r>
              <w:t>11</w:t>
            </w:r>
          </w:p>
        </w:tc>
        <w:tc>
          <w:tcPr>
            <w:tcW w:w="2000" w:type="dxa"/>
            <w:shd w:val="clear" w:color="auto" w:fill="9CC2E5"/>
          </w:tcPr>
          <w:p w:rsidR="00F100B4" w:rsidRDefault="00573CB6">
            <w:r>
              <w:t xml:space="preserve">Para 1 venue 1 </w:t>
            </w:r>
            <w:proofErr w:type="spellStart"/>
            <w:r>
              <w:t>name</w:t>
            </w:r>
            <w:proofErr w:type="spellEnd"/>
          </w:p>
        </w:tc>
        <w:tc>
          <w:tcPr>
            <w:tcW w:w="13300" w:type="dxa"/>
            <w:shd w:val="clear" w:color="auto" w:fill="auto"/>
          </w:tcPr>
          <w:p w:rsidR="00F100B4" w:rsidRDefault="0042534D">
            <w:r>
              <w:rPr>
                <w:rFonts w:hint="eastAsia"/>
              </w:rPr>
              <w:t>浅草寺</w:t>
            </w:r>
          </w:p>
        </w:tc>
      </w:tr>
      <w:tr w:rsidR="00F100B4" w:rsidTr="004A5CBB">
        <w:tc>
          <w:tcPr>
            <w:tcW w:w="500" w:type="dxa"/>
            <w:shd w:val="clear" w:color="auto" w:fill="9CC2E5"/>
          </w:tcPr>
          <w:p w:rsidR="00F100B4" w:rsidRDefault="00573CB6">
            <w:r>
              <w:t>12</w:t>
            </w:r>
          </w:p>
        </w:tc>
        <w:tc>
          <w:tcPr>
            <w:tcW w:w="2000" w:type="dxa"/>
            <w:shd w:val="clear" w:color="auto" w:fill="9CC2E5"/>
          </w:tcPr>
          <w:p w:rsidR="00F100B4" w:rsidRDefault="00573CB6">
            <w:r>
              <w:t xml:space="preserve">Para 1 venue 1 </w:t>
            </w:r>
            <w:proofErr w:type="spellStart"/>
            <w:r>
              <w:t>address</w:t>
            </w:r>
            <w:proofErr w:type="spellEnd"/>
          </w:p>
        </w:tc>
        <w:tc>
          <w:tcPr>
            <w:tcW w:w="13300" w:type="dxa"/>
            <w:shd w:val="clear" w:color="auto" w:fill="auto"/>
          </w:tcPr>
          <w:p w:rsidR="00F100B4" w:rsidRDefault="005C744E">
            <w:r>
              <w:rPr>
                <w:rFonts w:hint="eastAsia"/>
              </w:rPr>
              <w:t>〒</w:t>
            </w:r>
            <w:r>
              <w:rPr>
                <w:rFonts w:hint="eastAsia"/>
              </w:rPr>
              <w:t xml:space="preserve">111-0032 </w:t>
            </w:r>
            <w:r w:rsidR="0042534D">
              <w:rPr>
                <w:rFonts w:hint="eastAsia"/>
              </w:rPr>
              <w:t>東京都台東区浅草</w:t>
            </w:r>
            <w:r w:rsidR="0042534D">
              <w:rPr>
                <w:rFonts w:hint="eastAsia"/>
              </w:rPr>
              <w:t>2-3-1</w:t>
            </w:r>
            <w:r w:rsidR="0042534D">
              <w:t xml:space="preserve"> </w:t>
            </w:r>
            <w:r w:rsidR="0042534D">
              <w:rPr>
                <w:rFonts w:hint="eastAsia"/>
              </w:rPr>
              <w:t xml:space="preserve"> </w:t>
            </w:r>
          </w:p>
        </w:tc>
      </w:tr>
      <w:tr w:rsidR="00F100B4" w:rsidTr="004A5CBB">
        <w:tc>
          <w:tcPr>
            <w:tcW w:w="500" w:type="dxa"/>
            <w:shd w:val="clear" w:color="auto" w:fill="9CC2E5"/>
          </w:tcPr>
          <w:p w:rsidR="00F100B4" w:rsidRDefault="00573CB6">
            <w:r>
              <w:t>13</w:t>
            </w:r>
          </w:p>
        </w:tc>
        <w:tc>
          <w:tcPr>
            <w:tcW w:w="2000" w:type="dxa"/>
            <w:shd w:val="clear" w:color="auto" w:fill="9CC2E5"/>
          </w:tcPr>
          <w:p w:rsidR="00F100B4" w:rsidRDefault="00573CB6">
            <w:r>
              <w:t xml:space="preserve">Para 1 venue 1 contact </w:t>
            </w:r>
            <w:proofErr w:type="spellStart"/>
            <w:r>
              <w:t>number</w:t>
            </w:r>
            <w:proofErr w:type="spellEnd"/>
          </w:p>
        </w:tc>
        <w:tc>
          <w:tcPr>
            <w:tcW w:w="13300" w:type="dxa"/>
            <w:shd w:val="clear" w:color="auto" w:fill="auto"/>
          </w:tcPr>
          <w:p w:rsidR="00F100B4" w:rsidRDefault="005C744E">
            <w:r>
              <w:rPr>
                <w:rFonts w:hint="eastAsia"/>
              </w:rPr>
              <w:t xml:space="preserve">+81 </w:t>
            </w:r>
            <w:r w:rsidR="0042534D">
              <w:rPr>
                <w:rFonts w:hint="eastAsia"/>
              </w:rPr>
              <w:t>3-3842-0181</w:t>
            </w:r>
            <w:r w:rsidR="0042534D">
              <w:t xml:space="preserve">  </w:t>
            </w:r>
          </w:p>
        </w:tc>
      </w:tr>
      <w:tr w:rsidR="00F100B4" w:rsidTr="004A5CBB">
        <w:tc>
          <w:tcPr>
            <w:tcW w:w="500" w:type="dxa"/>
            <w:shd w:val="clear" w:color="auto" w:fill="9CC2E5"/>
          </w:tcPr>
          <w:p w:rsidR="00F100B4" w:rsidRDefault="00573CB6">
            <w:r>
              <w:t>14</w:t>
            </w:r>
          </w:p>
        </w:tc>
        <w:tc>
          <w:tcPr>
            <w:tcW w:w="2000" w:type="dxa"/>
            <w:shd w:val="clear" w:color="auto" w:fill="9CC2E5"/>
          </w:tcPr>
          <w:p w:rsidR="00F100B4" w:rsidRDefault="00573CB6">
            <w:r>
              <w:t>Para 1 venue 1 URL</w:t>
            </w:r>
          </w:p>
        </w:tc>
        <w:tc>
          <w:tcPr>
            <w:tcW w:w="13300" w:type="dxa"/>
            <w:shd w:val="clear" w:color="auto" w:fill="auto"/>
          </w:tcPr>
          <w:p w:rsidR="00F100B4" w:rsidRDefault="00CA4363">
            <w:hyperlink r:id="rId5" w:history="1">
              <w:r w:rsidR="0042534D" w:rsidRPr="006C65F8">
                <w:rPr>
                  <w:rStyle w:val="Lienhypertexte"/>
                </w:rPr>
                <w:t>http://www.senso-ji.jp/</w:t>
              </w:r>
            </w:hyperlink>
          </w:p>
        </w:tc>
      </w:tr>
      <w:tr w:rsidR="00F100B4" w:rsidTr="004A5CBB">
        <w:tc>
          <w:tcPr>
            <w:tcW w:w="500" w:type="dxa"/>
            <w:shd w:val="clear" w:color="auto" w:fill="9CC2E5"/>
          </w:tcPr>
          <w:p w:rsidR="00F100B4" w:rsidRDefault="00573CB6">
            <w:r>
              <w:lastRenderedPageBreak/>
              <w:t>15</w:t>
            </w:r>
          </w:p>
        </w:tc>
        <w:tc>
          <w:tcPr>
            <w:tcW w:w="2000" w:type="dxa"/>
            <w:shd w:val="clear" w:color="auto" w:fill="9CC2E5"/>
          </w:tcPr>
          <w:p w:rsidR="00F100B4" w:rsidRDefault="00573CB6">
            <w:r>
              <w:t xml:space="preserve">Para 1 venue 2 </w:t>
            </w:r>
            <w:proofErr w:type="spellStart"/>
            <w:r>
              <w:t>name</w:t>
            </w:r>
            <w:proofErr w:type="spellEnd"/>
          </w:p>
        </w:tc>
        <w:tc>
          <w:tcPr>
            <w:tcW w:w="13300" w:type="dxa"/>
            <w:shd w:val="clear" w:color="auto" w:fill="auto"/>
          </w:tcPr>
          <w:p w:rsidR="00F100B4" w:rsidRDefault="00F100B4"/>
        </w:tc>
      </w:tr>
      <w:tr w:rsidR="00F100B4" w:rsidTr="004A5CBB">
        <w:tc>
          <w:tcPr>
            <w:tcW w:w="500" w:type="dxa"/>
            <w:shd w:val="clear" w:color="auto" w:fill="9CC2E5"/>
          </w:tcPr>
          <w:p w:rsidR="00F100B4" w:rsidRDefault="00573CB6">
            <w:r>
              <w:t>16</w:t>
            </w:r>
          </w:p>
        </w:tc>
        <w:tc>
          <w:tcPr>
            <w:tcW w:w="2000" w:type="dxa"/>
            <w:shd w:val="clear" w:color="auto" w:fill="9CC2E5"/>
          </w:tcPr>
          <w:p w:rsidR="00F100B4" w:rsidRDefault="00573CB6">
            <w:r>
              <w:t xml:space="preserve">Para 1 venue 2 </w:t>
            </w:r>
            <w:proofErr w:type="spellStart"/>
            <w:r>
              <w:t>address</w:t>
            </w:r>
            <w:proofErr w:type="spellEnd"/>
          </w:p>
        </w:tc>
        <w:tc>
          <w:tcPr>
            <w:tcW w:w="13300" w:type="dxa"/>
            <w:shd w:val="clear" w:color="auto" w:fill="auto"/>
          </w:tcPr>
          <w:p w:rsidR="00F100B4" w:rsidRDefault="00F100B4"/>
        </w:tc>
      </w:tr>
      <w:tr w:rsidR="00F100B4" w:rsidTr="004A5CBB">
        <w:tc>
          <w:tcPr>
            <w:tcW w:w="500" w:type="dxa"/>
            <w:shd w:val="clear" w:color="auto" w:fill="9CC2E5"/>
          </w:tcPr>
          <w:p w:rsidR="00F100B4" w:rsidRDefault="00573CB6">
            <w:r>
              <w:t>17</w:t>
            </w:r>
          </w:p>
        </w:tc>
        <w:tc>
          <w:tcPr>
            <w:tcW w:w="2000" w:type="dxa"/>
            <w:shd w:val="clear" w:color="auto" w:fill="9CC2E5"/>
          </w:tcPr>
          <w:p w:rsidR="00F100B4" w:rsidRDefault="00573CB6">
            <w:r>
              <w:t xml:space="preserve">Para 1 venue 2 contact </w:t>
            </w:r>
            <w:proofErr w:type="spellStart"/>
            <w:r>
              <w:t>number</w:t>
            </w:r>
            <w:proofErr w:type="spellEnd"/>
          </w:p>
        </w:tc>
        <w:tc>
          <w:tcPr>
            <w:tcW w:w="13300" w:type="dxa"/>
            <w:shd w:val="clear" w:color="auto" w:fill="auto"/>
          </w:tcPr>
          <w:p w:rsidR="00F100B4" w:rsidRDefault="00F100B4"/>
        </w:tc>
      </w:tr>
      <w:tr w:rsidR="00F100B4" w:rsidTr="004A5CBB">
        <w:tc>
          <w:tcPr>
            <w:tcW w:w="500" w:type="dxa"/>
            <w:shd w:val="clear" w:color="auto" w:fill="9CC2E5"/>
          </w:tcPr>
          <w:p w:rsidR="00F100B4" w:rsidRDefault="00573CB6">
            <w:r>
              <w:t>18</w:t>
            </w:r>
          </w:p>
        </w:tc>
        <w:tc>
          <w:tcPr>
            <w:tcW w:w="2000" w:type="dxa"/>
            <w:shd w:val="clear" w:color="auto" w:fill="9CC2E5"/>
          </w:tcPr>
          <w:p w:rsidR="00F100B4" w:rsidRDefault="00573CB6">
            <w:r>
              <w:t>Para 1 venue 2 URL</w:t>
            </w:r>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t>19</w:t>
            </w:r>
          </w:p>
        </w:tc>
        <w:tc>
          <w:tcPr>
            <w:tcW w:w="2000" w:type="dxa"/>
            <w:shd w:val="clear" w:color="auto" w:fill="0070C0"/>
          </w:tcPr>
          <w:p w:rsidR="00F100B4" w:rsidRDefault="00573CB6">
            <w:proofErr w:type="spellStart"/>
            <w:r>
              <w:t>Paragraph</w:t>
            </w:r>
            <w:proofErr w:type="spellEnd"/>
            <w:r>
              <w:t xml:space="preserve"> 2 </w:t>
            </w:r>
            <w:proofErr w:type="spellStart"/>
            <w:r>
              <w:t>heading</w:t>
            </w:r>
            <w:proofErr w:type="spellEnd"/>
          </w:p>
        </w:tc>
        <w:tc>
          <w:tcPr>
            <w:tcW w:w="13300" w:type="dxa"/>
            <w:shd w:val="clear" w:color="auto" w:fill="auto"/>
          </w:tcPr>
          <w:p w:rsidR="00F100B4" w:rsidRPr="004A5CBB" w:rsidRDefault="0042534D">
            <w:pPr>
              <w:rPr>
                <w:rFonts w:ascii="MS Mincho" w:hAnsi="MS Mincho"/>
                <w:shd w:val="clear" w:color="auto" w:fill="FFFFFF"/>
              </w:rPr>
            </w:pPr>
            <w:r>
              <w:rPr>
                <w:rFonts w:hint="eastAsia"/>
              </w:rPr>
              <w:t xml:space="preserve">浅草六区ブロードウェイ商店街　</w:t>
            </w:r>
          </w:p>
        </w:tc>
      </w:tr>
      <w:tr w:rsidR="00F100B4" w:rsidTr="004A5CBB">
        <w:tc>
          <w:tcPr>
            <w:tcW w:w="500" w:type="dxa"/>
            <w:shd w:val="clear" w:color="auto" w:fill="0070C0"/>
          </w:tcPr>
          <w:p w:rsidR="00F100B4" w:rsidRDefault="00573CB6">
            <w:r>
              <w:t>20</w:t>
            </w:r>
          </w:p>
        </w:tc>
        <w:tc>
          <w:tcPr>
            <w:tcW w:w="2000" w:type="dxa"/>
            <w:shd w:val="clear" w:color="auto" w:fill="0070C0"/>
          </w:tcPr>
          <w:p w:rsidR="00F100B4" w:rsidRDefault="00573CB6">
            <w:proofErr w:type="spellStart"/>
            <w:r>
              <w:t>Paragraph</w:t>
            </w:r>
            <w:proofErr w:type="spellEnd"/>
            <w:r>
              <w:t xml:space="preserve"> 2 </w:t>
            </w:r>
            <w:proofErr w:type="spellStart"/>
            <w:r>
              <w:t>text</w:t>
            </w:r>
            <w:proofErr w:type="spellEnd"/>
          </w:p>
        </w:tc>
        <w:tc>
          <w:tcPr>
            <w:tcW w:w="13300" w:type="dxa"/>
            <w:shd w:val="clear" w:color="auto" w:fill="auto"/>
          </w:tcPr>
          <w:p w:rsidR="00F100B4" w:rsidRDefault="0042534D" w:rsidP="005C744E">
            <w:r w:rsidRPr="004A5CBB">
              <w:rPr>
                <w:rFonts w:ascii="MS Mincho" w:hAnsi="MS Mincho" w:hint="eastAsia"/>
                <w:shd w:val="clear" w:color="auto" w:fill="FFFFFF"/>
              </w:rPr>
              <w:t>すしや通りとひさご通りを結ぶ全長300</w:t>
            </w:r>
            <w:r w:rsidR="005C744E">
              <w:rPr>
                <w:rFonts w:ascii="MS Mincho" w:hAnsi="MS Mincho" w:hint="eastAsia"/>
                <w:shd w:val="clear" w:color="auto" w:fill="FFFFFF"/>
              </w:rPr>
              <w:t>ｍの中に</w:t>
            </w:r>
            <w:r w:rsidRPr="004A5CBB">
              <w:rPr>
                <w:rFonts w:ascii="MS Mincho" w:hAnsi="MS Mincho" w:hint="eastAsia"/>
                <w:shd w:val="clear" w:color="auto" w:fill="FFFFFF"/>
              </w:rPr>
              <w:t>東京下町文化を詰め込んだレトロな商店街が</w:t>
            </w:r>
            <w:r>
              <w:rPr>
                <w:rFonts w:hint="eastAsia"/>
              </w:rPr>
              <w:t>浅草六区ブロードウェイ商店街。</w:t>
            </w:r>
            <w:r w:rsidR="005C744E">
              <w:rPr>
                <w:rFonts w:hint="eastAsia"/>
              </w:rPr>
              <w:t>多くの</w:t>
            </w:r>
            <w:r>
              <w:rPr>
                <w:rFonts w:hint="eastAsia"/>
              </w:rPr>
              <w:t>芸人たち</w:t>
            </w:r>
            <w:r w:rsidR="005C744E">
              <w:rPr>
                <w:rFonts w:hint="eastAsia"/>
              </w:rPr>
              <w:t>が</w:t>
            </w:r>
            <w:r>
              <w:rPr>
                <w:rFonts w:hint="eastAsia"/>
              </w:rPr>
              <w:t>この商店街にある浅草演芸ホールや浅草中映劇場から出発しました。昔の面影を残す大衆芸能の聖地を</w:t>
            </w:r>
            <w:r w:rsidR="005C744E">
              <w:rPr>
                <w:rFonts w:hint="eastAsia"/>
              </w:rPr>
              <w:t>楽しんでください。</w:t>
            </w:r>
          </w:p>
        </w:tc>
      </w:tr>
      <w:tr w:rsidR="00F100B4" w:rsidTr="004A5CBB">
        <w:tc>
          <w:tcPr>
            <w:tcW w:w="500" w:type="dxa"/>
            <w:shd w:val="clear" w:color="auto" w:fill="0070C0"/>
          </w:tcPr>
          <w:p w:rsidR="00F100B4" w:rsidRDefault="00573CB6">
            <w:r>
              <w:t>21</w:t>
            </w:r>
          </w:p>
        </w:tc>
        <w:tc>
          <w:tcPr>
            <w:tcW w:w="2000" w:type="dxa"/>
            <w:shd w:val="clear" w:color="auto" w:fill="0070C0"/>
          </w:tcPr>
          <w:p w:rsidR="00F100B4" w:rsidRDefault="00573CB6">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F100B4" w:rsidRDefault="0042534D">
            <w:r>
              <w:rPr>
                <w:rFonts w:hint="eastAsia"/>
              </w:rPr>
              <w:t xml:space="preserve">浅草六区ブロードウェイ商店街　</w:t>
            </w:r>
          </w:p>
        </w:tc>
      </w:tr>
      <w:tr w:rsidR="00F100B4" w:rsidTr="004A5CBB">
        <w:tc>
          <w:tcPr>
            <w:tcW w:w="500" w:type="dxa"/>
            <w:shd w:val="clear" w:color="auto" w:fill="0070C0"/>
          </w:tcPr>
          <w:p w:rsidR="00F100B4" w:rsidRDefault="00573CB6">
            <w:r>
              <w:t>22</w:t>
            </w:r>
          </w:p>
        </w:tc>
        <w:tc>
          <w:tcPr>
            <w:tcW w:w="2000" w:type="dxa"/>
            <w:shd w:val="clear" w:color="auto" w:fill="0070C0"/>
          </w:tcPr>
          <w:p w:rsidR="00F100B4" w:rsidRDefault="00573CB6">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F100B4" w:rsidRDefault="005C744E">
            <w:r>
              <w:rPr>
                <w:rFonts w:ascii="MS Mincho" w:hAnsi="MS Mincho" w:hint="eastAsia"/>
                <w:shd w:val="clear" w:color="auto" w:fill="FFFFFF"/>
              </w:rPr>
              <w:t>〒</w:t>
            </w:r>
            <w:r w:rsidRPr="005C744E">
              <w:rPr>
                <w:shd w:val="clear" w:color="auto" w:fill="FFFFFF"/>
              </w:rPr>
              <w:t>111-0032</w:t>
            </w:r>
            <w:r>
              <w:rPr>
                <w:rFonts w:hint="eastAsia"/>
                <w:shd w:val="clear" w:color="auto" w:fill="FFFFFF"/>
              </w:rPr>
              <w:t xml:space="preserve"> </w:t>
            </w:r>
            <w:r w:rsidR="0042534D" w:rsidRPr="004A5CBB">
              <w:rPr>
                <w:rFonts w:ascii="MS Mincho" w:hAnsi="MS Mincho" w:hint="eastAsia"/>
                <w:shd w:val="clear" w:color="auto" w:fill="FFFFFF"/>
              </w:rPr>
              <w:t>台東区浅草</w:t>
            </w:r>
            <w:r w:rsidR="0042534D" w:rsidRPr="005C744E">
              <w:rPr>
                <w:shd w:val="clear" w:color="auto" w:fill="FFFFFF"/>
              </w:rPr>
              <w:t>1</w:t>
            </w:r>
            <w:r w:rsidR="0042534D" w:rsidRPr="005C744E">
              <w:rPr>
                <w:shd w:val="clear" w:color="auto" w:fill="FFFFFF"/>
              </w:rPr>
              <w:t>～</w:t>
            </w:r>
            <w:r w:rsidR="0042534D" w:rsidRPr="005C744E">
              <w:rPr>
                <w:shd w:val="clear" w:color="auto" w:fill="FFFFFF"/>
              </w:rPr>
              <w:t>2</w:t>
            </w:r>
            <w:r w:rsidR="0042534D" w:rsidRPr="004A5CBB">
              <w:rPr>
                <w:rFonts w:ascii="MS Mincho" w:hAnsi="MS Mincho" w:hint="eastAsia"/>
                <w:shd w:val="clear" w:color="auto" w:fill="FFFFFF"/>
              </w:rPr>
              <w:t>丁目</w:t>
            </w:r>
          </w:p>
        </w:tc>
      </w:tr>
      <w:tr w:rsidR="00F100B4" w:rsidTr="004A5CBB">
        <w:tc>
          <w:tcPr>
            <w:tcW w:w="500" w:type="dxa"/>
            <w:shd w:val="clear" w:color="auto" w:fill="0070C0"/>
          </w:tcPr>
          <w:p w:rsidR="00F100B4" w:rsidRDefault="00573CB6">
            <w:r>
              <w:t>23</w:t>
            </w:r>
          </w:p>
        </w:tc>
        <w:tc>
          <w:tcPr>
            <w:tcW w:w="2000" w:type="dxa"/>
            <w:shd w:val="clear" w:color="auto" w:fill="0070C0"/>
          </w:tcPr>
          <w:p w:rsidR="00F100B4" w:rsidRDefault="00573CB6">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F100B4" w:rsidRPr="005C744E" w:rsidRDefault="005C744E">
            <w:r>
              <w:rPr>
                <w:shd w:val="clear" w:color="auto" w:fill="FFFFFF"/>
              </w:rPr>
              <w:t>81</w:t>
            </w:r>
            <w:r>
              <w:rPr>
                <w:rFonts w:hint="eastAsia"/>
                <w:shd w:val="clear" w:color="auto" w:fill="FFFFFF"/>
              </w:rPr>
              <w:t xml:space="preserve"> </w:t>
            </w:r>
            <w:r w:rsidR="0042534D" w:rsidRPr="005C744E">
              <w:rPr>
                <w:shd w:val="clear" w:color="auto" w:fill="FFFFFF"/>
              </w:rPr>
              <w:t>3-3841-9606</w:t>
            </w:r>
            <w:r>
              <w:rPr>
                <w:rFonts w:hint="eastAsia"/>
                <w:shd w:val="clear" w:color="auto" w:fill="FFFFFF"/>
              </w:rPr>
              <w:t>（東洋興業）</w:t>
            </w:r>
          </w:p>
        </w:tc>
      </w:tr>
      <w:tr w:rsidR="00F100B4" w:rsidTr="004A5CBB">
        <w:tc>
          <w:tcPr>
            <w:tcW w:w="500" w:type="dxa"/>
            <w:shd w:val="clear" w:color="auto" w:fill="0070C0"/>
          </w:tcPr>
          <w:p w:rsidR="00F100B4" w:rsidRDefault="00573CB6">
            <w:r>
              <w:t>24</w:t>
            </w:r>
          </w:p>
        </w:tc>
        <w:tc>
          <w:tcPr>
            <w:tcW w:w="2000" w:type="dxa"/>
            <w:shd w:val="clear" w:color="auto" w:fill="0070C0"/>
          </w:tcPr>
          <w:p w:rsidR="00F100B4" w:rsidRDefault="00573CB6">
            <w:r>
              <w:t xml:space="preserve">Para 2 </w:t>
            </w:r>
            <w:proofErr w:type="gramStart"/>
            <w:r>
              <w:t>venue</w:t>
            </w:r>
            <w:proofErr w:type="gramEnd"/>
            <w:r>
              <w:t xml:space="preserve"> 1 URL</w:t>
            </w:r>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t>25</w:t>
            </w:r>
          </w:p>
        </w:tc>
        <w:tc>
          <w:tcPr>
            <w:tcW w:w="2000" w:type="dxa"/>
            <w:shd w:val="clear" w:color="auto" w:fill="0070C0"/>
          </w:tcPr>
          <w:p w:rsidR="00F100B4" w:rsidRDefault="00573CB6">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t>26</w:t>
            </w:r>
          </w:p>
        </w:tc>
        <w:tc>
          <w:tcPr>
            <w:tcW w:w="2000" w:type="dxa"/>
            <w:shd w:val="clear" w:color="auto" w:fill="0070C0"/>
          </w:tcPr>
          <w:p w:rsidR="00F100B4" w:rsidRDefault="00573CB6">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t>27</w:t>
            </w:r>
          </w:p>
        </w:tc>
        <w:tc>
          <w:tcPr>
            <w:tcW w:w="2000" w:type="dxa"/>
            <w:shd w:val="clear" w:color="auto" w:fill="0070C0"/>
          </w:tcPr>
          <w:p w:rsidR="00F100B4" w:rsidRDefault="00573CB6">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lastRenderedPageBreak/>
              <w:t>28</w:t>
            </w:r>
          </w:p>
        </w:tc>
        <w:tc>
          <w:tcPr>
            <w:tcW w:w="2000" w:type="dxa"/>
            <w:shd w:val="clear" w:color="auto" w:fill="0070C0"/>
          </w:tcPr>
          <w:p w:rsidR="00F100B4" w:rsidRDefault="00573CB6">
            <w:r>
              <w:t xml:space="preserve">Para 2 </w:t>
            </w:r>
            <w:proofErr w:type="gramStart"/>
            <w:r>
              <w:t>venue</w:t>
            </w:r>
            <w:proofErr w:type="gramEnd"/>
            <w:r>
              <w:t xml:space="preserve"> 2 URL</w:t>
            </w:r>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29</w:t>
            </w:r>
          </w:p>
        </w:tc>
        <w:tc>
          <w:tcPr>
            <w:tcW w:w="2000" w:type="dxa"/>
            <w:shd w:val="clear" w:color="auto" w:fill="8EAADB"/>
          </w:tcPr>
          <w:p w:rsidR="00F100B4" w:rsidRDefault="00573CB6">
            <w:proofErr w:type="spellStart"/>
            <w:r>
              <w:t>Paragraph</w:t>
            </w:r>
            <w:proofErr w:type="spellEnd"/>
            <w:r>
              <w:t xml:space="preserve"> 3 </w:t>
            </w:r>
            <w:proofErr w:type="spellStart"/>
            <w:r>
              <w:t>heading</w:t>
            </w:r>
            <w:proofErr w:type="spellEnd"/>
          </w:p>
        </w:tc>
        <w:tc>
          <w:tcPr>
            <w:tcW w:w="13300" w:type="dxa"/>
            <w:shd w:val="clear" w:color="auto" w:fill="auto"/>
          </w:tcPr>
          <w:p w:rsidR="00F100B4" w:rsidRDefault="0042534D">
            <w:r>
              <w:rPr>
                <w:rFonts w:hint="eastAsia"/>
              </w:rPr>
              <w:t xml:space="preserve">観光船ヒミコ　</w:t>
            </w:r>
          </w:p>
        </w:tc>
      </w:tr>
      <w:tr w:rsidR="00F100B4" w:rsidTr="004A5CBB">
        <w:tc>
          <w:tcPr>
            <w:tcW w:w="500" w:type="dxa"/>
            <w:shd w:val="clear" w:color="auto" w:fill="8EAADB"/>
          </w:tcPr>
          <w:p w:rsidR="00F100B4" w:rsidRDefault="00573CB6">
            <w:r>
              <w:t>30</w:t>
            </w:r>
          </w:p>
        </w:tc>
        <w:tc>
          <w:tcPr>
            <w:tcW w:w="2000" w:type="dxa"/>
            <w:shd w:val="clear" w:color="auto" w:fill="8EAADB"/>
          </w:tcPr>
          <w:p w:rsidR="00F100B4" w:rsidRDefault="00573CB6">
            <w:proofErr w:type="spellStart"/>
            <w:r>
              <w:t>Paragraph</w:t>
            </w:r>
            <w:proofErr w:type="spellEnd"/>
            <w:r>
              <w:t xml:space="preserve"> 3 </w:t>
            </w:r>
            <w:proofErr w:type="spellStart"/>
            <w:r>
              <w:t>text</w:t>
            </w:r>
            <w:proofErr w:type="spellEnd"/>
          </w:p>
        </w:tc>
        <w:tc>
          <w:tcPr>
            <w:tcW w:w="13300" w:type="dxa"/>
            <w:shd w:val="clear" w:color="auto" w:fill="auto"/>
          </w:tcPr>
          <w:p w:rsidR="00F100B4" w:rsidRDefault="005C744E" w:rsidP="005C744E">
            <w:r>
              <w:rPr>
                <w:rFonts w:hint="eastAsia"/>
              </w:rPr>
              <w:t>『</w:t>
            </w:r>
            <w:r w:rsidR="0042534D">
              <w:rPr>
                <w:rFonts w:hint="eastAsia"/>
              </w:rPr>
              <w:t>銀河鉄道</w:t>
            </w:r>
            <w:r w:rsidR="0042534D">
              <w:rPr>
                <w:rFonts w:hint="eastAsia"/>
              </w:rPr>
              <w:t>999</w:t>
            </w:r>
            <w:r>
              <w:rPr>
                <w:rFonts w:hint="eastAsia"/>
              </w:rPr>
              <w:t>』</w:t>
            </w:r>
            <w:r w:rsidR="0042534D">
              <w:rPr>
                <w:rFonts w:hint="eastAsia"/>
              </w:rPr>
              <w:t>で有名な松本零士氏デザインによる宇宙船のような観光船ヒミコは、浅草とお台場をつなぐ水上バスです。船内では銀貨鉄道</w:t>
            </w:r>
            <w:r w:rsidR="0042534D">
              <w:rPr>
                <w:rFonts w:hint="eastAsia"/>
              </w:rPr>
              <w:t>999</w:t>
            </w:r>
            <w:r w:rsidR="0042534D">
              <w:rPr>
                <w:rFonts w:hint="eastAsia"/>
              </w:rPr>
              <w:t>のキャラクター達による船内放送もあり</w:t>
            </w:r>
            <w:r>
              <w:rPr>
                <w:rFonts w:hint="eastAsia"/>
              </w:rPr>
              <w:t>、こだわりの演出が人気</w:t>
            </w:r>
            <w:r w:rsidR="0042534D">
              <w:rPr>
                <w:rFonts w:hint="eastAsia"/>
              </w:rPr>
              <w:t>。観光にデートに、隅田川や東京湾からの眺めも一段と思い出深いものになることでしょう。</w:t>
            </w:r>
          </w:p>
        </w:tc>
      </w:tr>
      <w:tr w:rsidR="00F100B4" w:rsidTr="004A5CBB">
        <w:tc>
          <w:tcPr>
            <w:tcW w:w="500" w:type="dxa"/>
            <w:shd w:val="clear" w:color="auto" w:fill="8EAADB"/>
          </w:tcPr>
          <w:p w:rsidR="00F100B4" w:rsidRDefault="00573CB6">
            <w:r>
              <w:t>31</w:t>
            </w:r>
          </w:p>
        </w:tc>
        <w:tc>
          <w:tcPr>
            <w:tcW w:w="2000" w:type="dxa"/>
            <w:shd w:val="clear" w:color="auto" w:fill="8EAADB"/>
          </w:tcPr>
          <w:p w:rsidR="00F100B4" w:rsidRDefault="00573CB6">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F100B4" w:rsidRDefault="0042534D">
            <w:r>
              <w:rPr>
                <w:rFonts w:hint="eastAsia"/>
              </w:rPr>
              <w:t xml:space="preserve">東京都観光汽船ヒミコ　</w:t>
            </w:r>
          </w:p>
        </w:tc>
      </w:tr>
      <w:tr w:rsidR="00F100B4" w:rsidTr="004A5CBB">
        <w:tc>
          <w:tcPr>
            <w:tcW w:w="500" w:type="dxa"/>
            <w:shd w:val="clear" w:color="auto" w:fill="8EAADB"/>
          </w:tcPr>
          <w:p w:rsidR="00F100B4" w:rsidRDefault="00573CB6">
            <w:r>
              <w:t>32</w:t>
            </w:r>
          </w:p>
        </w:tc>
        <w:tc>
          <w:tcPr>
            <w:tcW w:w="2000" w:type="dxa"/>
            <w:shd w:val="clear" w:color="auto" w:fill="8EAADB"/>
          </w:tcPr>
          <w:p w:rsidR="00F100B4" w:rsidRDefault="00573CB6">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F100B4" w:rsidRDefault="005C744E" w:rsidP="004A5CBB">
            <w:pPr>
              <w:tabs>
                <w:tab w:val="left" w:pos="1755"/>
              </w:tabs>
            </w:pPr>
            <w:r>
              <w:rPr>
                <w:rFonts w:hint="eastAsia"/>
              </w:rPr>
              <w:t>〒</w:t>
            </w:r>
            <w:r>
              <w:rPr>
                <w:rFonts w:hint="eastAsia"/>
              </w:rPr>
              <w:t xml:space="preserve">111-0033 </w:t>
            </w:r>
            <w:r w:rsidR="0042534D">
              <w:rPr>
                <w:rFonts w:hint="eastAsia"/>
              </w:rPr>
              <w:t>東京都台東区花川戸</w:t>
            </w:r>
            <w:r w:rsidR="0042534D">
              <w:rPr>
                <w:rFonts w:hint="eastAsia"/>
              </w:rPr>
              <w:t>1-1-1</w:t>
            </w:r>
          </w:p>
        </w:tc>
      </w:tr>
      <w:tr w:rsidR="00F100B4" w:rsidTr="004A5CBB">
        <w:tc>
          <w:tcPr>
            <w:tcW w:w="500" w:type="dxa"/>
            <w:shd w:val="clear" w:color="auto" w:fill="8EAADB"/>
          </w:tcPr>
          <w:p w:rsidR="00F100B4" w:rsidRDefault="00573CB6">
            <w:r>
              <w:t>33</w:t>
            </w:r>
          </w:p>
        </w:tc>
        <w:tc>
          <w:tcPr>
            <w:tcW w:w="2000" w:type="dxa"/>
            <w:shd w:val="clear" w:color="auto" w:fill="8EAADB"/>
          </w:tcPr>
          <w:p w:rsidR="00F100B4" w:rsidRDefault="00573CB6">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F100B4" w:rsidRDefault="0042534D">
            <w:r>
              <w:rPr>
                <w:rFonts w:hint="eastAsia"/>
              </w:rPr>
              <w:t>+</w:t>
            </w:r>
            <w:r w:rsidR="005C744E">
              <w:t>81</w:t>
            </w:r>
            <w:r w:rsidR="005C744E">
              <w:rPr>
                <w:rFonts w:hint="eastAsia"/>
              </w:rPr>
              <w:t xml:space="preserve"> </w:t>
            </w:r>
            <w:r>
              <w:t>120-977</w:t>
            </w:r>
            <w:r w:rsidR="005C744E">
              <w:rPr>
                <w:rFonts w:hint="eastAsia"/>
              </w:rPr>
              <w:t>-</w:t>
            </w:r>
            <w:r>
              <w:t>311</w:t>
            </w:r>
          </w:p>
        </w:tc>
      </w:tr>
      <w:tr w:rsidR="00F100B4" w:rsidTr="004A5CBB">
        <w:tc>
          <w:tcPr>
            <w:tcW w:w="500" w:type="dxa"/>
            <w:shd w:val="clear" w:color="auto" w:fill="8EAADB"/>
          </w:tcPr>
          <w:p w:rsidR="00F100B4" w:rsidRDefault="00573CB6">
            <w:r>
              <w:t>34</w:t>
            </w:r>
          </w:p>
        </w:tc>
        <w:tc>
          <w:tcPr>
            <w:tcW w:w="2000" w:type="dxa"/>
            <w:shd w:val="clear" w:color="auto" w:fill="8EAADB"/>
          </w:tcPr>
          <w:p w:rsidR="00F100B4" w:rsidRDefault="00573CB6">
            <w:r>
              <w:t xml:space="preserve">Para 3 </w:t>
            </w:r>
            <w:proofErr w:type="gramStart"/>
            <w:r>
              <w:t>venue</w:t>
            </w:r>
            <w:proofErr w:type="gramEnd"/>
            <w:r>
              <w:t xml:space="preserve"> 1 URL</w:t>
            </w:r>
          </w:p>
        </w:tc>
        <w:tc>
          <w:tcPr>
            <w:tcW w:w="13300" w:type="dxa"/>
            <w:shd w:val="clear" w:color="auto" w:fill="auto"/>
          </w:tcPr>
          <w:p w:rsidR="00F100B4" w:rsidRDefault="00CA4363">
            <w:hyperlink r:id="rId6" w:history="1">
              <w:r w:rsidR="0042534D" w:rsidRPr="006C65F8">
                <w:rPr>
                  <w:rStyle w:val="Lienhypertexte"/>
                </w:rPr>
                <w:t>http://www.suijobus.co.jp/ship/himiko.html</w:t>
              </w:r>
            </w:hyperlink>
          </w:p>
        </w:tc>
      </w:tr>
      <w:tr w:rsidR="00F100B4" w:rsidTr="004A5CBB">
        <w:tc>
          <w:tcPr>
            <w:tcW w:w="500" w:type="dxa"/>
            <w:shd w:val="clear" w:color="auto" w:fill="8EAADB"/>
          </w:tcPr>
          <w:p w:rsidR="00F100B4" w:rsidRDefault="00573CB6">
            <w:r>
              <w:t>35</w:t>
            </w:r>
          </w:p>
        </w:tc>
        <w:tc>
          <w:tcPr>
            <w:tcW w:w="2000" w:type="dxa"/>
            <w:shd w:val="clear" w:color="auto" w:fill="8EAADB"/>
          </w:tcPr>
          <w:p w:rsidR="00F100B4" w:rsidRDefault="00573CB6">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36</w:t>
            </w:r>
          </w:p>
        </w:tc>
        <w:tc>
          <w:tcPr>
            <w:tcW w:w="2000" w:type="dxa"/>
            <w:shd w:val="clear" w:color="auto" w:fill="8EAADB"/>
          </w:tcPr>
          <w:p w:rsidR="00F100B4" w:rsidRDefault="00573CB6">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37</w:t>
            </w:r>
          </w:p>
        </w:tc>
        <w:tc>
          <w:tcPr>
            <w:tcW w:w="2000" w:type="dxa"/>
            <w:shd w:val="clear" w:color="auto" w:fill="8EAADB"/>
          </w:tcPr>
          <w:p w:rsidR="00F100B4" w:rsidRDefault="00573CB6">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38</w:t>
            </w:r>
          </w:p>
        </w:tc>
        <w:tc>
          <w:tcPr>
            <w:tcW w:w="2000" w:type="dxa"/>
            <w:shd w:val="clear" w:color="auto" w:fill="8EAADB"/>
          </w:tcPr>
          <w:p w:rsidR="00F100B4" w:rsidRDefault="00573CB6">
            <w:r>
              <w:t xml:space="preserve">Para 3 </w:t>
            </w:r>
            <w:proofErr w:type="gramStart"/>
            <w:r>
              <w:t>venue</w:t>
            </w:r>
            <w:proofErr w:type="gramEnd"/>
            <w:r>
              <w:t xml:space="preserve"> 2 URL</w:t>
            </w:r>
          </w:p>
        </w:tc>
        <w:tc>
          <w:tcPr>
            <w:tcW w:w="13300" w:type="dxa"/>
            <w:shd w:val="clear" w:color="auto" w:fill="auto"/>
          </w:tcPr>
          <w:p w:rsidR="00F100B4" w:rsidRDefault="00F100B4"/>
        </w:tc>
      </w:tr>
      <w:tr w:rsidR="00F100B4" w:rsidTr="004A5CBB">
        <w:tc>
          <w:tcPr>
            <w:tcW w:w="500" w:type="dxa"/>
            <w:shd w:val="clear" w:color="auto" w:fill="0070C0"/>
          </w:tcPr>
          <w:p w:rsidR="00F100B4" w:rsidRDefault="00573CB6">
            <w:r>
              <w:t>39</w:t>
            </w:r>
          </w:p>
        </w:tc>
        <w:tc>
          <w:tcPr>
            <w:tcW w:w="2000" w:type="dxa"/>
            <w:shd w:val="clear" w:color="auto" w:fill="0070C0"/>
          </w:tcPr>
          <w:p w:rsidR="00F100B4" w:rsidRDefault="00573CB6">
            <w:proofErr w:type="spellStart"/>
            <w:r>
              <w:t>Paragraph</w:t>
            </w:r>
            <w:proofErr w:type="spellEnd"/>
            <w:r>
              <w:t xml:space="preserve"> 4 </w:t>
            </w:r>
            <w:proofErr w:type="spellStart"/>
            <w:r>
              <w:t>heading</w:t>
            </w:r>
            <w:proofErr w:type="spellEnd"/>
          </w:p>
        </w:tc>
        <w:tc>
          <w:tcPr>
            <w:tcW w:w="13300" w:type="dxa"/>
            <w:shd w:val="clear" w:color="auto" w:fill="auto"/>
          </w:tcPr>
          <w:p w:rsidR="00F100B4" w:rsidRDefault="0042534D">
            <w:r>
              <w:rPr>
                <w:rFonts w:hint="eastAsia"/>
              </w:rPr>
              <w:t xml:space="preserve">かっぱ橋道具街　</w:t>
            </w:r>
          </w:p>
        </w:tc>
      </w:tr>
      <w:tr w:rsidR="00F100B4" w:rsidTr="004A5CBB">
        <w:tc>
          <w:tcPr>
            <w:tcW w:w="500" w:type="dxa"/>
            <w:shd w:val="clear" w:color="auto" w:fill="0070C0"/>
          </w:tcPr>
          <w:p w:rsidR="00F100B4" w:rsidRDefault="00573CB6">
            <w:r>
              <w:t>40</w:t>
            </w:r>
          </w:p>
        </w:tc>
        <w:tc>
          <w:tcPr>
            <w:tcW w:w="2000" w:type="dxa"/>
            <w:shd w:val="clear" w:color="auto" w:fill="0070C0"/>
          </w:tcPr>
          <w:p w:rsidR="00F100B4" w:rsidRDefault="00573CB6">
            <w:proofErr w:type="spellStart"/>
            <w:r>
              <w:t>Paragraph</w:t>
            </w:r>
            <w:proofErr w:type="spellEnd"/>
            <w:r>
              <w:t xml:space="preserve"> 4 </w:t>
            </w:r>
            <w:proofErr w:type="spellStart"/>
            <w:r>
              <w:t>text</w:t>
            </w:r>
            <w:proofErr w:type="spellEnd"/>
          </w:p>
        </w:tc>
        <w:tc>
          <w:tcPr>
            <w:tcW w:w="13300" w:type="dxa"/>
            <w:shd w:val="clear" w:color="auto" w:fill="auto"/>
          </w:tcPr>
          <w:p w:rsidR="00F100B4" w:rsidRDefault="00D55529" w:rsidP="00D55529">
            <w:r>
              <w:rPr>
                <w:rFonts w:hint="eastAsia"/>
              </w:rPr>
              <w:t>浅草にきたら昭和の雰囲気が残る</w:t>
            </w:r>
            <w:r w:rsidR="00D446FC">
              <w:rPr>
                <w:rFonts w:hint="eastAsia"/>
              </w:rPr>
              <w:t>かっぱ橋道具街</w:t>
            </w:r>
            <w:r>
              <w:rPr>
                <w:rFonts w:hint="eastAsia"/>
              </w:rPr>
              <w:t>へ</w:t>
            </w:r>
            <w:r w:rsidR="00D446FC">
              <w:rPr>
                <w:rFonts w:hint="eastAsia"/>
              </w:rPr>
              <w:t>。</w:t>
            </w:r>
            <w:r>
              <w:rPr>
                <w:rFonts w:hint="eastAsia"/>
              </w:rPr>
              <w:t>調理器具や食器、厨房備品が所狭しと並ぶ</w:t>
            </w:r>
            <w:r>
              <w:rPr>
                <w:rFonts w:hint="eastAsia"/>
              </w:rPr>
              <w:t>レトロな</w:t>
            </w:r>
            <w:r w:rsidR="0042534D">
              <w:rPr>
                <w:rFonts w:hint="eastAsia"/>
              </w:rPr>
              <w:t>問屋街です。</w:t>
            </w:r>
            <w:r>
              <w:rPr>
                <w:rFonts w:hint="eastAsia"/>
              </w:rPr>
              <w:t>実</w:t>
            </w:r>
            <w:r w:rsidR="0042534D">
              <w:rPr>
                <w:rFonts w:hint="eastAsia"/>
              </w:rPr>
              <w:t>用性と嗜好性をそろえたこだわりの一品を</w:t>
            </w:r>
            <w:r w:rsidR="00D446FC">
              <w:rPr>
                <w:rFonts w:hint="eastAsia"/>
              </w:rPr>
              <w:t>探</w:t>
            </w:r>
            <w:r>
              <w:rPr>
                <w:rFonts w:hint="eastAsia"/>
              </w:rPr>
              <w:t>し</w:t>
            </w:r>
            <w:r w:rsidR="0042534D">
              <w:rPr>
                <w:rFonts w:hint="eastAsia"/>
              </w:rPr>
              <w:t>たり、</w:t>
            </w:r>
            <w:r>
              <w:rPr>
                <w:rFonts w:hint="eastAsia"/>
              </w:rPr>
              <w:t>リアルな</w:t>
            </w:r>
            <w:r w:rsidR="0042534D">
              <w:rPr>
                <w:rFonts w:hint="eastAsia"/>
              </w:rPr>
              <w:t>商品サンプルのキーホルダーなどを探したりと楽しみ方は色々です。サンプルは鮮魚、野菜、フルーツやス</w:t>
            </w:r>
            <w:r w:rsidR="0042534D">
              <w:rPr>
                <w:rFonts w:hint="eastAsia"/>
              </w:rPr>
              <w:lastRenderedPageBreak/>
              <w:t>イーツなどから選べ外国からの観光客にもお土産にと大人気。伝統のろうを使った食品サンプル製作体験も可能です。</w:t>
            </w:r>
          </w:p>
        </w:tc>
      </w:tr>
      <w:tr w:rsidR="00F100B4" w:rsidTr="004A5CBB">
        <w:tc>
          <w:tcPr>
            <w:tcW w:w="500" w:type="dxa"/>
            <w:shd w:val="clear" w:color="auto" w:fill="0070C0"/>
          </w:tcPr>
          <w:p w:rsidR="00F100B4" w:rsidRDefault="00573CB6">
            <w:r>
              <w:lastRenderedPageBreak/>
              <w:t>41</w:t>
            </w:r>
          </w:p>
        </w:tc>
        <w:tc>
          <w:tcPr>
            <w:tcW w:w="2000" w:type="dxa"/>
            <w:shd w:val="clear" w:color="auto" w:fill="0070C0"/>
          </w:tcPr>
          <w:p w:rsidR="00F100B4" w:rsidRDefault="00573CB6">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F100B4" w:rsidRDefault="004A5CBB">
            <w:r>
              <w:rPr>
                <w:rFonts w:hint="eastAsia"/>
              </w:rPr>
              <w:t xml:space="preserve">かっぱ橋道具街　</w:t>
            </w:r>
          </w:p>
        </w:tc>
      </w:tr>
      <w:tr w:rsidR="00F100B4" w:rsidTr="004A5CBB">
        <w:tc>
          <w:tcPr>
            <w:tcW w:w="500" w:type="dxa"/>
            <w:shd w:val="clear" w:color="auto" w:fill="0070C0"/>
          </w:tcPr>
          <w:p w:rsidR="00F100B4" w:rsidRDefault="00573CB6">
            <w:r>
              <w:t>42</w:t>
            </w:r>
          </w:p>
        </w:tc>
        <w:tc>
          <w:tcPr>
            <w:tcW w:w="2000" w:type="dxa"/>
            <w:shd w:val="clear" w:color="auto" w:fill="0070C0"/>
          </w:tcPr>
          <w:p w:rsidR="00F100B4" w:rsidRDefault="00573CB6">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D55529" w:rsidRDefault="00D55529" w:rsidP="004A5CBB">
            <w:pPr>
              <w:tabs>
                <w:tab w:val="left" w:pos="4245"/>
              </w:tabs>
            </w:pPr>
            <w:r>
              <w:rPr>
                <w:rFonts w:hint="eastAsia"/>
              </w:rPr>
              <w:t>〒</w:t>
            </w:r>
            <w:r>
              <w:rPr>
                <w:rFonts w:hint="eastAsia"/>
              </w:rPr>
              <w:t xml:space="preserve">111-0036 </w:t>
            </w:r>
            <w:r w:rsidR="004A5CBB">
              <w:rPr>
                <w:rFonts w:hint="eastAsia"/>
              </w:rPr>
              <w:t>東京都台東区松が谷</w:t>
            </w:r>
            <w:r w:rsidR="004A5CBB">
              <w:rPr>
                <w:rFonts w:hint="eastAsia"/>
              </w:rPr>
              <w:t xml:space="preserve">3-18-2 </w:t>
            </w:r>
          </w:p>
          <w:p w:rsidR="00F100B4" w:rsidRDefault="00D55529" w:rsidP="004A5CBB">
            <w:pPr>
              <w:tabs>
                <w:tab w:val="left" w:pos="4245"/>
              </w:tabs>
            </w:pPr>
            <w:r>
              <w:rPr>
                <w:rFonts w:hint="eastAsia"/>
              </w:rPr>
              <w:t>東京合羽橋商店街振興組合</w:t>
            </w:r>
            <w:r w:rsidR="004A5CBB">
              <w:rPr>
                <w:rFonts w:hint="eastAsia"/>
              </w:rPr>
              <w:t xml:space="preserve"> </w:t>
            </w:r>
          </w:p>
        </w:tc>
      </w:tr>
      <w:tr w:rsidR="00F100B4" w:rsidTr="004A5CBB">
        <w:tc>
          <w:tcPr>
            <w:tcW w:w="500" w:type="dxa"/>
            <w:shd w:val="clear" w:color="auto" w:fill="0070C0"/>
          </w:tcPr>
          <w:p w:rsidR="00F100B4" w:rsidRDefault="00573CB6">
            <w:r>
              <w:t>43</w:t>
            </w:r>
          </w:p>
        </w:tc>
        <w:tc>
          <w:tcPr>
            <w:tcW w:w="2000" w:type="dxa"/>
            <w:shd w:val="clear" w:color="auto" w:fill="0070C0"/>
          </w:tcPr>
          <w:p w:rsidR="00F100B4" w:rsidRDefault="00573CB6">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F100B4" w:rsidRDefault="00CA4363">
            <w:r>
              <w:rPr>
                <w:rFonts w:hint="eastAsia"/>
              </w:rPr>
              <w:t xml:space="preserve">+81 </w:t>
            </w:r>
            <w:r w:rsidR="004A5CBB">
              <w:rPr>
                <w:rFonts w:hint="eastAsia"/>
              </w:rPr>
              <w:t>3-3844-1225</w:t>
            </w:r>
          </w:p>
        </w:tc>
      </w:tr>
      <w:tr w:rsidR="00F100B4" w:rsidTr="004A5CBB">
        <w:tc>
          <w:tcPr>
            <w:tcW w:w="500" w:type="dxa"/>
            <w:shd w:val="clear" w:color="auto" w:fill="0070C0"/>
          </w:tcPr>
          <w:p w:rsidR="00F100B4" w:rsidRDefault="00573CB6">
            <w:r>
              <w:t>44</w:t>
            </w:r>
          </w:p>
        </w:tc>
        <w:tc>
          <w:tcPr>
            <w:tcW w:w="2000" w:type="dxa"/>
            <w:shd w:val="clear" w:color="auto" w:fill="0070C0"/>
          </w:tcPr>
          <w:p w:rsidR="00F100B4" w:rsidRDefault="00573CB6">
            <w:r>
              <w:t xml:space="preserve">Para 4 </w:t>
            </w:r>
            <w:proofErr w:type="gramStart"/>
            <w:r>
              <w:t>venue</w:t>
            </w:r>
            <w:proofErr w:type="gramEnd"/>
            <w:r>
              <w:t xml:space="preserve"> 1 URL</w:t>
            </w:r>
          </w:p>
        </w:tc>
        <w:tc>
          <w:tcPr>
            <w:tcW w:w="13300" w:type="dxa"/>
            <w:shd w:val="clear" w:color="auto" w:fill="auto"/>
          </w:tcPr>
          <w:p w:rsidR="00F100B4" w:rsidRDefault="00CA4363">
            <w:hyperlink r:id="rId7" w:history="1">
              <w:r w:rsidR="004A5CBB" w:rsidRPr="006C65F8">
                <w:rPr>
                  <w:rStyle w:val="Lienhypertexte"/>
                </w:rPr>
                <w:t>http://www.kappabashi.or.jp/</w:t>
              </w:r>
            </w:hyperlink>
          </w:p>
        </w:tc>
      </w:tr>
      <w:tr w:rsidR="00F100B4" w:rsidTr="004A5CBB">
        <w:tc>
          <w:tcPr>
            <w:tcW w:w="500" w:type="dxa"/>
            <w:shd w:val="clear" w:color="auto" w:fill="0070C0"/>
          </w:tcPr>
          <w:p w:rsidR="00F100B4" w:rsidRDefault="00573CB6">
            <w:r>
              <w:t>45</w:t>
            </w:r>
          </w:p>
        </w:tc>
        <w:tc>
          <w:tcPr>
            <w:tcW w:w="2000" w:type="dxa"/>
            <w:shd w:val="clear" w:color="auto" w:fill="0070C0"/>
          </w:tcPr>
          <w:p w:rsidR="00F100B4" w:rsidRDefault="00573CB6">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F100B4" w:rsidRDefault="004A5CBB">
            <w:r>
              <w:rPr>
                <w:rFonts w:hint="eastAsia"/>
              </w:rPr>
              <w:t xml:space="preserve">食品サンプルグッズ専門店まいづる浅草かっぱ橋本店　</w:t>
            </w:r>
          </w:p>
        </w:tc>
      </w:tr>
      <w:tr w:rsidR="00F100B4" w:rsidTr="004A5CBB">
        <w:tc>
          <w:tcPr>
            <w:tcW w:w="500" w:type="dxa"/>
            <w:shd w:val="clear" w:color="auto" w:fill="0070C0"/>
          </w:tcPr>
          <w:p w:rsidR="00F100B4" w:rsidRDefault="00573CB6">
            <w:r>
              <w:t>46</w:t>
            </w:r>
          </w:p>
        </w:tc>
        <w:tc>
          <w:tcPr>
            <w:tcW w:w="2000" w:type="dxa"/>
            <w:shd w:val="clear" w:color="auto" w:fill="0070C0"/>
          </w:tcPr>
          <w:p w:rsidR="00F100B4" w:rsidRDefault="00573CB6">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F100B4" w:rsidRDefault="00CA4363">
            <w:r>
              <w:rPr>
                <w:rFonts w:hint="eastAsia"/>
              </w:rPr>
              <w:t>〒</w:t>
            </w:r>
            <w:r>
              <w:rPr>
                <w:rFonts w:hint="eastAsia"/>
              </w:rPr>
              <w:t xml:space="preserve">111-0035 </w:t>
            </w:r>
            <w:r w:rsidR="004A5CBB">
              <w:rPr>
                <w:rFonts w:hint="eastAsia"/>
              </w:rPr>
              <w:t>東京都台東区西浅草</w:t>
            </w:r>
            <w:r w:rsidR="004A5CBB">
              <w:rPr>
                <w:rFonts w:hint="eastAsia"/>
              </w:rPr>
              <w:t>1-5-17</w:t>
            </w:r>
          </w:p>
        </w:tc>
      </w:tr>
      <w:tr w:rsidR="00F100B4" w:rsidTr="004A5CBB">
        <w:tc>
          <w:tcPr>
            <w:tcW w:w="500" w:type="dxa"/>
            <w:shd w:val="clear" w:color="auto" w:fill="0070C0"/>
          </w:tcPr>
          <w:p w:rsidR="00F100B4" w:rsidRDefault="00573CB6">
            <w:r>
              <w:t>47</w:t>
            </w:r>
          </w:p>
        </w:tc>
        <w:tc>
          <w:tcPr>
            <w:tcW w:w="2000" w:type="dxa"/>
            <w:shd w:val="clear" w:color="auto" w:fill="0070C0"/>
          </w:tcPr>
          <w:p w:rsidR="00F100B4" w:rsidRDefault="00573CB6">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F100B4" w:rsidRDefault="004A5CBB">
            <w:r>
              <w:rPr>
                <w:rFonts w:hint="eastAsia"/>
              </w:rPr>
              <w:t>+</w:t>
            </w:r>
            <w:r w:rsidR="00CA4363">
              <w:t>81</w:t>
            </w:r>
            <w:r w:rsidR="00CA4363">
              <w:rPr>
                <w:rFonts w:hint="eastAsia"/>
              </w:rPr>
              <w:t xml:space="preserve"> </w:t>
            </w:r>
            <w:r>
              <w:t xml:space="preserve">3-3841-2521  </w:t>
            </w:r>
            <w:bookmarkStart w:id="0" w:name="_GoBack"/>
            <w:bookmarkEnd w:id="0"/>
          </w:p>
        </w:tc>
      </w:tr>
      <w:tr w:rsidR="00F100B4" w:rsidTr="004A5CBB">
        <w:tc>
          <w:tcPr>
            <w:tcW w:w="500" w:type="dxa"/>
            <w:shd w:val="clear" w:color="auto" w:fill="0070C0"/>
          </w:tcPr>
          <w:p w:rsidR="00F100B4" w:rsidRDefault="00573CB6">
            <w:r>
              <w:t>48</w:t>
            </w:r>
          </w:p>
        </w:tc>
        <w:tc>
          <w:tcPr>
            <w:tcW w:w="2000" w:type="dxa"/>
            <w:shd w:val="clear" w:color="auto" w:fill="0070C0"/>
          </w:tcPr>
          <w:p w:rsidR="00F100B4" w:rsidRDefault="00573CB6">
            <w:r>
              <w:t xml:space="preserve">Para 4 </w:t>
            </w:r>
            <w:proofErr w:type="gramStart"/>
            <w:r>
              <w:t>venue</w:t>
            </w:r>
            <w:proofErr w:type="gramEnd"/>
            <w:r>
              <w:t xml:space="preserve"> 2 URL</w:t>
            </w:r>
          </w:p>
        </w:tc>
        <w:tc>
          <w:tcPr>
            <w:tcW w:w="13300" w:type="dxa"/>
            <w:shd w:val="clear" w:color="auto" w:fill="auto"/>
          </w:tcPr>
          <w:p w:rsidR="00F100B4" w:rsidRDefault="00CA4363">
            <w:hyperlink r:id="rId8" w:history="1">
              <w:r w:rsidR="004A5CBB" w:rsidRPr="006C65F8">
                <w:rPr>
                  <w:rStyle w:val="Lienhypertexte"/>
                </w:rPr>
                <w:t>http://www.maiduru.co.jp/</w:t>
              </w:r>
            </w:hyperlink>
          </w:p>
        </w:tc>
      </w:tr>
      <w:tr w:rsidR="00F100B4" w:rsidTr="004A5CBB">
        <w:tc>
          <w:tcPr>
            <w:tcW w:w="500" w:type="dxa"/>
            <w:shd w:val="clear" w:color="auto" w:fill="8EAADB"/>
          </w:tcPr>
          <w:p w:rsidR="00F100B4" w:rsidRDefault="00573CB6">
            <w:r>
              <w:t>49</w:t>
            </w:r>
          </w:p>
        </w:tc>
        <w:tc>
          <w:tcPr>
            <w:tcW w:w="2000" w:type="dxa"/>
            <w:shd w:val="clear" w:color="auto" w:fill="8EAADB"/>
          </w:tcPr>
          <w:p w:rsidR="00F100B4" w:rsidRDefault="00573CB6">
            <w:proofErr w:type="spellStart"/>
            <w:r>
              <w:t>Paragraph</w:t>
            </w:r>
            <w:proofErr w:type="spellEnd"/>
            <w:r>
              <w:t xml:space="preserve"> 5 </w:t>
            </w:r>
            <w:proofErr w:type="spellStart"/>
            <w:r>
              <w:t>heading</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50</w:t>
            </w:r>
          </w:p>
        </w:tc>
        <w:tc>
          <w:tcPr>
            <w:tcW w:w="2000" w:type="dxa"/>
            <w:shd w:val="clear" w:color="auto" w:fill="8EAADB"/>
          </w:tcPr>
          <w:p w:rsidR="00F100B4" w:rsidRDefault="00573CB6">
            <w:proofErr w:type="spellStart"/>
            <w:r>
              <w:t>Paragraph</w:t>
            </w:r>
            <w:proofErr w:type="spellEnd"/>
            <w:r>
              <w:t xml:space="preserve"> 5 </w:t>
            </w:r>
            <w:proofErr w:type="spellStart"/>
            <w:r>
              <w:t>text</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51</w:t>
            </w:r>
          </w:p>
        </w:tc>
        <w:tc>
          <w:tcPr>
            <w:tcW w:w="2000" w:type="dxa"/>
            <w:shd w:val="clear" w:color="auto" w:fill="8EAADB"/>
          </w:tcPr>
          <w:p w:rsidR="00F100B4" w:rsidRDefault="00573CB6">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52</w:t>
            </w:r>
          </w:p>
        </w:tc>
        <w:tc>
          <w:tcPr>
            <w:tcW w:w="2000" w:type="dxa"/>
            <w:shd w:val="clear" w:color="auto" w:fill="8EAADB"/>
          </w:tcPr>
          <w:p w:rsidR="00F100B4" w:rsidRDefault="00573CB6">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53</w:t>
            </w:r>
          </w:p>
        </w:tc>
        <w:tc>
          <w:tcPr>
            <w:tcW w:w="2000" w:type="dxa"/>
            <w:shd w:val="clear" w:color="auto" w:fill="8EAADB"/>
          </w:tcPr>
          <w:p w:rsidR="00F100B4" w:rsidRDefault="00573CB6">
            <w:r>
              <w:t xml:space="preserve">Para 5 </w:t>
            </w:r>
            <w:proofErr w:type="gramStart"/>
            <w:r>
              <w:t>venue</w:t>
            </w:r>
            <w:proofErr w:type="gramEnd"/>
            <w:r>
              <w:t xml:space="preserve"> 1 </w:t>
            </w:r>
            <w:r>
              <w:lastRenderedPageBreak/>
              <w:t xml:space="preserve">contact </w:t>
            </w:r>
            <w:proofErr w:type="spellStart"/>
            <w:r>
              <w:t>number</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lastRenderedPageBreak/>
              <w:t>54</w:t>
            </w:r>
          </w:p>
        </w:tc>
        <w:tc>
          <w:tcPr>
            <w:tcW w:w="2000" w:type="dxa"/>
            <w:shd w:val="clear" w:color="auto" w:fill="8EAADB"/>
          </w:tcPr>
          <w:p w:rsidR="00F100B4" w:rsidRDefault="00573CB6">
            <w:r>
              <w:t xml:space="preserve">Para 5 </w:t>
            </w:r>
            <w:proofErr w:type="gramStart"/>
            <w:r>
              <w:t>venue</w:t>
            </w:r>
            <w:proofErr w:type="gramEnd"/>
            <w:r>
              <w:t xml:space="preserve"> 1 URL</w:t>
            </w:r>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55</w:t>
            </w:r>
          </w:p>
        </w:tc>
        <w:tc>
          <w:tcPr>
            <w:tcW w:w="2000" w:type="dxa"/>
            <w:shd w:val="clear" w:color="auto" w:fill="8EAADB"/>
          </w:tcPr>
          <w:p w:rsidR="00F100B4" w:rsidRDefault="00573CB6">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56</w:t>
            </w:r>
          </w:p>
        </w:tc>
        <w:tc>
          <w:tcPr>
            <w:tcW w:w="2000" w:type="dxa"/>
            <w:shd w:val="clear" w:color="auto" w:fill="8EAADB"/>
          </w:tcPr>
          <w:p w:rsidR="00F100B4" w:rsidRDefault="00573CB6">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57</w:t>
            </w:r>
          </w:p>
        </w:tc>
        <w:tc>
          <w:tcPr>
            <w:tcW w:w="2000" w:type="dxa"/>
            <w:shd w:val="clear" w:color="auto" w:fill="8EAADB"/>
          </w:tcPr>
          <w:p w:rsidR="00F100B4" w:rsidRDefault="00573CB6">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F100B4" w:rsidRDefault="00F100B4"/>
        </w:tc>
      </w:tr>
      <w:tr w:rsidR="00F100B4" w:rsidTr="004A5CBB">
        <w:tc>
          <w:tcPr>
            <w:tcW w:w="500" w:type="dxa"/>
            <w:shd w:val="clear" w:color="auto" w:fill="8EAADB"/>
          </w:tcPr>
          <w:p w:rsidR="00F100B4" w:rsidRDefault="00573CB6">
            <w:r>
              <w:t>58</w:t>
            </w:r>
          </w:p>
        </w:tc>
        <w:tc>
          <w:tcPr>
            <w:tcW w:w="2000" w:type="dxa"/>
            <w:shd w:val="clear" w:color="auto" w:fill="8EAADB"/>
          </w:tcPr>
          <w:p w:rsidR="00F100B4" w:rsidRDefault="00573CB6">
            <w:r>
              <w:t xml:space="preserve">Para 5 </w:t>
            </w:r>
            <w:proofErr w:type="gramStart"/>
            <w:r>
              <w:t>venue</w:t>
            </w:r>
            <w:proofErr w:type="gramEnd"/>
            <w:r>
              <w:t xml:space="preserve"> 2 URL</w:t>
            </w:r>
          </w:p>
        </w:tc>
        <w:tc>
          <w:tcPr>
            <w:tcW w:w="13300" w:type="dxa"/>
            <w:shd w:val="clear" w:color="auto" w:fill="auto"/>
          </w:tcPr>
          <w:p w:rsidR="00F100B4" w:rsidRDefault="00F100B4"/>
        </w:tc>
      </w:tr>
    </w:tbl>
    <w:p w:rsidR="007F743E" w:rsidRDefault="007F743E"/>
    <w:sectPr w:rsidR="007F743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B4"/>
    <w:rsid w:val="0042534D"/>
    <w:rsid w:val="004A5CBB"/>
    <w:rsid w:val="00573CB6"/>
    <w:rsid w:val="005C744E"/>
    <w:rsid w:val="007F743E"/>
    <w:rsid w:val="00CA4363"/>
    <w:rsid w:val="00D446FC"/>
    <w:rsid w:val="00D55529"/>
    <w:rsid w:val="00F100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90A2D2E-18E6-4D55-AB03-285AE46F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4253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iduru.co.jp/" TargetMode="External"/><Relationship Id="rId3" Type="http://schemas.openxmlformats.org/officeDocument/2006/relationships/settings" Target="settings.xml"/><Relationship Id="rId7" Type="http://schemas.openxmlformats.org/officeDocument/2006/relationships/hyperlink" Target="http://www.kappabashi.or.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ijobus.co.jp/ship/himiko.html" TargetMode="External"/><Relationship Id="rId5" Type="http://schemas.openxmlformats.org/officeDocument/2006/relationships/hyperlink" Target="http://www.senso-ji.j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2556</Characters>
  <Application>Microsoft Office Word</Application>
  <DocSecurity>0</DocSecurity>
  <Lines>21</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2</cp:revision>
  <dcterms:created xsi:type="dcterms:W3CDTF">2015-07-29T09:23:00Z</dcterms:created>
  <dcterms:modified xsi:type="dcterms:W3CDTF">2015-07-29T09:23:00Z</dcterms:modified>
  <cp:category/>
</cp:coreProperties>
</file>