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stylesWithEffects.xml" ContentType="application/vnd.ms-word.stylesWithEffects+xml"/>
  <Override PartName="/docProps/app.xml" ContentType="application/vnd.openxmlformats-officedocument.extended-properties+xml"/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  <w:tblW w:w="0" w:type="auto"/>
        <w:tblInd w:w="0" w:type="dxa"/>
        <w:tblLook w:val="04A0"/>
      </w:tblPr>
      <w:tblGrid>
        <w:gridCol w:w="500"/>
        <w:gridCol w:w="2000"/>
        <w:gridCol w:w="13298"/>
      </w:tblGrid>
      <w:tr w:rsidR="00A63EEE">
        <w:tc>
          <w:tcPr>
            <w:tcW w:w="500" w:type="dxa"/>
            <w:shd w:val="clear" w:color="auto" w:fill="FF0000"/>
          </w:tcPr>
          <w:p w:rsidR="00A63EEE" w:rsidRDefault="00E258DB">
            <w:r>
              <w:rPr>
                <w:b/>
              </w:rPr>
              <w:t>1</w:t>
            </w:r>
          </w:p>
        </w:tc>
        <w:tc>
          <w:tcPr>
            <w:tcW w:w="2000" w:type="dxa"/>
            <w:shd w:val="clear" w:color="auto" w:fill="FF0000"/>
          </w:tcPr>
          <w:p w:rsidR="00A63EEE" w:rsidRDefault="00E258DB">
            <w:proofErr w:type="spellStart"/>
            <w:r>
              <w:rPr>
                <w:b/>
              </w:rPr>
              <w:t>Language</w:t>
            </w:r>
            <w:proofErr w:type="spellEnd"/>
          </w:p>
        </w:tc>
        <w:tc>
          <w:tcPr>
            <w:tcW w:w="13298" w:type="dxa"/>
          </w:tcPr>
          <w:p w:rsidR="00A63EEE" w:rsidRDefault="00E258DB">
            <w:proofErr w:type="spellStart"/>
            <w:r>
              <w:t>fr_FR</w:t>
            </w:r>
            <w:proofErr w:type="spellEnd"/>
          </w:p>
        </w:tc>
      </w:tr>
      <w:tr w:rsidR="00A63EEE">
        <w:tc>
          <w:tcPr>
            <w:tcW w:w="500" w:type="dxa"/>
            <w:shd w:val="clear" w:color="auto" w:fill="FF0000"/>
          </w:tcPr>
          <w:p w:rsidR="00A63EEE" w:rsidRDefault="00E258DB">
            <w:r>
              <w:rPr>
                <w:b/>
              </w:rPr>
              <w:t>2</w:t>
            </w:r>
          </w:p>
        </w:tc>
        <w:tc>
          <w:tcPr>
            <w:tcW w:w="2000" w:type="dxa"/>
            <w:shd w:val="clear" w:color="auto" w:fill="FF0000"/>
          </w:tcPr>
          <w:p w:rsidR="00A63EEE" w:rsidRDefault="00E258DB">
            <w:r>
              <w:rPr>
                <w:b/>
              </w:rPr>
              <w:t>Destinations</w:t>
            </w:r>
          </w:p>
        </w:tc>
        <w:tc>
          <w:tcPr>
            <w:tcW w:w="13298" w:type="dxa"/>
          </w:tcPr>
          <w:p w:rsidR="00A63EEE" w:rsidRDefault="00E258DB">
            <w:r>
              <w:t>Beaune</w:t>
            </w:r>
          </w:p>
        </w:tc>
      </w:tr>
      <w:tr w:rsidR="00A63EEE">
        <w:tc>
          <w:tcPr>
            <w:tcW w:w="500" w:type="dxa"/>
            <w:shd w:val="clear" w:color="auto" w:fill="FF0000"/>
          </w:tcPr>
          <w:p w:rsidR="00A63EEE" w:rsidRDefault="00E258DB">
            <w:r>
              <w:t>3</w:t>
            </w:r>
          </w:p>
        </w:tc>
        <w:tc>
          <w:tcPr>
            <w:tcW w:w="2000" w:type="dxa"/>
            <w:shd w:val="clear" w:color="auto" w:fill="FF0000"/>
          </w:tcPr>
          <w:p w:rsidR="00A63EEE" w:rsidRDefault="00E258DB">
            <w:proofErr w:type="spellStart"/>
            <w:r>
              <w:t>Category</w:t>
            </w:r>
            <w:proofErr w:type="spellEnd"/>
          </w:p>
        </w:tc>
        <w:tc>
          <w:tcPr>
            <w:tcW w:w="13298" w:type="dxa"/>
          </w:tcPr>
          <w:p w:rsidR="00A63EEE" w:rsidRDefault="00E258DB" w:rsidP="001F6CDF">
            <w:r>
              <w:t xml:space="preserve">                                                                                             </w:t>
            </w:r>
            <w:proofErr w:type="spellStart"/>
            <w:r w:rsidR="00C1511F" w:rsidRPr="00D35C9A">
              <w:t>Nightlife</w:t>
            </w:r>
            <w:proofErr w:type="spellEnd"/>
            <w:r w:rsidR="00C1511F" w:rsidRPr="00D35C9A">
              <w:t xml:space="preserve"> &amp; Ent.</w:t>
            </w:r>
          </w:p>
        </w:tc>
      </w:tr>
      <w:tr w:rsidR="00A63EEE">
        <w:tc>
          <w:tcPr>
            <w:tcW w:w="500" w:type="dxa"/>
            <w:shd w:val="clear" w:color="auto" w:fill="0070C0"/>
          </w:tcPr>
          <w:p w:rsidR="00A63EEE" w:rsidRDefault="00E258DB">
            <w:r>
              <w:t>4</w:t>
            </w:r>
          </w:p>
        </w:tc>
        <w:tc>
          <w:tcPr>
            <w:tcW w:w="2000" w:type="dxa"/>
            <w:shd w:val="clear" w:color="auto" w:fill="0070C0"/>
          </w:tcPr>
          <w:p w:rsidR="00A63EEE" w:rsidRDefault="00E258DB">
            <w:r>
              <w:t>Destination</w:t>
            </w:r>
          </w:p>
        </w:tc>
        <w:tc>
          <w:tcPr>
            <w:tcW w:w="13298" w:type="dxa"/>
          </w:tcPr>
          <w:p w:rsidR="00A63EEE" w:rsidRDefault="00E258DB">
            <w:r>
              <w:t>Beaune</w:t>
            </w:r>
          </w:p>
        </w:tc>
      </w:tr>
      <w:tr w:rsidR="00A63EEE">
        <w:tc>
          <w:tcPr>
            <w:tcW w:w="500" w:type="dxa"/>
            <w:shd w:val="clear" w:color="auto" w:fill="0070C0"/>
          </w:tcPr>
          <w:p w:rsidR="00A63EEE" w:rsidRDefault="00E258DB">
            <w:r>
              <w:t>5</w:t>
            </w:r>
          </w:p>
        </w:tc>
        <w:tc>
          <w:tcPr>
            <w:tcW w:w="2000" w:type="dxa"/>
            <w:shd w:val="clear" w:color="auto" w:fill="0070C0"/>
          </w:tcPr>
          <w:p w:rsidR="00A63EEE" w:rsidRDefault="00E258DB">
            <w:r>
              <w:t>Country</w:t>
            </w:r>
          </w:p>
        </w:tc>
        <w:tc>
          <w:tcPr>
            <w:tcW w:w="13298" w:type="dxa"/>
          </w:tcPr>
          <w:p w:rsidR="00A63EEE" w:rsidRDefault="00E258DB">
            <w:r>
              <w:t>FRANCE</w:t>
            </w:r>
          </w:p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Content name</w:t>
            </w:r>
          </w:p>
        </w:tc>
        <w:tc>
          <w:tcPr>
            <w:tcW w:w="13298" w:type="dxa"/>
          </w:tcPr>
          <w:p w:rsidR="0088394C" w:rsidRDefault="0088394C" w:rsidP="0055119B">
            <w:r>
              <w:t>Pour passer vos soirées à Beaune</w:t>
            </w:r>
          </w:p>
        </w:tc>
      </w:tr>
      <w:tr w:rsidR="0088394C">
        <w:tc>
          <w:tcPr>
            <w:tcW w:w="500" w:type="dxa"/>
            <w:shd w:val="clear" w:color="auto" w:fill="FF0000"/>
          </w:tcPr>
          <w:p w:rsidR="0088394C" w:rsidRDefault="0088394C">
            <w:r>
              <w:t>7</w:t>
            </w:r>
          </w:p>
        </w:tc>
        <w:tc>
          <w:tcPr>
            <w:tcW w:w="2000" w:type="dxa"/>
            <w:shd w:val="clear" w:color="auto" w:fill="FF0000"/>
          </w:tcPr>
          <w:p w:rsidR="0088394C" w:rsidRDefault="0088394C">
            <w:r>
              <w:t>Destination ID</w:t>
            </w:r>
          </w:p>
        </w:tc>
        <w:tc>
          <w:tcPr>
            <w:tcW w:w="13298" w:type="dxa"/>
          </w:tcPr>
          <w:p w:rsidR="0088394C" w:rsidRDefault="0088394C">
            <w:r>
              <w:t>www.hotels.com/de1634546</w:t>
            </w:r>
          </w:p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8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Introduction</w:t>
            </w:r>
          </w:p>
        </w:tc>
        <w:tc>
          <w:tcPr>
            <w:tcW w:w="13298" w:type="dxa"/>
          </w:tcPr>
          <w:p w:rsidR="0088394C" w:rsidRDefault="0088394C" w:rsidP="001F6CDF">
            <w:r>
              <w:t xml:space="preserve">Afin de finir de façon agréable votre </w:t>
            </w:r>
            <w:r w:rsidR="001F6CDF">
              <w:t>journée</w:t>
            </w:r>
            <w:r>
              <w:t xml:space="preserve">, Beaune vous offre de nombreuses possibilités. Vous pourrez rendre visite à ses bars et bars à vin, bien évidemment, mais également passer une soirée au cinéma, au bowling ou dans </w:t>
            </w:r>
            <w:r w:rsidR="001F6CDF">
              <w:t>l’</w:t>
            </w:r>
            <w:r>
              <w:t>un des clubs aux ambiances variées.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9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 xml:space="preserve">Paragraph 1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:rsidR="0088394C" w:rsidRDefault="0088394C" w:rsidP="000874C2">
            <w:r>
              <w:t>Bars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10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intro</w:t>
            </w:r>
          </w:p>
        </w:tc>
        <w:tc>
          <w:tcPr>
            <w:tcW w:w="13298" w:type="dxa"/>
          </w:tcPr>
          <w:p w:rsidR="0088394C" w:rsidRDefault="0088394C" w:rsidP="001F6CDF">
            <w:r>
              <w:t xml:space="preserve">Pour passer une </w:t>
            </w:r>
            <w:r w:rsidR="001F6CDF">
              <w:t xml:space="preserve">bonne </w:t>
            </w:r>
            <w:r>
              <w:t xml:space="preserve">soirée à Beaune, vous pouvez bien </w:t>
            </w:r>
            <w:r w:rsidR="001F6CDF">
              <w:t>sû</w:t>
            </w:r>
            <w:r w:rsidR="003D780E">
              <w:t>r</w:t>
            </w:r>
            <w:r>
              <w:t xml:space="preserve"> aller dans un bar à vins, qui vous permettra de poursuivre votre découverte des </w:t>
            </w:r>
            <w:r w:rsidR="001F6CDF">
              <w:t>crus</w:t>
            </w:r>
            <w:r>
              <w:t xml:space="preserve"> de la région. Mais vous trouverez également de nombreux bars aux différentes ambiances, comme dans des caveaux superbement aménagés, dans lesquels vous finirez agréablement votre soirée.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11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1 name</w:t>
            </w:r>
          </w:p>
        </w:tc>
        <w:tc>
          <w:tcPr>
            <w:tcW w:w="13298" w:type="dxa"/>
          </w:tcPr>
          <w:p w:rsidR="0088394C" w:rsidRDefault="0088394C">
            <w:r>
              <w:t>21 Boulevard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12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1 description</w:t>
            </w:r>
          </w:p>
        </w:tc>
        <w:tc>
          <w:tcPr>
            <w:tcW w:w="13298" w:type="dxa"/>
          </w:tcPr>
          <w:p w:rsidR="0088394C" w:rsidRDefault="0088394C" w:rsidP="001F6CDF">
            <w:r>
              <w:t xml:space="preserve">Cet endroit est certes un très bon restaurant dans un superbe caveau, mais il abrite également un bar </w:t>
            </w:r>
            <w:proofErr w:type="spellStart"/>
            <w:r>
              <w:t>lounge</w:t>
            </w:r>
            <w:proofErr w:type="spellEnd"/>
            <w:r>
              <w:t xml:space="preserve"> élégant dans </w:t>
            </w:r>
            <w:r w:rsidR="001F6CDF">
              <w:t>un environnement</w:t>
            </w:r>
            <w:r>
              <w:t xml:space="preserve"> de charme où vous pourrez passer la soirée, dans </w:t>
            </w:r>
            <w:r w:rsidR="001F6CDF">
              <w:t>l’ambiance</w:t>
            </w:r>
            <w:r>
              <w:t xml:space="preserve"> musicale proposée par son DJ.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13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1 address Line 1</w:t>
            </w:r>
          </w:p>
        </w:tc>
        <w:tc>
          <w:tcPr>
            <w:tcW w:w="13298" w:type="dxa"/>
          </w:tcPr>
          <w:p w:rsidR="001F6CDF" w:rsidRDefault="001F6CDF" w:rsidP="004A0344">
            <w:r>
              <w:t>21 Boulevard Saint jacques</w:t>
            </w:r>
          </w:p>
          <w:p w:rsidR="0088394C" w:rsidRDefault="001F6CDF" w:rsidP="001F6CDF">
            <w:r>
              <w:t>21</w:t>
            </w:r>
            <w:r w:rsidR="0088394C">
              <w:t>200 Beaune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14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1 contact number</w:t>
            </w:r>
          </w:p>
        </w:tc>
        <w:tc>
          <w:tcPr>
            <w:tcW w:w="13298" w:type="dxa"/>
          </w:tcPr>
          <w:p w:rsidR="0088394C" w:rsidRDefault="0088394C" w:rsidP="004A0344">
            <w:r>
              <w:t>+33</w:t>
            </w:r>
            <w:r w:rsidRPr="004A0344">
              <w:t>380210021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15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1 URL</w:t>
            </w:r>
          </w:p>
        </w:tc>
        <w:tc>
          <w:tcPr>
            <w:tcW w:w="13298" w:type="dxa"/>
          </w:tcPr>
          <w:p w:rsidR="0088394C" w:rsidRDefault="0088394C">
            <w:r w:rsidRPr="004A0344">
              <w:t>http://www.21boulevard.com/</w:t>
            </w:r>
          </w:p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16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2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17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2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18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2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19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 xml:space="preserve">Paragraph 1 venue 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9CC2E5"/>
          </w:tcPr>
          <w:p w:rsidR="0088394C" w:rsidRDefault="0088394C">
            <w:r>
              <w:t>20</w:t>
            </w:r>
          </w:p>
        </w:tc>
        <w:tc>
          <w:tcPr>
            <w:tcW w:w="2000" w:type="dxa"/>
            <w:shd w:val="clear" w:color="auto" w:fill="9CC2E5"/>
          </w:tcPr>
          <w:p w:rsidR="0088394C" w:rsidRDefault="0088394C">
            <w:r>
              <w:t>Paragraph 1 venue 2 URL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21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 xml:space="preserve">Paragraph 2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:rsidR="0088394C" w:rsidRDefault="0088394C">
            <w:r>
              <w:t>Cinémas</w:t>
            </w:r>
          </w:p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22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intro</w:t>
            </w:r>
          </w:p>
        </w:tc>
        <w:tc>
          <w:tcPr>
            <w:tcW w:w="13298" w:type="dxa"/>
          </w:tcPr>
          <w:p w:rsidR="0088394C" w:rsidRDefault="0088394C" w:rsidP="003D780E">
            <w:r>
              <w:t>La ville de Beaune possède un complexe de six salles de cinéma qui vous proposent tout au long de l’année des films à l’affiche, des films en avant-première</w:t>
            </w:r>
            <w:bookmarkStart w:id="0" w:name="_GoBack"/>
            <w:bookmarkEnd w:id="0"/>
            <w:r>
              <w:t>, ainsi que des programmations spéciales pour jeune public. Le complexe accueille aussi parfois des spectacles vivants, humour, théâtre, dans ses salles dédiées.</w:t>
            </w:r>
          </w:p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23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1 name</w:t>
            </w:r>
          </w:p>
        </w:tc>
        <w:tc>
          <w:tcPr>
            <w:tcW w:w="13298" w:type="dxa"/>
          </w:tcPr>
          <w:p w:rsidR="0088394C" w:rsidRDefault="0088394C">
            <w:proofErr w:type="spellStart"/>
            <w:r>
              <w:t>Cap’Cinema</w:t>
            </w:r>
            <w:proofErr w:type="spellEnd"/>
          </w:p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24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1 description</w:t>
            </w:r>
          </w:p>
        </w:tc>
        <w:tc>
          <w:tcPr>
            <w:tcW w:w="13298" w:type="dxa"/>
          </w:tcPr>
          <w:p w:rsidR="0088394C" w:rsidRDefault="0088394C">
            <w:proofErr w:type="spellStart"/>
            <w:r>
              <w:t>Miniplex</w:t>
            </w:r>
            <w:proofErr w:type="spellEnd"/>
            <w:r>
              <w:t xml:space="preserve"> de 900 places réparties en 6 salles qui accueille</w:t>
            </w:r>
            <w:r w:rsidR="001F6CDF">
              <w:t>nt tous types de films</w:t>
            </w:r>
            <w:r>
              <w:t xml:space="preserve"> à l’affiche, avant-premières, mais également des spectacles vivants.</w:t>
            </w:r>
          </w:p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25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1 address Line 1</w:t>
            </w:r>
          </w:p>
        </w:tc>
        <w:tc>
          <w:tcPr>
            <w:tcW w:w="13298" w:type="dxa"/>
          </w:tcPr>
          <w:p w:rsidR="001F6CDF" w:rsidRDefault="0088394C" w:rsidP="007B6389">
            <w:pPr>
              <w:rPr>
                <w:rStyle w:val="street-address-1"/>
              </w:rPr>
            </w:pPr>
            <w:r>
              <w:rPr>
                <w:rStyle w:val="street-address-1"/>
              </w:rPr>
              <w:t>13 bis boulevard Maréchal Joffre</w:t>
            </w:r>
          </w:p>
          <w:p w:rsidR="0088394C" w:rsidRDefault="0088394C" w:rsidP="001F6CDF">
            <w:r>
              <w:rPr>
                <w:rStyle w:val="postal-code"/>
              </w:rPr>
              <w:t>21200</w:t>
            </w:r>
            <w:r>
              <w:rPr>
                <w:rStyle w:val="adr"/>
              </w:rPr>
              <w:t xml:space="preserve"> </w:t>
            </w:r>
            <w:r>
              <w:rPr>
                <w:rStyle w:val="locality"/>
              </w:rPr>
              <w:t>Beaune</w:t>
            </w:r>
          </w:p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26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1 contact number</w:t>
            </w:r>
          </w:p>
        </w:tc>
        <w:tc>
          <w:tcPr>
            <w:tcW w:w="13298" w:type="dxa"/>
          </w:tcPr>
          <w:p w:rsidR="0088394C" w:rsidRDefault="0088394C" w:rsidP="007B6389">
            <w:r>
              <w:rPr>
                <w:rStyle w:val="tel-value"/>
              </w:rPr>
              <w:t>+33380242185</w:t>
            </w:r>
          </w:p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27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1 URL</w:t>
            </w:r>
          </w:p>
        </w:tc>
        <w:tc>
          <w:tcPr>
            <w:tcW w:w="13298" w:type="dxa"/>
          </w:tcPr>
          <w:p w:rsidR="0088394C" w:rsidRDefault="0088394C">
            <w:r w:rsidRPr="0062355E">
              <w:t>www.cap-cine.com</w:t>
            </w:r>
          </w:p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28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2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29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2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30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2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31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 xml:space="preserve">Paragraph 2 venue 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DD6EE"/>
          </w:tcPr>
          <w:p w:rsidR="0088394C" w:rsidRDefault="0088394C">
            <w:r>
              <w:t>32</w:t>
            </w:r>
          </w:p>
        </w:tc>
        <w:tc>
          <w:tcPr>
            <w:tcW w:w="2000" w:type="dxa"/>
            <w:shd w:val="clear" w:color="auto" w:fill="BDD6EE"/>
          </w:tcPr>
          <w:p w:rsidR="0088394C" w:rsidRDefault="0088394C">
            <w:r>
              <w:t>Paragraph 2 venue 2 URL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33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 xml:space="preserve">Paragraph 3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34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intro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35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1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36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1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37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1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38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1 contact number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39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1 URL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40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2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41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2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42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2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43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 xml:space="preserve">Paragraph 3 venue 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B4BAC3"/>
          </w:tcPr>
          <w:p w:rsidR="0088394C" w:rsidRDefault="0088394C">
            <w:r>
              <w:t>44</w:t>
            </w:r>
          </w:p>
        </w:tc>
        <w:tc>
          <w:tcPr>
            <w:tcW w:w="2000" w:type="dxa"/>
            <w:shd w:val="clear" w:color="auto" w:fill="B4BAC3"/>
          </w:tcPr>
          <w:p w:rsidR="0088394C" w:rsidRDefault="0088394C">
            <w:r>
              <w:t>Paragraph 3 venue 2 URL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45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 xml:space="preserve">Paragraph 4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46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intro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47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1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48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1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49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1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50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1 contact number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51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1 URL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52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2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53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2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54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2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55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 xml:space="preserve">Paragraph 4 venue 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8E98A5"/>
          </w:tcPr>
          <w:p w:rsidR="0088394C" w:rsidRDefault="0088394C">
            <w:r>
              <w:t>56</w:t>
            </w:r>
          </w:p>
        </w:tc>
        <w:tc>
          <w:tcPr>
            <w:tcW w:w="2000" w:type="dxa"/>
            <w:shd w:val="clear" w:color="auto" w:fill="8E98A5"/>
          </w:tcPr>
          <w:p w:rsidR="0088394C" w:rsidRDefault="0088394C">
            <w:r>
              <w:t>Paragraph 4 venue 2 URL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57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 xml:space="preserve">Paragraph 5 </w:t>
            </w:r>
            <w:proofErr w:type="spellStart"/>
            <w:r>
              <w:t>heading</w:t>
            </w:r>
            <w:proofErr w:type="spell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58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intro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59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1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60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1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61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1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62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1 contact number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63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1 URL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64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2 name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65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2 description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66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2 address Line 1</w:t>
            </w:r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67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 xml:space="preserve">Paragraph 5 venue 2 </w:t>
            </w:r>
            <w:proofErr w:type="gramStart"/>
            <w:r>
              <w:t>contact number</w:t>
            </w:r>
            <w:proofErr w:type="gramEnd"/>
          </w:p>
        </w:tc>
        <w:tc>
          <w:tcPr>
            <w:tcW w:w="13298" w:type="dxa"/>
          </w:tcPr>
          <w:p w:rsidR="0088394C" w:rsidRDefault="0088394C"/>
        </w:tc>
      </w:tr>
      <w:tr w:rsidR="0088394C">
        <w:tc>
          <w:tcPr>
            <w:tcW w:w="500" w:type="dxa"/>
            <w:shd w:val="clear" w:color="auto" w:fill="0070C0"/>
          </w:tcPr>
          <w:p w:rsidR="0088394C" w:rsidRDefault="0088394C">
            <w:r>
              <w:t>68</w:t>
            </w:r>
          </w:p>
        </w:tc>
        <w:tc>
          <w:tcPr>
            <w:tcW w:w="2000" w:type="dxa"/>
            <w:shd w:val="clear" w:color="auto" w:fill="0070C0"/>
          </w:tcPr>
          <w:p w:rsidR="0088394C" w:rsidRDefault="0088394C">
            <w:r>
              <w:t>Paragraph 5 venue 2 URL</w:t>
            </w:r>
          </w:p>
        </w:tc>
        <w:tc>
          <w:tcPr>
            <w:tcW w:w="13298" w:type="dxa"/>
          </w:tcPr>
          <w:p w:rsidR="0088394C" w:rsidRDefault="0088394C"/>
        </w:tc>
      </w:tr>
    </w:tbl>
    <w:p w:rsidR="00B26DE7" w:rsidRDefault="00B26DE7"/>
    <w:sectPr w:rsidR="00B26DE7" w:rsidSect="00C44B9A">
      <w:pgSz w:w="16838" w:h="11906" w:orient="landscape"/>
      <w:pgMar w:top="600" w:right="600" w:bottom="600" w:left="600" w:gutter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00000000" w:usb2="00010000" w:usb3="00000000" w:csb0="80000000" w:csb1="00000000"/>
  </w:font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altName w:val="Times New Roman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  <w:font w:name="Calibri">
    <w:altName w:val="Arial"/>
    <w:panose1 w:val="00000000000000000000"/>
    <w:charset w:val="4D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doNotTrackMoves/>
  <w:defaultTabStop w:val="708"/>
  <w:hyphenationZone w:val="425"/>
  <w:doNotHyphenateCaps/>
  <w:characterSpacingControl w:val="doNotCompress"/>
  <w:doNotValidateAgainstSchema/>
  <w:doNotDemarcateInvalidXml/>
  <w:compat/>
  <w:rsids>
    <w:rsidRoot w:val="00A63EEE"/>
    <w:rsid w:val="000874C2"/>
    <w:rsid w:val="001F6CDF"/>
    <w:rsid w:val="003C1FBF"/>
    <w:rsid w:val="003D780E"/>
    <w:rsid w:val="004A0344"/>
    <w:rsid w:val="0062355E"/>
    <w:rsid w:val="007B6389"/>
    <w:rsid w:val="0088394C"/>
    <w:rsid w:val="00A63EEE"/>
    <w:rsid w:val="00B26DE7"/>
    <w:rsid w:val="00B46D3A"/>
    <w:rsid w:val="00C1511F"/>
    <w:rsid w:val="00C44B9A"/>
    <w:rsid w:val="00D84C6F"/>
    <w:rsid w:val="00E258DB"/>
  </w:rsids>
  <m:mathPr>
    <m:mathFont m:val="American Typewriter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44B9A"/>
  </w:style>
  <w:style w:type="character" w:default="1" w:styleId="Policepardfaut">
    <w:name w:val="Default Paragraph Font"/>
    <w:semiHidden/>
    <w:unhideWhenUsed/>
  </w:style>
  <w:style w:type="table" w:default="1" w:styleId="Tableau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  <w:unhideWhenUsed/>
  </w:style>
  <w:style w:type="table" w:customStyle="1" w:styleId="myOwnTableStyle">
    <w:name w:val="myOwnTableStyle"/>
    <w:uiPriority w:val="99"/>
    <w:rsid w:val="00C44B9A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-value">
    <w:name w:val="tel-value"/>
    <w:basedOn w:val="Policepardfaut"/>
    <w:rsid w:val="007B6389"/>
  </w:style>
  <w:style w:type="character" w:customStyle="1" w:styleId="adr">
    <w:name w:val="adr"/>
    <w:basedOn w:val="Policepardfaut"/>
    <w:rsid w:val="007B6389"/>
  </w:style>
  <w:style w:type="character" w:customStyle="1" w:styleId="street-address">
    <w:name w:val="street-address"/>
    <w:basedOn w:val="Policepardfaut"/>
    <w:rsid w:val="007B6389"/>
  </w:style>
  <w:style w:type="character" w:customStyle="1" w:styleId="street-address-1">
    <w:name w:val="street-address-1"/>
    <w:basedOn w:val="Policepardfaut"/>
    <w:rsid w:val="007B6389"/>
  </w:style>
  <w:style w:type="character" w:customStyle="1" w:styleId="postal-code">
    <w:name w:val="postal-code"/>
    <w:basedOn w:val="Policepardfaut"/>
    <w:rsid w:val="007B6389"/>
  </w:style>
  <w:style w:type="character" w:customStyle="1" w:styleId="locality">
    <w:name w:val="locality"/>
    <w:basedOn w:val="Policepardfaut"/>
    <w:rsid w:val="007B638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myOwnTableStyle">
    <w:name w:val="myOwnTableStyle"/>
    <w:uiPriority w:val="99"/>
    <w:tblPr>
      <w:tblBorders>
        <w:top w:val="single" w:sz="6" w:space="0" w:color="006699"/>
        <w:left w:val="single" w:sz="6" w:space="0" w:color="006699"/>
        <w:bottom w:val="single" w:sz="6" w:space="0" w:color="006699"/>
        <w:right w:val="single" w:sz="6" w:space="0" w:color="006699"/>
        <w:insideH w:val="single" w:sz="6" w:space="0" w:color="006699"/>
        <w:insideV w:val="single" w:sz="6" w:space="0" w:color="006699"/>
      </w:tblBorders>
      <w:tblCellMar>
        <w:top w:w="80" w:type="dxa"/>
        <w:left w:w="80" w:type="dxa"/>
        <w:bottom w:w="80" w:type="dxa"/>
        <w:right w:w="80" w:type="dxa"/>
      </w:tblCellMar>
    </w:tblPr>
  </w:style>
  <w:style w:type="character" w:customStyle="1" w:styleId="tel-value">
    <w:name w:val="tel-value"/>
    <w:basedOn w:val="Policepardfaut"/>
    <w:rsid w:val="007B6389"/>
  </w:style>
  <w:style w:type="character" w:customStyle="1" w:styleId="adr">
    <w:name w:val="adr"/>
    <w:basedOn w:val="Policepardfaut"/>
    <w:rsid w:val="007B6389"/>
  </w:style>
  <w:style w:type="character" w:customStyle="1" w:styleId="street-address">
    <w:name w:val="street-address"/>
    <w:basedOn w:val="Policepardfaut"/>
    <w:rsid w:val="007B6389"/>
  </w:style>
  <w:style w:type="character" w:customStyle="1" w:styleId="street-address-1">
    <w:name w:val="street-address-1"/>
    <w:basedOn w:val="Policepardfaut"/>
    <w:rsid w:val="007B6389"/>
  </w:style>
  <w:style w:type="character" w:customStyle="1" w:styleId="postal-code">
    <w:name w:val="postal-code"/>
    <w:basedOn w:val="Policepardfaut"/>
    <w:rsid w:val="007B6389"/>
  </w:style>
  <w:style w:type="character" w:customStyle="1" w:styleId="locality">
    <w:name w:val="locality"/>
    <w:basedOn w:val="Policepardfaut"/>
    <w:rsid w:val="007B638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476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7" Type="http://schemas.microsoft.com/office/2007/relationships/stylesWithEffects" Target="stylesWithEffects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547</Words>
  <Characters>3120</Characters>
  <Application>Microsoft Macintosh Word</Application>
  <DocSecurity>0</DocSecurity>
  <Lines>26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2" baseType="lpstr">
      <vt:lpstr/>
      <vt:lpstr>Office Theme</vt:lpstr>
    </vt:vector>
  </TitlesOfParts>
  <Company>Credit Mutuel ARKEA</Company>
  <LinksUpToDate>false</LinksUpToDate>
  <CharactersWithSpaces>3831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DELAIGUE ANNE BERENGERE</dc:creator>
  <cp:lastModifiedBy>HLK</cp:lastModifiedBy>
  <cp:revision>10</cp:revision>
  <dcterms:created xsi:type="dcterms:W3CDTF">2015-08-11T07:11:00Z</dcterms:created>
  <dcterms:modified xsi:type="dcterms:W3CDTF">2015-08-14T09:05:00Z</dcterms:modified>
</cp:coreProperties>
</file>