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500"/>
        <w:gridCol w:w="1995"/>
        <w:gridCol w:w="13223"/>
      </w:tblGrid>
      <w:tr w:rsidR="000B0117" w14:paraId="2EB17CAC" w14:textId="77777777" w:rsidTr="003F197E">
        <w:tc>
          <w:tcPr>
            <w:tcW w:w="500" w:type="dxa"/>
            <w:shd w:val="clear" w:color="auto" w:fill="FF0000"/>
          </w:tcPr>
          <w:p w14:paraId="15DCC43A" w14:textId="77777777" w:rsidR="000B0117" w:rsidRDefault="003F197E">
            <w:r w:rsidRPr="003F197E">
              <w:rPr>
                <w:b/>
              </w:rPr>
              <w:t>1</w:t>
            </w:r>
          </w:p>
        </w:tc>
        <w:tc>
          <w:tcPr>
            <w:tcW w:w="2000" w:type="dxa"/>
            <w:shd w:val="clear" w:color="auto" w:fill="FF0000"/>
          </w:tcPr>
          <w:p w14:paraId="5160B40B" w14:textId="77777777" w:rsidR="000B0117" w:rsidRDefault="003F197E">
            <w:proofErr w:type="spellStart"/>
            <w:r w:rsidRPr="003F197E">
              <w:rPr>
                <w:b/>
              </w:rPr>
              <w:t>Language</w:t>
            </w:r>
            <w:proofErr w:type="spellEnd"/>
          </w:p>
        </w:tc>
        <w:tc>
          <w:tcPr>
            <w:tcW w:w="13300" w:type="dxa"/>
            <w:shd w:val="clear" w:color="auto" w:fill="auto"/>
          </w:tcPr>
          <w:p w14:paraId="05E7F513" w14:textId="77777777" w:rsidR="000B0117" w:rsidRDefault="003F197E">
            <w:proofErr w:type="spellStart"/>
            <w:r>
              <w:t>fr_FR</w:t>
            </w:r>
            <w:proofErr w:type="spellEnd"/>
          </w:p>
        </w:tc>
      </w:tr>
      <w:tr w:rsidR="000B0117" w14:paraId="5DAF269A" w14:textId="77777777" w:rsidTr="003F197E">
        <w:tc>
          <w:tcPr>
            <w:tcW w:w="500" w:type="dxa"/>
            <w:shd w:val="clear" w:color="auto" w:fill="FF0000"/>
          </w:tcPr>
          <w:p w14:paraId="6A0890BF" w14:textId="77777777" w:rsidR="000B0117" w:rsidRDefault="003F197E">
            <w:r w:rsidRPr="003F197E">
              <w:rPr>
                <w:b/>
              </w:rPr>
              <w:t>2</w:t>
            </w:r>
          </w:p>
        </w:tc>
        <w:tc>
          <w:tcPr>
            <w:tcW w:w="2000" w:type="dxa"/>
            <w:shd w:val="clear" w:color="auto" w:fill="FF0000"/>
          </w:tcPr>
          <w:p w14:paraId="65A5ED6A" w14:textId="77777777" w:rsidR="000B0117" w:rsidRDefault="003F197E">
            <w:r w:rsidRPr="003F197E">
              <w:rPr>
                <w:b/>
              </w:rPr>
              <w:t>Destinations</w:t>
            </w:r>
          </w:p>
        </w:tc>
        <w:tc>
          <w:tcPr>
            <w:tcW w:w="13300" w:type="dxa"/>
            <w:shd w:val="clear" w:color="auto" w:fill="auto"/>
          </w:tcPr>
          <w:p w14:paraId="2991E948" w14:textId="77777777" w:rsidR="000B0117" w:rsidRDefault="003F197E">
            <w:r>
              <w:t>Bastia</w:t>
            </w:r>
          </w:p>
        </w:tc>
      </w:tr>
      <w:tr w:rsidR="000B0117" w14:paraId="47CB5983" w14:textId="77777777" w:rsidTr="003F197E">
        <w:tc>
          <w:tcPr>
            <w:tcW w:w="500" w:type="dxa"/>
            <w:shd w:val="clear" w:color="auto" w:fill="FF0000"/>
          </w:tcPr>
          <w:p w14:paraId="2368CBAC" w14:textId="77777777" w:rsidR="000B0117" w:rsidRDefault="003F197E">
            <w:r>
              <w:t>3</w:t>
            </w:r>
          </w:p>
        </w:tc>
        <w:tc>
          <w:tcPr>
            <w:tcW w:w="2000" w:type="dxa"/>
            <w:shd w:val="clear" w:color="auto" w:fill="FF0000"/>
          </w:tcPr>
          <w:p w14:paraId="065A4447" w14:textId="77777777" w:rsidR="000B0117" w:rsidRDefault="003F197E">
            <w:proofErr w:type="spellStart"/>
            <w:r>
              <w:t>Category</w:t>
            </w:r>
            <w:proofErr w:type="spellEnd"/>
          </w:p>
        </w:tc>
        <w:tc>
          <w:tcPr>
            <w:tcW w:w="13300" w:type="dxa"/>
            <w:shd w:val="clear" w:color="auto" w:fill="auto"/>
          </w:tcPr>
          <w:p w14:paraId="4FFA1383" w14:textId="77777777" w:rsidR="000B0117" w:rsidRDefault="003F197E">
            <w:r>
              <w:t xml:space="preserve">                                                                                             </w:t>
            </w:r>
            <w:proofErr w:type="spellStart"/>
            <w:r w:rsidR="00B0387A">
              <w:t>Travel</w:t>
            </w:r>
            <w:proofErr w:type="spellEnd"/>
            <w:r w:rsidR="00B0387A">
              <w:t xml:space="preserve"> Tips</w:t>
            </w:r>
          </w:p>
        </w:tc>
      </w:tr>
      <w:tr w:rsidR="000B0117" w14:paraId="51F5CF97" w14:textId="77777777" w:rsidTr="003F197E">
        <w:tc>
          <w:tcPr>
            <w:tcW w:w="500" w:type="dxa"/>
            <w:shd w:val="clear" w:color="auto" w:fill="0070C0"/>
          </w:tcPr>
          <w:p w14:paraId="5F35D705" w14:textId="77777777" w:rsidR="000B0117" w:rsidRDefault="003F197E">
            <w:r>
              <w:t>4</w:t>
            </w:r>
          </w:p>
        </w:tc>
        <w:tc>
          <w:tcPr>
            <w:tcW w:w="2000" w:type="dxa"/>
            <w:shd w:val="clear" w:color="auto" w:fill="0070C0"/>
          </w:tcPr>
          <w:p w14:paraId="2F86D241" w14:textId="77777777" w:rsidR="000B0117" w:rsidRDefault="003F197E">
            <w:r>
              <w:t>Destination</w:t>
            </w:r>
          </w:p>
        </w:tc>
        <w:tc>
          <w:tcPr>
            <w:tcW w:w="13300" w:type="dxa"/>
            <w:shd w:val="clear" w:color="auto" w:fill="auto"/>
          </w:tcPr>
          <w:p w14:paraId="623CCF9E" w14:textId="77777777" w:rsidR="000B0117" w:rsidRDefault="00B0387A">
            <w:r>
              <w:t>Bastia</w:t>
            </w:r>
          </w:p>
        </w:tc>
      </w:tr>
      <w:tr w:rsidR="000B0117" w14:paraId="670FA9AA" w14:textId="77777777" w:rsidTr="00B0387A">
        <w:trPr>
          <w:trHeight w:val="535"/>
        </w:trPr>
        <w:tc>
          <w:tcPr>
            <w:tcW w:w="500" w:type="dxa"/>
            <w:shd w:val="clear" w:color="auto" w:fill="9CC2E5"/>
          </w:tcPr>
          <w:p w14:paraId="5E29C2F9" w14:textId="77777777" w:rsidR="000B0117" w:rsidRDefault="003F197E">
            <w:r>
              <w:t>5</w:t>
            </w:r>
          </w:p>
        </w:tc>
        <w:tc>
          <w:tcPr>
            <w:tcW w:w="2000" w:type="dxa"/>
            <w:shd w:val="clear" w:color="auto" w:fill="9CC2E5"/>
          </w:tcPr>
          <w:p w14:paraId="0329B29D" w14:textId="77777777" w:rsidR="000B0117" w:rsidRDefault="003F197E">
            <w:r>
              <w:t>Country</w:t>
            </w:r>
          </w:p>
        </w:tc>
        <w:tc>
          <w:tcPr>
            <w:tcW w:w="13300" w:type="dxa"/>
            <w:shd w:val="clear" w:color="auto" w:fill="auto"/>
          </w:tcPr>
          <w:p w14:paraId="71B5D094" w14:textId="77777777" w:rsidR="000B0117" w:rsidRDefault="00B0387A">
            <w:r>
              <w:t>France</w:t>
            </w:r>
          </w:p>
        </w:tc>
      </w:tr>
      <w:tr w:rsidR="000B0117" w14:paraId="0829AFA0" w14:textId="77777777" w:rsidTr="003F197E">
        <w:tc>
          <w:tcPr>
            <w:tcW w:w="500" w:type="dxa"/>
            <w:shd w:val="clear" w:color="auto" w:fill="0070C0"/>
          </w:tcPr>
          <w:p w14:paraId="5EECBEE4" w14:textId="77777777" w:rsidR="000B0117" w:rsidRDefault="003F197E">
            <w:r>
              <w:t>6</w:t>
            </w:r>
          </w:p>
        </w:tc>
        <w:tc>
          <w:tcPr>
            <w:tcW w:w="2000" w:type="dxa"/>
            <w:shd w:val="clear" w:color="auto" w:fill="0070C0"/>
          </w:tcPr>
          <w:p w14:paraId="3B640C64" w14:textId="77777777" w:rsidR="000B0117" w:rsidRDefault="003F197E">
            <w:r>
              <w:t xml:space="preserve">Content </w:t>
            </w:r>
            <w:proofErr w:type="spellStart"/>
            <w:r>
              <w:t>name</w:t>
            </w:r>
            <w:proofErr w:type="spellEnd"/>
          </w:p>
        </w:tc>
        <w:tc>
          <w:tcPr>
            <w:tcW w:w="13300" w:type="dxa"/>
            <w:shd w:val="clear" w:color="auto" w:fill="auto"/>
          </w:tcPr>
          <w:p w14:paraId="083C30D2" w14:textId="77777777" w:rsidR="000B0117" w:rsidRDefault="00B0387A">
            <w:r>
              <w:t>Tous les conseils utiles pour un séjour à Bastia</w:t>
            </w:r>
          </w:p>
        </w:tc>
      </w:tr>
      <w:tr w:rsidR="000B0117" w14:paraId="1EF74680" w14:textId="77777777" w:rsidTr="003F197E">
        <w:tc>
          <w:tcPr>
            <w:tcW w:w="500" w:type="dxa"/>
            <w:shd w:val="clear" w:color="auto" w:fill="FF0000"/>
          </w:tcPr>
          <w:p w14:paraId="42433D9B" w14:textId="77777777" w:rsidR="000B0117" w:rsidRDefault="003F197E">
            <w:r>
              <w:t>7</w:t>
            </w:r>
          </w:p>
        </w:tc>
        <w:tc>
          <w:tcPr>
            <w:tcW w:w="2000" w:type="dxa"/>
            <w:shd w:val="clear" w:color="auto" w:fill="FF0000"/>
          </w:tcPr>
          <w:p w14:paraId="289F2ACB" w14:textId="77777777" w:rsidR="000B0117" w:rsidRDefault="003F197E">
            <w:r>
              <w:t>Destination ID</w:t>
            </w:r>
          </w:p>
        </w:tc>
        <w:tc>
          <w:tcPr>
            <w:tcW w:w="13300" w:type="dxa"/>
            <w:shd w:val="clear" w:color="auto" w:fill="auto"/>
          </w:tcPr>
          <w:p w14:paraId="7D396C28" w14:textId="77777777" w:rsidR="000B0117" w:rsidRDefault="003F197E">
            <w:r>
              <w:t>www.hotels.com/de1634506</w:t>
            </w:r>
          </w:p>
        </w:tc>
      </w:tr>
      <w:tr w:rsidR="000B0117" w14:paraId="46F0FB1D" w14:textId="77777777" w:rsidTr="003F197E">
        <w:tc>
          <w:tcPr>
            <w:tcW w:w="500" w:type="dxa"/>
            <w:shd w:val="clear" w:color="auto" w:fill="0070C0"/>
          </w:tcPr>
          <w:p w14:paraId="0F585BAB" w14:textId="77777777" w:rsidR="000B0117" w:rsidRDefault="003F197E">
            <w:r>
              <w:t>8</w:t>
            </w:r>
          </w:p>
        </w:tc>
        <w:tc>
          <w:tcPr>
            <w:tcW w:w="2000" w:type="dxa"/>
            <w:shd w:val="clear" w:color="auto" w:fill="0070C0"/>
          </w:tcPr>
          <w:p w14:paraId="4BC16751" w14:textId="77777777" w:rsidR="000B0117" w:rsidRDefault="003F197E">
            <w:r>
              <w:t>Introduction</w:t>
            </w:r>
          </w:p>
        </w:tc>
        <w:tc>
          <w:tcPr>
            <w:tcW w:w="13300" w:type="dxa"/>
            <w:shd w:val="clear" w:color="auto" w:fill="auto"/>
          </w:tcPr>
          <w:p w14:paraId="55A5711B" w14:textId="77777777" w:rsidR="000B0117" w:rsidRDefault="00B0387A" w:rsidP="00DA796F">
            <w:r>
              <w:t>Bastia offre un climat méditerranéen qui promet des températures agréables tout au long de l’année.</w:t>
            </w:r>
            <w:r w:rsidR="00DA796F">
              <w:t xml:space="preserve"> La culture corse est omniprésente dans la ville où les traditions et les coutumes prennent une place importante, en témoigne la cuisine traditionnelle corse.</w:t>
            </w:r>
            <w:r>
              <w:t xml:space="preserve"> </w:t>
            </w:r>
            <w:r w:rsidR="00DA796F">
              <w:t>L’accueil de votre hôtel pourra répondre à toutes vos questions relatives à votre séjour.</w:t>
            </w:r>
          </w:p>
        </w:tc>
      </w:tr>
      <w:tr w:rsidR="000B0117" w14:paraId="216A42EC" w14:textId="77777777" w:rsidTr="003F197E">
        <w:tc>
          <w:tcPr>
            <w:tcW w:w="500" w:type="dxa"/>
            <w:shd w:val="clear" w:color="auto" w:fill="9CC2E5"/>
          </w:tcPr>
          <w:p w14:paraId="25DE6D5D" w14:textId="77777777" w:rsidR="000B0117" w:rsidRDefault="003F197E">
            <w:r>
              <w:t>9</w:t>
            </w:r>
          </w:p>
        </w:tc>
        <w:tc>
          <w:tcPr>
            <w:tcW w:w="2000" w:type="dxa"/>
            <w:shd w:val="clear" w:color="auto" w:fill="9CC2E5"/>
          </w:tcPr>
          <w:p w14:paraId="61165CDA" w14:textId="77777777" w:rsidR="000B0117" w:rsidRDefault="003F197E">
            <w:r>
              <w:t xml:space="preserve">Best time to </w:t>
            </w:r>
            <w:proofErr w:type="spellStart"/>
            <w:r>
              <w:t>travel</w:t>
            </w:r>
            <w:proofErr w:type="spellEnd"/>
          </w:p>
        </w:tc>
        <w:tc>
          <w:tcPr>
            <w:tcW w:w="13300" w:type="dxa"/>
            <w:shd w:val="clear" w:color="auto" w:fill="auto"/>
          </w:tcPr>
          <w:p w14:paraId="31F50FC2" w14:textId="77777777" w:rsidR="000B0117" w:rsidRDefault="00B0387A" w:rsidP="00DA796F">
            <w:r>
              <w:t>Offrant plus de 240 jours ensoleillés par an, Bastia est une destination qui se découvre tout au long de l’année. L’été, la ville est prisée pour ses plages et ses eaux chaudes tandis que l’hiver</w:t>
            </w:r>
            <w:r w:rsidR="00E44BC8">
              <w:t>,</w:t>
            </w:r>
            <w:r>
              <w:t xml:space="preserve"> on vient l’admirer pour ses monuments historiques et son climat doux.</w:t>
            </w:r>
          </w:p>
        </w:tc>
      </w:tr>
      <w:tr w:rsidR="000B0117" w14:paraId="0F06DDFB" w14:textId="77777777" w:rsidTr="003F197E">
        <w:tc>
          <w:tcPr>
            <w:tcW w:w="500" w:type="dxa"/>
            <w:shd w:val="clear" w:color="auto" w:fill="0070C0"/>
          </w:tcPr>
          <w:p w14:paraId="0496091E" w14:textId="77777777" w:rsidR="000B0117" w:rsidRDefault="003F197E">
            <w:r>
              <w:t>10</w:t>
            </w:r>
          </w:p>
        </w:tc>
        <w:tc>
          <w:tcPr>
            <w:tcW w:w="2000" w:type="dxa"/>
            <w:shd w:val="clear" w:color="auto" w:fill="0070C0"/>
          </w:tcPr>
          <w:p w14:paraId="0AE86BEA" w14:textId="77777777" w:rsidR="000B0117" w:rsidRDefault="003F197E">
            <w:r>
              <w:t>Not to miss</w:t>
            </w:r>
          </w:p>
        </w:tc>
        <w:tc>
          <w:tcPr>
            <w:tcW w:w="13300" w:type="dxa"/>
            <w:shd w:val="clear" w:color="auto" w:fill="auto"/>
          </w:tcPr>
          <w:p w14:paraId="1180A356" w14:textId="77777777" w:rsidR="000B0117" w:rsidRDefault="00B0387A">
            <w:r>
              <w:t>Ne manquez pas d’aller admirer tous les monuments historiques de la ville comme l’église St-Jean-Baptiste ou encore la citadelle de Bastia et ses remparts. Les plages de Bastia se découvrent également grâce à leurs fonds marins riches qui peuvent être admirés lors d’une initiation à la plongée sous-marine.</w:t>
            </w:r>
          </w:p>
        </w:tc>
      </w:tr>
      <w:tr w:rsidR="000B0117" w14:paraId="12FDD8FE" w14:textId="77777777" w:rsidTr="003F197E">
        <w:tc>
          <w:tcPr>
            <w:tcW w:w="500" w:type="dxa"/>
            <w:shd w:val="clear" w:color="auto" w:fill="9CC2E5"/>
          </w:tcPr>
          <w:p w14:paraId="157EA174" w14:textId="77777777" w:rsidR="000B0117" w:rsidRDefault="003F197E">
            <w:r>
              <w:t>11</w:t>
            </w:r>
          </w:p>
        </w:tc>
        <w:tc>
          <w:tcPr>
            <w:tcW w:w="2000" w:type="dxa"/>
            <w:shd w:val="clear" w:color="auto" w:fill="9CC2E5"/>
          </w:tcPr>
          <w:p w14:paraId="3604AC9E" w14:textId="77777777" w:rsidR="000B0117" w:rsidRDefault="003F197E">
            <w:proofErr w:type="spellStart"/>
            <w:r>
              <w:t>Getting</w:t>
            </w:r>
            <w:proofErr w:type="spellEnd"/>
            <w:r>
              <w:t xml:space="preserve"> </w:t>
            </w:r>
            <w:proofErr w:type="spellStart"/>
            <w:r>
              <w:t>around</w:t>
            </w:r>
            <w:proofErr w:type="spellEnd"/>
          </w:p>
        </w:tc>
        <w:tc>
          <w:tcPr>
            <w:tcW w:w="13300" w:type="dxa"/>
            <w:shd w:val="clear" w:color="auto" w:fill="auto"/>
          </w:tcPr>
          <w:p w14:paraId="6C5EFC31" w14:textId="77777777" w:rsidR="000B0117" w:rsidRDefault="00DA796F" w:rsidP="00DA796F">
            <w:r>
              <w:t>Bi</w:t>
            </w:r>
            <w:r w:rsidR="00E44BC8">
              <w:t xml:space="preserve">en desservie, Bastia dispose de l’aéroport </w:t>
            </w:r>
            <w:proofErr w:type="spellStart"/>
            <w:r w:rsidR="00E44BC8">
              <w:t>Bia-Poratta</w:t>
            </w:r>
            <w:proofErr w:type="spellEnd"/>
            <w:r>
              <w:t>, d’un réseau de bus et d’un important réseau de transports fluviaux qui assurent des liaisons avec toutes les côtes voisines. Le réseau ferroviaire permet quant à lui de se déplacer à travers la ville.</w:t>
            </w:r>
          </w:p>
        </w:tc>
      </w:tr>
      <w:tr w:rsidR="000B0117" w14:paraId="129C2F5A" w14:textId="77777777" w:rsidTr="003F197E">
        <w:tc>
          <w:tcPr>
            <w:tcW w:w="500" w:type="dxa"/>
            <w:shd w:val="clear" w:color="auto" w:fill="0070C0"/>
          </w:tcPr>
          <w:p w14:paraId="2F7A3F0C" w14:textId="77777777" w:rsidR="000B0117" w:rsidRDefault="003F197E">
            <w:r>
              <w:t>12</w:t>
            </w:r>
          </w:p>
        </w:tc>
        <w:tc>
          <w:tcPr>
            <w:tcW w:w="2000" w:type="dxa"/>
            <w:shd w:val="clear" w:color="auto" w:fill="0070C0"/>
          </w:tcPr>
          <w:p w14:paraId="7FD180BA" w14:textId="77777777" w:rsidR="000B0117" w:rsidRDefault="003F197E">
            <w:r>
              <w:t>Cuisine</w:t>
            </w:r>
          </w:p>
        </w:tc>
        <w:tc>
          <w:tcPr>
            <w:tcW w:w="13300" w:type="dxa"/>
            <w:shd w:val="clear" w:color="auto" w:fill="auto"/>
          </w:tcPr>
          <w:p w14:paraId="234469D1" w14:textId="77777777" w:rsidR="000B0117" w:rsidRDefault="00DA796F" w:rsidP="00DA796F">
            <w:r>
              <w:t xml:space="preserve">Ne manquez surtout pas de goûter à la grande variété de charcuteries corses. Ses fromages sont également un met incontournable à goûter durant votre séjour. Côté douceurs, Bastia propose de nombreuses recettes de biscuits secs, de miels et bien plus. </w:t>
            </w:r>
          </w:p>
        </w:tc>
      </w:tr>
      <w:tr w:rsidR="000B0117" w14:paraId="04B9E425" w14:textId="77777777" w:rsidTr="003F197E">
        <w:tc>
          <w:tcPr>
            <w:tcW w:w="500" w:type="dxa"/>
            <w:shd w:val="clear" w:color="auto" w:fill="9CC2E5"/>
          </w:tcPr>
          <w:p w14:paraId="0CD13A8F" w14:textId="77777777" w:rsidR="000B0117" w:rsidRDefault="003F197E">
            <w:r>
              <w:t>13</w:t>
            </w:r>
          </w:p>
        </w:tc>
        <w:tc>
          <w:tcPr>
            <w:tcW w:w="2000" w:type="dxa"/>
            <w:shd w:val="clear" w:color="auto" w:fill="9CC2E5"/>
          </w:tcPr>
          <w:p w14:paraId="51C02F87" w14:textId="77777777" w:rsidR="000B0117" w:rsidRDefault="003F197E">
            <w:r>
              <w:t xml:space="preserve">Customs and </w:t>
            </w:r>
            <w:proofErr w:type="spellStart"/>
            <w:r>
              <w:t>etiquette</w:t>
            </w:r>
            <w:proofErr w:type="spellEnd"/>
          </w:p>
        </w:tc>
        <w:tc>
          <w:tcPr>
            <w:tcW w:w="13300" w:type="dxa"/>
            <w:shd w:val="clear" w:color="auto" w:fill="auto"/>
          </w:tcPr>
          <w:p w14:paraId="54EC34FE" w14:textId="77777777" w:rsidR="000B0117" w:rsidRDefault="00DA796F" w:rsidP="00E44BC8">
            <w:r>
              <w:t>La Corse promet une douceur de vivre appréciable rythmée par les siestes et les repos de la mi-journée. Pour maintenir la bonne entente, ne parlez pas de politique ni de sujets d’indépendance. Dans les restaurants, n’oubliez-pas de laisse</w:t>
            </w:r>
            <w:r w:rsidR="00E44BC8">
              <w:t>r un pourboire</w:t>
            </w:r>
            <w:r>
              <w:t>.</w:t>
            </w:r>
          </w:p>
        </w:tc>
      </w:tr>
      <w:tr w:rsidR="000B0117" w14:paraId="64CA95DB" w14:textId="77777777" w:rsidTr="003F197E">
        <w:tc>
          <w:tcPr>
            <w:tcW w:w="500" w:type="dxa"/>
            <w:shd w:val="clear" w:color="auto" w:fill="0070C0"/>
          </w:tcPr>
          <w:p w14:paraId="6A721A2F" w14:textId="77777777" w:rsidR="000B0117" w:rsidRDefault="003F197E">
            <w:r>
              <w:t>14</w:t>
            </w:r>
          </w:p>
        </w:tc>
        <w:tc>
          <w:tcPr>
            <w:tcW w:w="2000" w:type="dxa"/>
            <w:shd w:val="clear" w:color="auto" w:fill="0070C0"/>
          </w:tcPr>
          <w:p w14:paraId="36636680" w14:textId="77777777" w:rsidR="000B0117" w:rsidRDefault="003F197E">
            <w:r>
              <w:t>Population</w:t>
            </w:r>
          </w:p>
        </w:tc>
        <w:tc>
          <w:tcPr>
            <w:tcW w:w="13300" w:type="dxa"/>
            <w:shd w:val="clear" w:color="auto" w:fill="auto"/>
          </w:tcPr>
          <w:p w14:paraId="1E6005C8" w14:textId="77777777" w:rsidR="000B0117" w:rsidRDefault="00DA796F">
            <w:r>
              <w:t xml:space="preserve">44 000 habitants </w:t>
            </w:r>
          </w:p>
        </w:tc>
      </w:tr>
      <w:tr w:rsidR="000B0117" w14:paraId="5292C539" w14:textId="77777777" w:rsidTr="003F197E">
        <w:tc>
          <w:tcPr>
            <w:tcW w:w="500" w:type="dxa"/>
            <w:shd w:val="clear" w:color="auto" w:fill="9CC2E5"/>
          </w:tcPr>
          <w:p w14:paraId="4AE3E858" w14:textId="77777777" w:rsidR="000B0117" w:rsidRDefault="003F197E">
            <w:r>
              <w:lastRenderedPageBreak/>
              <w:t>15</w:t>
            </w:r>
          </w:p>
        </w:tc>
        <w:tc>
          <w:tcPr>
            <w:tcW w:w="2000" w:type="dxa"/>
            <w:shd w:val="clear" w:color="auto" w:fill="9CC2E5"/>
          </w:tcPr>
          <w:p w14:paraId="2455667D" w14:textId="77777777" w:rsidR="000B0117" w:rsidRDefault="003F197E">
            <w:proofErr w:type="spellStart"/>
            <w:r>
              <w:t>Spoken</w:t>
            </w:r>
            <w:proofErr w:type="spellEnd"/>
            <w:r>
              <w:t xml:space="preserve"> </w:t>
            </w:r>
            <w:proofErr w:type="spellStart"/>
            <w:r>
              <w:t>languages</w:t>
            </w:r>
            <w:proofErr w:type="spellEnd"/>
          </w:p>
        </w:tc>
        <w:tc>
          <w:tcPr>
            <w:tcW w:w="13300" w:type="dxa"/>
            <w:shd w:val="clear" w:color="auto" w:fill="auto"/>
          </w:tcPr>
          <w:p w14:paraId="7B49A02C" w14:textId="77777777" w:rsidR="000B0117" w:rsidRDefault="00E44BC8" w:rsidP="00DA796F">
            <w:r>
              <w:t>Français, c</w:t>
            </w:r>
            <w:r w:rsidR="00DA796F">
              <w:t>orse.</w:t>
            </w:r>
          </w:p>
        </w:tc>
      </w:tr>
      <w:tr w:rsidR="000B0117" w14:paraId="34D6B04B" w14:textId="77777777" w:rsidTr="003F197E">
        <w:tc>
          <w:tcPr>
            <w:tcW w:w="500" w:type="dxa"/>
            <w:shd w:val="clear" w:color="auto" w:fill="0070C0"/>
          </w:tcPr>
          <w:p w14:paraId="63A504AE" w14:textId="77777777" w:rsidR="000B0117" w:rsidRDefault="003F197E">
            <w:r>
              <w:t>16</w:t>
            </w:r>
          </w:p>
        </w:tc>
        <w:tc>
          <w:tcPr>
            <w:tcW w:w="2000" w:type="dxa"/>
            <w:shd w:val="clear" w:color="auto" w:fill="0070C0"/>
          </w:tcPr>
          <w:p w14:paraId="4CB17368" w14:textId="77777777" w:rsidR="000B0117" w:rsidRDefault="003F197E">
            <w:proofErr w:type="spellStart"/>
            <w:r>
              <w:t>Electrical</w:t>
            </w:r>
            <w:proofErr w:type="spellEnd"/>
          </w:p>
        </w:tc>
        <w:tc>
          <w:tcPr>
            <w:tcW w:w="13300" w:type="dxa"/>
            <w:shd w:val="clear" w:color="auto" w:fill="auto"/>
          </w:tcPr>
          <w:p w14:paraId="4EA541B6" w14:textId="336870EA" w:rsidR="000B0117" w:rsidRDefault="00E44BC8">
            <w:r>
              <w:t>220 -</w:t>
            </w:r>
            <w:r w:rsidR="00DA796F">
              <w:t xml:space="preserve"> 240 </w:t>
            </w:r>
            <w:r w:rsidR="00BB2185">
              <w:t>V</w:t>
            </w:r>
            <w:r>
              <w:t>, p</w:t>
            </w:r>
            <w:r w:rsidR="00DA796F">
              <w:t>rise</w:t>
            </w:r>
            <w:r w:rsidR="00BB2185">
              <w:t>s</w:t>
            </w:r>
            <w:r w:rsidR="00DA796F">
              <w:t xml:space="preserve"> </w:t>
            </w:r>
            <w:r w:rsidR="00BB2185">
              <w:t xml:space="preserve">de </w:t>
            </w:r>
            <w:r w:rsidR="00DA796F">
              <w:t>type C, E, F</w:t>
            </w:r>
          </w:p>
        </w:tc>
      </w:tr>
      <w:tr w:rsidR="000B0117" w14:paraId="5A9CF85B" w14:textId="77777777" w:rsidTr="003F197E">
        <w:tc>
          <w:tcPr>
            <w:tcW w:w="500" w:type="dxa"/>
            <w:shd w:val="clear" w:color="auto" w:fill="9CC2E5"/>
          </w:tcPr>
          <w:p w14:paraId="2B360A89" w14:textId="77777777" w:rsidR="000B0117" w:rsidRDefault="003F197E">
            <w:r>
              <w:t>17</w:t>
            </w:r>
          </w:p>
        </w:tc>
        <w:tc>
          <w:tcPr>
            <w:tcW w:w="2000" w:type="dxa"/>
            <w:shd w:val="clear" w:color="auto" w:fill="9CC2E5"/>
          </w:tcPr>
          <w:p w14:paraId="533EE2B7" w14:textId="77777777" w:rsidR="000B0117" w:rsidRDefault="003F197E">
            <w:r>
              <w:t xml:space="preserve">Phone </w:t>
            </w:r>
            <w:proofErr w:type="spellStart"/>
            <w:r>
              <w:t>calling</w:t>
            </w:r>
            <w:proofErr w:type="spellEnd"/>
            <w:r>
              <w:t xml:space="preserve"> code</w:t>
            </w:r>
          </w:p>
        </w:tc>
        <w:tc>
          <w:tcPr>
            <w:tcW w:w="13300" w:type="dxa"/>
            <w:shd w:val="clear" w:color="auto" w:fill="auto"/>
          </w:tcPr>
          <w:p w14:paraId="2E8C621F" w14:textId="77777777" w:rsidR="000B0117" w:rsidRDefault="00DA796F">
            <w:r>
              <w:t xml:space="preserve">+33 </w:t>
            </w:r>
          </w:p>
        </w:tc>
      </w:tr>
      <w:tr w:rsidR="000B0117" w14:paraId="3259F3D5" w14:textId="77777777" w:rsidTr="003F197E">
        <w:tc>
          <w:tcPr>
            <w:tcW w:w="500" w:type="dxa"/>
            <w:shd w:val="clear" w:color="auto" w:fill="0070C0"/>
          </w:tcPr>
          <w:p w14:paraId="52F0A4A2" w14:textId="77777777" w:rsidR="000B0117" w:rsidRDefault="003F197E">
            <w:r>
              <w:t>18</w:t>
            </w:r>
          </w:p>
        </w:tc>
        <w:tc>
          <w:tcPr>
            <w:tcW w:w="2000" w:type="dxa"/>
            <w:shd w:val="clear" w:color="auto" w:fill="0070C0"/>
          </w:tcPr>
          <w:p w14:paraId="74E8B211" w14:textId="77777777" w:rsidR="000B0117" w:rsidRDefault="003F197E">
            <w:r>
              <w:t xml:space="preserve">Emergency </w:t>
            </w:r>
            <w:proofErr w:type="spellStart"/>
            <w:r>
              <w:t>number</w:t>
            </w:r>
            <w:proofErr w:type="spellEnd"/>
          </w:p>
        </w:tc>
        <w:tc>
          <w:tcPr>
            <w:tcW w:w="13300" w:type="dxa"/>
            <w:shd w:val="clear" w:color="auto" w:fill="auto"/>
          </w:tcPr>
          <w:p w14:paraId="1E042080" w14:textId="77777777" w:rsidR="00DA796F" w:rsidRDefault="00DA796F" w:rsidP="00DA796F">
            <w:r>
              <w:t>Depuis un mobile : 112</w:t>
            </w:r>
          </w:p>
          <w:p w14:paraId="1F5F9EC0" w14:textId="52BD56A5" w:rsidR="000B0117" w:rsidRDefault="00BB2185" w:rsidP="00DA796F">
            <w:bookmarkStart w:id="0" w:name="_GoBack"/>
            <w:bookmarkEnd w:id="0"/>
            <w:r>
              <w:t>P</w:t>
            </w:r>
            <w:r w:rsidR="00DA796F">
              <w:t>ompier</w:t>
            </w:r>
            <w:r>
              <w:t>s : 18 ; Police : 17 ; U</w:t>
            </w:r>
            <w:r w:rsidR="00DA796F">
              <w:t>rgences : 15</w:t>
            </w:r>
          </w:p>
        </w:tc>
      </w:tr>
    </w:tbl>
    <w:p w14:paraId="3FEC022E" w14:textId="77777777" w:rsidR="003F197E" w:rsidRDefault="003F197E"/>
    <w:sectPr w:rsidR="003F197E">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FF4CE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3">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5">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8">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7"/>
  </w:num>
  <w:num w:numId="2">
    <w:abstractNumId w:val="5"/>
  </w:num>
  <w:num w:numId="3">
    <w:abstractNumId w:val="4"/>
  </w:num>
  <w:num w:numId="4">
    <w:abstractNumId w:val="8"/>
  </w:num>
  <w:num w:numId="5">
    <w:abstractNumId w:val="6"/>
  </w:num>
  <w:num w:numId="6">
    <w:abstractNumId w:val="9"/>
  </w:num>
  <w:num w:numId="7">
    <w:abstractNumId w:val="2"/>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117"/>
    <w:rsid w:val="000B0117"/>
    <w:rsid w:val="003F197E"/>
    <w:rsid w:val="00B0387A"/>
    <w:rsid w:val="00BB2185"/>
    <w:rsid w:val="00C40D86"/>
    <w:rsid w:val="00D53808"/>
    <w:rsid w:val="00DA796F"/>
    <w:rsid w:val="00E44BC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81C0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41" w:unhideWhenUsed="0"/>
    <w:lsdException w:name="Colorful Grid Accent 6" w:semiHidden="0" w:uiPriority="42" w:unhideWhenUsed="0"/>
    <w:lsdException w:name="Subtle Emphasis" w:semiHidden="0" w:uiPriority="43" w:unhideWhenUsed="0"/>
    <w:lsdException w:name="Intense Emphasis" w:semiHidden="0" w:uiPriority="44" w:unhideWhenUsed="0"/>
    <w:lsdException w:name="Subtle Reference" w:semiHidden="0" w:uiPriority="45" w:unhideWhenUsed="0"/>
    <w:lsdException w:name="Intense Reference" w:semiHidden="0" w:uiPriority="40" w:unhideWhenUsed="0"/>
    <w:lsdException w:name="Book Title" w:semiHidden="0" w:uiPriority="46" w:unhideWhenUsed="0"/>
    <w:lsdException w:name="Bibliography" w:semiHidden="0" w:uiPriority="47" w:unhideWhenUsed="0"/>
    <w:lsdException w:name="TOC Heading" w:semiHidden="0" w:uiPriority="48" w:unhideWhenUsed="0"/>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360</Words>
  <Characters>1985</Characters>
  <Application>Microsoft Macintosh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LALANNE</dc:creator>
  <cp:keywords/>
  <dc:description/>
  <cp:lastModifiedBy>R D</cp:lastModifiedBy>
  <cp:revision>4</cp:revision>
  <dcterms:created xsi:type="dcterms:W3CDTF">2015-07-28T20:35:00Z</dcterms:created>
  <dcterms:modified xsi:type="dcterms:W3CDTF">2015-07-30T09:27:00Z</dcterms:modified>
</cp:coreProperties>
</file>