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9D1AC4" w14:paraId="2DA3A8AA" w14:textId="77777777">
        <w:tc>
          <w:tcPr>
            <w:tcW w:w="500" w:type="dxa"/>
            <w:shd w:val="clear" w:color="auto" w:fill="FF0000"/>
          </w:tcPr>
          <w:p w14:paraId="0EA4E40A" w14:textId="77777777" w:rsidR="009D1AC4" w:rsidRDefault="00094F2A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6CCFA38" w14:textId="77777777" w:rsidR="009D1AC4" w:rsidRDefault="00094F2A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60A82516" w14:textId="77777777" w:rsidR="009D1AC4" w:rsidRDefault="00094F2A">
            <w:r>
              <w:t>fr_FR</w:t>
            </w:r>
          </w:p>
        </w:tc>
      </w:tr>
      <w:tr w:rsidR="009D1AC4" w14:paraId="1B3D3F49" w14:textId="77777777">
        <w:tc>
          <w:tcPr>
            <w:tcW w:w="500" w:type="dxa"/>
            <w:shd w:val="clear" w:color="auto" w:fill="FF0000"/>
          </w:tcPr>
          <w:p w14:paraId="7A8A5C45" w14:textId="77777777" w:rsidR="009D1AC4" w:rsidRDefault="00094F2A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902AD17" w14:textId="77777777" w:rsidR="009D1AC4" w:rsidRDefault="00094F2A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66B72617" w14:textId="77777777" w:rsidR="009D1AC4" w:rsidRDefault="00094F2A">
            <w:r>
              <w:t>Caen</w:t>
            </w:r>
          </w:p>
        </w:tc>
      </w:tr>
      <w:tr w:rsidR="009D1AC4" w14:paraId="53013F2C" w14:textId="77777777">
        <w:tc>
          <w:tcPr>
            <w:tcW w:w="500" w:type="dxa"/>
            <w:shd w:val="clear" w:color="auto" w:fill="FF0000"/>
          </w:tcPr>
          <w:p w14:paraId="17B1A1D3" w14:textId="77777777" w:rsidR="009D1AC4" w:rsidRDefault="00094F2A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1499C803" w14:textId="77777777" w:rsidR="009D1AC4" w:rsidRDefault="00094F2A">
            <w:r>
              <w:t>Category</w:t>
            </w:r>
          </w:p>
        </w:tc>
        <w:tc>
          <w:tcPr>
            <w:tcW w:w="13300" w:type="dxa"/>
          </w:tcPr>
          <w:p w14:paraId="6A9AE2F2" w14:textId="77777777" w:rsidR="009D1AC4" w:rsidRDefault="00094F2A" w:rsidP="00595FA0">
            <w:r>
              <w:t xml:space="preserve">                                                                                             </w:t>
            </w:r>
            <w:r w:rsidR="00253F79">
              <w:t>Where to stay</w:t>
            </w:r>
          </w:p>
        </w:tc>
      </w:tr>
      <w:tr w:rsidR="009D1AC4" w14:paraId="6294C3DE" w14:textId="77777777">
        <w:tc>
          <w:tcPr>
            <w:tcW w:w="500" w:type="dxa"/>
            <w:shd w:val="clear" w:color="auto" w:fill="0070C0"/>
          </w:tcPr>
          <w:p w14:paraId="71E14BFB" w14:textId="77777777" w:rsidR="009D1AC4" w:rsidRDefault="00094F2A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6B2CC395" w14:textId="77777777" w:rsidR="009D1AC4" w:rsidRDefault="00094F2A">
            <w:r>
              <w:t>Destination</w:t>
            </w:r>
          </w:p>
        </w:tc>
        <w:tc>
          <w:tcPr>
            <w:tcW w:w="13300" w:type="dxa"/>
          </w:tcPr>
          <w:p w14:paraId="2F581E72" w14:textId="77777777" w:rsidR="009D1AC4" w:rsidRDefault="00234450">
            <w:r>
              <w:t>Caen</w:t>
            </w:r>
          </w:p>
        </w:tc>
      </w:tr>
      <w:tr w:rsidR="009D1AC4" w14:paraId="5C807086" w14:textId="77777777">
        <w:tc>
          <w:tcPr>
            <w:tcW w:w="500" w:type="dxa"/>
            <w:shd w:val="clear" w:color="auto" w:fill="9CC2E5"/>
          </w:tcPr>
          <w:p w14:paraId="002B0E4B" w14:textId="77777777" w:rsidR="009D1AC4" w:rsidRDefault="00094F2A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0ED00347" w14:textId="77777777" w:rsidR="009D1AC4" w:rsidRDefault="00094F2A">
            <w:r>
              <w:t>Country</w:t>
            </w:r>
          </w:p>
        </w:tc>
        <w:tc>
          <w:tcPr>
            <w:tcW w:w="13300" w:type="dxa"/>
          </w:tcPr>
          <w:p w14:paraId="5D1A7ED4" w14:textId="77777777" w:rsidR="009D1AC4" w:rsidRDefault="00234450">
            <w:r>
              <w:t>France</w:t>
            </w:r>
          </w:p>
        </w:tc>
      </w:tr>
      <w:tr w:rsidR="009D1AC4" w14:paraId="47C8DE43" w14:textId="77777777">
        <w:tc>
          <w:tcPr>
            <w:tcW w:w="500" w:type="dxa"/>
            <w:shd w:val="clear" w:color="auto" w:fill="0070C0"/>
          </w:tcPr>
          <w:p w14:paraId="4669AB1B" w14:textId="77777777" w:rsidR="009D1AC4" w:rsidRDefault="00094F2A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5ED61043" w14:textId="77777777" w:rsidR="009D1AC4" w:rsidRDefault="00094F2A">
            <w:r>
              <w:t>Content name</w:t>
            </w:r>
          </w:p>
        </w:tc>
        <w:tc>
          <w:tcPr>
            <w:tcW w:w="13300" w:type="dxa"/>
          </w:tcPr>
          <w:p w14:paraId="553AB1EE" w14:textId="77777777" w:rsidR="009D1AC4" w:rsidRDefault="00234450">
            <w:r>
              <w:t>Où séjourner à Caen</w:t>
            </w:r>
          </w:p>
        </w:tc>
      </w:tr>
      <w:tr w:rsidR="009D1AC4" w14:paraId="0A4EC23A" w14:textId="77777777">
        <w:tc>
          <w:tcPr>
            <w:tcW w:w="500" w:type="dxa"/>
            <w:shd w:val="clear" w:color="auto" w:fill="FF0000"/>
          </w:tcPr>
          <w:p w14:paraId="00039246" w14:textId="77777777" w:rsidR="009D1AC4" w:rsidRDefault="00094F2A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240F4A6B" w14:textId="77777777" w:rsidR="009D1AC4" w:rsidRDefault="00094F2A">
            <w:r>
              <w:t>Destination ID</w:t>
            </w:r>
          </w:p>
        </w:tc>
        <w:tc>
          <w:tcPr>
            <w:tcW w:w="13300" w:type="dxa"/>
          </w:tcPr>
          <w:p w14:paraId="79A6AD2E" w14:textId="77777777" w:rsidR="009D1AC4" w:rsidRDefault="00094F2A">
            <w:r>
              <w:t>www.hotels.com/de1634617</w:t>
            </w:r>
          </w:p>
        </w:tc>
      </w:tr>
      <w:tr w:rsidR="009D1AC4" w14:paraId="1D5958C3" w14:textId="77777777">
        <w:tc>
          <w:tcPr>
            <w:tcW w:w="500" w:type="dxa"/>
            <w:shd w:val="clear" w:color="auto" w:fill="0070C0"/>
          </w:tcPr>
          <w:p w14:paraId="0A7DD45C" w14:textId="77777777" w:rsidR="009D1AC4" w:rsidRDefault="00094F2A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1848841F" w14:textId="77777777" w:rsidR="009D1AC4" w:rsidRDefault="00094F2A">
            <w:r>
              <w:t>Introduction</w:t>
            </w:r>
          </w:p>
        </w:tc>
        <w:tc>
          <w:tcPr>
            <w:tcW w:w="13300" w:type="dxa"/>
          </w:tcPr>
          <w:p w14:paraId="310163AB" w14:textId="77777777" w:rsidR="009D1AC4" w:rsidRPr="00595FA0" w:rsidRDefault="00234450" w:rsidP="00595FA0">
            <w:r>
              <w:t>Où poser ses valises à Caen ? Quels quartiers privilégier pour trouver la tranquillité ? Quel secteur cibler pour être au centr</w:t>
            </w:r>
            <w:r w:rsidR="00595FA0">
              <w:t>e ? La réponse est assez simple :</w:t>
            </w:r>
            <w:r>
              <w:t xml:space="preserve"> la ville étant compacte et les lieux d’intérêt se trouvant voisins les uns des autres, la majorité de</w:t>
            </w:r>
            <w:r w:rsidR="00595FA0">
              <w:t xml:space="preserve"> l’offre se trouve dans l’hyper</w:t>
            </w:r>
            <w:r>
              <w:t>centre</w:t>
            </w:r>
            <w:r w:rsidR="00FB565B">
              <w:t xml:space="preserve">, aux abords du </w:t>
            </w:r>
            <w:r w:rsidR="00595FA0">
              <w:t>M</w:t>
            </w:r>
            <w:r w:rsidR="00FB565B">
              <w:t xml:space="preserve">émorial de la Paix et sur </w:t>
            </w:r>
            <w:r w:rsidR="00A968B1">
              <w:t xml:space="preserve">la route menant vers la </w:t>
            </w:r>
            <w:r w:rsidR="00595FA0">
              <w:t>C</w:t>
            </w:r>
            <w:r w:rsidR="00A968B1">
              <w:t xml:space="preserve">ôte </w:t>
            </w:r>
            <w:r w:rsidR="00595FA0">
              <w:t>d’Opale</w:t>
            </w:r>
            <w:r>
              <w:t xml:space="preserve">. </w:t>
            </w:r>
            <w:r w:rsidR="007A6DCB">
              <w:t xml:space="preserve">Quelques enseignes sont basées en périphérie, près des portes de la ville. </w:t>
            </w:r>
            <w:r>
              <w:t>Le choix se portera alors sur des critères de proxim</w:t>
            </w:r>
            <w:r w:rsidR="00595FA0">
              <w:t>ité : dormir dans la cité intra-</w:t>
            </w:r>
            <w:r>
              <w:t>muros ou s’éloigner</w:t>
            </w:r>
            <w:r w:rsidR="00A968B1" w:rsidRPr="00A968B1">
              <w:rPr>
                <w:color w:val="FF0000"/>
              </w:rPr>
              <w:t>.</w:t>
            </w:r>
          </w:p>
        </w:tc>
      </w:tr>
      <w:tr w:rsidR="009D1AC4" w14:paraId="5F9CC559" w14:textId="77777777">
        <w:tc>
          <w:tcPr>
            <w:tcW w:w="500" w:type="dxa"/>
            <w:shd w:val="clear" w:color="auto" w:fill="FF0000"/>
          </w:tcPr>
          <w:p w14:paraId="07AEE8D1" w14:textId="77777777" w:rsidR="009D1AC4" w:rsidRDefault="00094F2A">
            <w:r>
              <w:t>9</w:t>
            </w:r>
          </w:p>
        </w:tc>
        <w:tc>
          <w:tcPr>
            <w:tcW w:w="2000" w:type="dxa"/>
            <w:shd w:val="clear" w:color="auto" w:fill="FF0000"/>
          </w:tcPr>
          <w:p w14:paraId="5C264156" w14:textId="77777777" w:rsidR="009D1AC4" w:rsidRDefault="00094F2A">
            <w:r>
              <w:t>N'hood 1 ID</w:t>
            </w:r>
          </w:p>
        </w:tc>
        <w:tc>
          <w:tcPr>
            <w:tcW w:w="13300" w:type="dxa"/>
          </w:tcPr>
          <w:p w14:paraId="42A56EE9" w14:textId="77777777" w:rsidR="009D1AC4" w:rsidRDefault="009D1AC4"/>
        </w:tc>
      </w:tr>
      <w:tr w:rsidR="009D1AC4" w14:paraId="2CEA6E70" w14:textId="77777777">
        <w:tc>
          <w:tcPr>
            <w:tcW w:w="500" w:type="dxa"/>
            <w:shd w:val="clear" w:color="auto" w:fill="9CC2E5"/>
          </w:tcPr>
          <w:p w14:paraId="1C4BC5F8" w14:textId="77777777" w:rsidR="009D1AC4" w:rsidRDefault="00094F2A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21F67E62" w14:textId="77777777" w:rsidR="009D1AC4" w:rsidRDefault="00094F2A">
            <w:r>
              <w:t>Neighbourhood/Area 1 Name</w:t>
            </w:r>
          </w:p>
        </w:tc>
        <w:tc>
          <w:tcPr>
            <w:tcW w:w="13300" w:type="dxa"/>
          </w:tcPr>
          <w:p w14:paraId="085B2D6D" w14:textId="77777777" w:rsidR="009D1AC4" w:rsidRPr="0000720D" w:rsidRDefault="0000720D" w:rsidP="00595FA0">
            <w:r>
              <w:t>Le quartier des universités</w:t>
            </w:r>
            <w:r w:rsidR="00CF28A0">
              <w:t xml:space="preserve"> et du </w:t>
            </w:r>
            <w:r w:rsidR="00595FA0">
              <w:t>c</w:t>
            </w:r>
            <w:r w:rsidR="00CF28A0">
              <w:t>hâteau</w:t>
            </w:r>
          </w:p>
        </w:tc>
      </w:tr>
      <w:tr w:rsidR="009D1AC4" w14:paraId="72AED517" w14:textId="77777777">
        <w:tc>
          <w:tcPr>
            <w:tcW w:w="500" w:type="dxa"/>
            <w:shd w:val="clear" w:color="auto" w:fill="9CC2E5"/>
          </w:tcPr>
          <w:p w14:paraId="389B8F3C" w14:textId="77777777" w:rsidR="009D1AC4" w:rsidRDefault="00094F2A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42D2D4C0" w14:textId="77777777" w:rsidR="009D1AC4" w:rsidRDefault="00094F2A">
            <w:r>
              <w:t>Neighbourhood/Area 1 Guide</w:t>
            </w:r>
          </w:p>
        </w:tc>
        <w:tc>
          <w:tcPr>
            <w:tcW w:w="13300" w:type="dxa"/>
          </w:tcPr>
          <w:p w14:paraId="2D38AF6E" w14:textId="77777777" w:rsidR="009D1AC4" w:rsidRDefault="00CF28A0" w:rsidP="00595FA0">
            <w:r>
              <w:t>On se trouve au cœur du centre ancien</w:t>
            </w:r>
            <w:r w:rsidR="00A968B1" w:rsidRPr="00595FA0">
              <w:t>,</w:t>
            </w:r>
            <w:r>
              <w:t xml:space="preserve"> légèrement au </w:t>
            </w:r>
            <w:r w:rsidR="00595FA0">
              <w:t>n</w:t>
            </w:r>
            <w:r>
              <w:t xml:space="preserve">ord pour le quartier des </w:t>
            </w:r>
            <w:r w:rsidR="00FB565B">
              <w:t>universités</w:t>
            </w:r>
            <w:r>
              <w:t>.</w:t>
            </w:r>
            <w:r w:rsidR="0014142B">
              <w:t xml:space="preserve"> Le Château D</w:t>
            </w:r>
            <w:r w:rsidR="00FB565B">
              <w:t>ucal, les sites touristiques, les ruelles anciennes, la zone piétonne, les restaurants et les terrasses sont à proximité.</w:t>
            </w:r>
            <w:r>
              <w:t xml:space="preserve"> </w:t>
            </w:r>
          </w:p>
        </w:tc>
      </w:tr>
      <w:tr w:rsidR="009D1AC4" w14:paraId="77F400E7" w14:textId="77777777">
        <w:tc>
          <w:tcPr>
            <w:tcW w:w="500" w:type="dxa"/>
            <w:shd w:val="clear" w:color="auto" w:fill="9CC2E5"/>
          </w:tcPr>
          <w:p w14:paraId="3831D428" w14:textId="77777777" w:rsidR="009D1AC4" w:rsidRDefault="00094F2A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6AA4E5A9" w14:textId="77777777" w:rsidR="009D1AC4" w:rsidRDefault="00094F2A">
            <w:r>
              <w:t>Neighbourhood/Area 1 Hotels Guide</w:t>
            </w:r>
          </w:p>
        </w:tc>
        <w:tc>
          <w:tcPr>
            <w:tcW w:w="13300" w:type="dxa"/>
          </w:tcPr>
          <w:p w14:paraId="530B6A25" w14:textId="77777777" w:rsidR="009D1AC4" w:rsidRDefault="00FB565B" w:rsidP="00FB565B">
            <w:r>
              <w:t xml:space="preserve">L’offre hôtelière se regroupe en </w:t>
            </w:r>
            <w:r w:rsidR="00E80423">
              <w:t>majeure</w:t>
            </w:r>
            <w:r>
              <w:t xml:space="preserve"> partie dans le secteur. Globalement</w:t>
            </w:r>
            <w:r w:rsidR="00595FA0">
              <w:t>,</w:t>
            </w:r>
            <w:r>
              <w:t xml:space="preserve"> la catégorie 3* et plus est la mieux représentée. Des enseignes de grands groupes et quelques indépendants</w:t>
            </w:r>
            <w:r w:rsidR="00A968B1">
              <w:t xml:space="preserve"> </w:t>
            </w:r>
            <w:r w:rsidR="00E80423" w:rsidRPr="00595FA0">
              <w:t>y</w:t>
            </w:r>
            <w:r w:rsidR="00E80423">
              <w:t xml:space="preserve"> figurent.</w:t>
            </w:r>
          </w:p>
        </w:tc>
      </w:tr>
      <w:tr w:rsidR="009D1AC4" w14:paraId="5861D0AD" w14:textId="77777777">
        <w:tc>
          <w:tcPr>
            <w:tcW w:w="500" w:type="dxa"/>
            <w:shd w:val="clear" w:color="auto" w:fill="FF0000"/>
          </w:tcPr>
          <w:p w14:paraId="66D39A99" w14:textId="77777777" w:rsidR="009D1AC4" w:rsidRDefault="00094F2A">
            <w:r>
              <w:t>13</w:t>
            </w:r>
          </w:p>
        </w:tc>
        <w:tc>
          <w:tcPr>
            <w:tcW w:w="2000" w:type="dxa"/>
            <w:shd w:val="clear" w:color="auto" w:fill="FF0000"/>
          </w:tcPr>
          <w:p w14:paraId="5EDEC303" w14:textId="77777777" w:rsidR="009D1AC4" w:rsidRDefault="00094F2A">
            <w:r>
              <w:t>N'hood 2 ID</w:t>
            </w:r>
          </w:p>
        </w:tc>
        <w:tc>
          <w:tcPr>
            <w:tcW w:w="13300" w:type="dxa"/>
          </w:tcPr>
          <w:p w14:paraId="22EC255B" w14:textId="77777777" w:rsidR="009D1AC4" w:rsidRDefault="009D1AC4"/>
        </w:tc>
      </w:tr>
      <w:tr w:rsidR="009D1AC4" w14:paraId="55B6F790" w14:textId="77777777">
        <w:tc>
          <w:tcPr>
            <w:tcW w:w="500" w:type="dxa"/>
            <w:shd w:val="clear" w:color="auto" w:fill="0070C0"/>
          </w:tcPr>
          <w:p w14:paraId="3B8F54AA" w14:textId="77777777" w:rsidR="009D1AC4" w:rsidRDefault="00094F2A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04AFD31B" w14:textId="77777777" w:rsidR="009D1AC4" w:rsidRDefault="00094F2A">
            <w:r>
              <w:t>Neighbourhood/Area 2 Name</w:t>
            </w:r>
          </w:p>
        </w:tc>
        <w:tc>
          <w:tcPr>
            <w:tcW w:w="13300" w:type="dxa"/>
          </w:tcPr>
          <w:p w14:paraId="68426203" w14:textId="77777777" w:rsidR="009D1AC4" w:rsidRDefault="007A6DCB">
            <w:r>
              <w:t>Le port de plaisance et le canal</w:t>
            </w:r>
          </w:p>
        </w:tc>
      </w:tr>
      <w:tr w:rsidR="009D1AC4" w14:paraId="15CB5CEC" w14:textId="77777777">
        <w:tc>
          <w:tcPr>
            <w:tcW w:w="500" w:type="dxa"/>
            <w:shd w:val="clear" w:color="auto" w:fill="0070C0"/>
          </w:tcPr>
          <w:p w14:paraId="67442D6C" w14:textId="77777777" w:rsidR="009D1AC4" w:rsidRDefault="00094F2A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14:paraId="3D8F6778" w14:textId="77777777" w:rsidR="009D1AC4" w:rsidRDefault="00094F2A">
            <w:r>
              <w:t>Neighbourhood/Area 2 Guide</w:t>
            </w:r>
          </w:p>
        </w:tc>
        <w:tc>
          <w:tcPr>
            <w:tcW w:w="13300" w:type="dxa"/>
          </w:tcPr>
          <w:p w14:paraId="41813B43" w14:textId="77777777" w:rsidR="009D1AC4" w:rsidRDefault="00E80423" w:rsidP="00E80423">
            <w:r>
              <w:t>Les</w:t>
            </w:r>
            <w:r w:rsidR="006F4FF1">
              <w:t xml:space="preserve"> secteur</w:t>
            </w:r>
            <w:r>
              <w:t>s</w:t>
            </w:r>
            <w:r w:rsidR="006F4FF1">
              <w:t xml:space="preserve"> </w:t>
            </w:r>
            <w:r>
              <w:t xml:space="preserve">du port de plaisance et du canal sont recherchés pour la position </w:t>
            </w:r>
            <w:r w:rsidR="006F4FF1">
              <w:t>central</w:t>
            </w:r>
            <w:r>
              <w:t>e,</w:t>
            </w:r>
            <w:r w:rsidR="006F4FF1">
              <w:t xml:space="preserve"> </w:t>
            </w:r>
            <w:r>
              <w:t>le</w:t>
            </w:r>
            <w:r w:rsidR="006F4FF1">
              <w:t xml:space="preserve"> cadre agréable et animé, </w:t>
            </w:r>
            <w:r>
              <w:t>les restaurants et l</w:t>
            </w:r>
            <w:r w:rsidR="006F4FF1">
              <w:t>es discothèques.</w:t>
            </w:r>
          </w:p>
        </w:tc>
      </w:tr>
      <w:tr w:rsidR="009D1AC4" w14:paraId="64381738" w14:textId="77777777">
        <w:tc>
          <w:tcPr>
            <w:tcW w:w="500" w:type="dxa"/>
            <w:shd w:val="clear" w:color="auto" w:fill="0070C0"/>
          </w:tcPr>
          <w:p w14:paraId="35B88C92" w14:textId="77777777" w:rsidR="009D1AC4" w:rsidRDefault="00094F2A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03F597C8" w14:textId="77777777" w:rsidR="009D1AC4" w:rsidRDefault="00094F2A">
            <w:r>
              <w:t>Neighbourhood/Area 2 Hotels Guide</w:t>
            </w:r>
          </w:p>
        </w:tc>
        <w:tc>
          <w:tcPr>
            <w:tcW w:w="13300" w:type="dxa"/>
          </w:tcPr>
          <w:p w14:paraId="7FCC85DB" w14:textId="77777777" w:rsidR="009D1AC4" w:rsidRDefault="006F4FF1" w:rsidP="009425ED">
            <w:r>
              <w:t xml:space="preserve">Disposés entre le quai de la Londe et la gare ferroviaire en longeant l’Orne, les hôtels du secteur, en majorité des 3*, proposent des prestations pour professionnels et </w:t>
            </w:r>
            <w:r w:rsidR="00595FA0">
              <w:t>disposent d’</w:t>
            </w:r>
            <w:r>
              <w:t xml:space="preserve">un parking </w:t>
            </w:r>
            <w:r w:rsidR="009425ED">
              <w:t xml:space="preserve">gratuit ou </w:t>
            </w:r>
            <w:r w:rsidR="00595FA0">
              <w:t>payant</w:t>
            </w:r>
            <w:r w:rsidR="0059117B">
              <w:t>.</w:t>
            </w:r>
          </w:p>
        </w:tc>
      </w:tr>
      <w:tr w:rsidR="009D1AC4" w14:paraId="108FE647" w14:textId="77777777">
        <w:tc>
          <w:tcPr>
            <w:tcW w:w="500" w:type="dxa"/>
            <w:shd w:val="clear" w:color="auto" w:fill="FF0000"/>
          </w:tcPr>
          <w:p w14:paraId="56DFB880" w14:textId="77777777" w:rsidR="009D1AC4" w:rsidRDefault="00094F2A">
            <w:r>
              <w:t>17</w:t>
            </w:r>
          </w:p>
        </w:tc>
        <w:tc>
          <w:tcPr>
            <w:tcW w:w="2000" w:type="dxa"/>
            <w:shd w:val="clear" w:color="auto" w:fill="FF0000"/>
          </w:tcPr>
          <w:p w14:paraId="5FB5FBB0" w14:textId="77777777" w:rsidR="009D1AC4" w:rsidRDefault="00094F2A">
            <w:r>
              <w:t>N'hood 3 ID</w:t>
            </w:r>
          </w:p>
        </w:tc>
        <w:tc>
          <w:tcPr>
            <w:tcW w:w="13300" w:type="dxa"/>
          </w:tcPr>
          <w:p w14:paraId="63856C12" w14:textId="77777777" w:rsidR="009D1AC4" w:rsidRDefault="009D1AC4"/>
        </w:tc>
      </w:tr>
      <w:tr w:rsidR="009D1AC4" w14:paraId="28A5991F" w14:textId="77777777">
        <w:tc>
          <w:tcPr>
            <w:tcW w:w="500" w:type="dxa"/>
            <w:shd w:val="clear" w:color="auto" w:fill="9CC2E5"/>
          </w:tcPr>
          <w:p w14:paraId="7B81EF4E" w14:textId="77777777" w:rsidR="009D1AC4" w:rsidRDefault="00094F2A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42C68869" w14:textId="77777777" w:rsidR="009D1AC4" w:rsidRDefault="00094F2A">
            <w:r>
              <w:t>Neighbourhood/Area 3 Name</w:t>
            </w:r>
          </w:p>
        </w:tc>
        <w:tc>
          <w:tcPr>
            <w:tcW w:w="13300" w:type="dxa"/>
          </w:tcPr>
          <w:p w14:paraId="556BEE66" w14:textId="77777777" w:rsidR="009D1AC4" w:rsidRDefault="0059117B" w:rsidP="00595FA0">
            <w:r>
              <w:t xml:space="preserve">Le </w:t>
            </w:r>
            <w:r w:rsidR="00595FA0">
              <w:t>n</w:t>
            </w:r>
            <w:r w:rsidR="00E80423">
              <w:t>ord de Caen</w:t>
            </w:r>
          </w:p>
        </w:tc>
      </w:tr>
      <w:tr w:rsidR="009D1AC4" w14:paraId="0B0CCAC4" w14:textId="77777777">
        <w:tc>
          <w:tcPr>
            <w:tcW w:w="500" w:type="dxa"/>
            <w:shd w:val="clear" w:color="auto" w:fill="9CC2E5"/>
          </w:tcPr>
          <w:p w14:paraId="73EFFA79" w14:textId="77777777" w:rsidR="009D1AC4" w:rsidRDefault="00094F2A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5868E758" w14:textId="77777777" w:rsidR="009D1AC4" w:rsidRDefault="00094F2A">
            <w:r>
              <w:t>Neighbourhood/Area 3 Guide</w:t>
            </w:r>
          </w:p>
        </w:tc>
        <w:tc>
          <w:tcPr>
            <w:tcW w:w="13300" w:type="dxa"/>
          </w:tcPr>
          <w:p w14:paraId="4B8010AE" w14:textId="77777777" w:rsidR="009D1AC4" w:rsidRDefault="00E80423" w:rsidP="00E80423">
            <w:r>
              <w:t xml:space="preserve">On se trouve ici dans le secteur nord de Caen à </w:t>
            </w:r>
            <w:r w:rsidR="0059117B">
              <w:t>proximité du Mémorial pour la Paix et de la E46 en direction de Bayeux.</w:t>
            </w:r>
          </w:p>
        </w:tc>
      </w:tr>
      <w:tr w:rsidR="009D1AC4" w14:paraId="62E4D5D6" w14:textId="77777777">
        <w:tc>
          <w:tcPr>
            <w:tcW w:w="500" w:type="dxa"/>
            <w:shd w:val="clear" w:color="auto" w:fill="9CC2E5"/>
          </w:tcPr>
          <w:p w14:paraId="04CB75BB" w14:textId="77777777" w:rsidR="009D1AC4" w:rsidRDefault="00094F2A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0C704713" w14:textId="77777777" w:rsidR="009D1AC4" w:rsidRDefault="00094F2A">
            <w:r>
              <w:t xml:space="preserve">Neighbourhood/Area </w:t>
            </w:r>
            <w:r>
              <w:lastRenderedPageBreak/>
              <w:t>3 Hotels Guide</w:t>
            </w:r>
          </w:p>
        </w:tc>
        <w:tc>
          <w:tcPr>
            <w:tcW w:w="13300" w:type="dxa"/>
          </w:tcPr>
          <w:p w14:paraId="4A6369F6" w14:textId="77777777" w:rsidR="009D1AC4" w:rsidRDefault="0059117B">
            <w:r>
              <w:lastRenderedPageBreak/>
              <w:t xml:space="preserve">L’offre se situe dans la </w:t>
            </w:r>
            <w:r w:rsidR="00F522B1">
              <w:t>catégorie</w:t>
            </w:r>
            <w:r>
              <w:t xml:space="preserve"> des hôtels économiques</w:t>
            </w:r>
            <w:r w:rsidR="0032741F">
              <w:t>. La plupart sont pourvus d’un parking gratuit et d’un restaurant.</w:t>
            </w:r>
          </w:p>
        </w:tc>
      </w:tr>
      <w:tr w:rsidR="009D1AC4" w14:paraId="577DE69A" w14:textId="77777777">
        <w:tc>
          <w:tcPr>
            <w:tcW w:w="500" w:type="dxa"/>
            <w:shd w:val="clear" w:color="auto" w:fill="FF0000"/>
          </w:tcPr>
          <w:p w14:paraId="7FEC59EA" w14:textId="77777777" w:rsidR="009D1AC4" w:rsidRDefault="00094F2A">
            <w:r>
              <w:lastRenderedPageBreak/>
              <w:t>21</w:t>
            </w:r>
          </w:p>
        </w:tc>
        <w:tc>
          <w:tcPr>
            <w:tcW w:w="2000" w:type="dxa"/>
            <w:shd w:val="clear" w:color="auto" w:fill="FF0000"/>
          </w:tcPr>
          <w:p w14:paraId="29426AC8" w14:textId="77777777" w:rsidR="009D1AC4" w:rsidRDefault="00094F2A">
            <w:r>
              <w:t>N'hood 4 ID</w:t>
            </w:r>
          </w:p>
        </w:tc>
        <w:tc>
          <w:tcPr>
            <w:tcW w:w="13300" w:type="dxa"/>
          </w:tcPr>
          <w:p w14:paraId="74074F66" w14:textId="77777777" w:rsidR="009D1AC4" w:rsidRDefault="009D1AC4"/>
        </w:tc>
      </w:tr>
      <w:tr w:rsidR="009D1AC4" w14:paraId="22F34D59" w14:textId="77777777">
        <w:tc>
          <w:tcPr>
            <w:tcW w:w="500" w:type="dxa"/>
            <w:shd w:val="clear" w:color="auto" w:fill="0070C0"/>
          </w:tcPr>
          <w:p w14:paraId="1404872D" w14:textId="77777777" w:rsidR="009D1AC4" w:rsidRDefault="00094F2A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0CC28C0A" w14:textId="77777777" w:rsidR="009D1AC4" w:rsidRDefault="00094F2A">
            <w:r>
              <w:t>Neighbourhood/Area 4 Name</w:t>
            </w:r>
          </w:p>
        </w:tc>
        <w:tc>
          <w:tcPr>
            <w:tcW w:w="13300" w:type="dxa"/>
          </w:tcPr>
          <w:p w14:paraId="1E830213" w14:textId="77777777" w:rsidR="009D1AC4" w:rsidRDefault="007A6DCB" w:rsidP="00595FA0">
            <w:r>
              <w:t xml:space="preserve">La route de la </w:t>
            </w:r>
            <w:r w:rsidR="00595FA0">
              <w:t>C</w:t>
            </w:r>
            <w:r>
              <w:t>ôte d’Opale</w:t>
            </w:r>
          </w:p>
        </w:tc>
      </w:tr>
      <w:tr w:rsidR="009D1AC4" w14:paraId="0755C7F3" w14:textId="77777777">
        <w:tc>
          <w:tcPr>
            <w:tcW w:w="500" w:type="dxa"/>
            <w:shd w:val="clear" w:color="auto" w:fill="0070C0"/>
          </w:tcPr>
          <w:p w14:paraId="6AEB1CE1" w14:textId="77777777" w:rsidR="009D1AC4" w:rsidRDefault="00094F2A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58BFE3DD" w14:textId="77777777" w:rsidR="009D1AC4" w:rsidRDefault="00094F2A">
            <w:r>
              <w:t>Neighbourhood/Area 4 Guide</w:t>
            </w:r>
          </w:p>
        </w:tc>
        <w:tc>
          <w:tcPr>
            <w:tcW w:w="13300" w:type="dxa"/>
          </w:tcPr>
          <w:p w14:paraId="54958680" w14:textId="77777777" w:rsidR="009D1AC4" w:rsidRDefault="00D80160" w:rsidP="00595FA0">
            <w:r>
              <w:t xml:space="preserve">Le secteur </w:t>
            </w:r>
            <w:r w:rsidR="00595FA0">
              <w:t>nord-e</w:t>
            </w:r>
            <w:r w:rsidR="00E80423">
              <w:t xml:space="preserve">st </w:t>
            </w:r>
            <w:r>
              <w:t>de Caen</w:t>
            </w:r>
            <w:r w:rsidR="00595FA0">
              <w:t>,</w:t>
            </w:r>
            <w:r>
              <w:t xml:space="preserve"> comprenant Epron et H</w:t>
            </w:r>
            <w:r w:rsidR="009425ED">
              <w:t>é</w:t>
            </w:r>
            <w:r>
              <w:t>rouville-S</w:t>
            </w:r>
            <w:r w:rsidR="00595FA0">
              <w:t>aint-</w:t>
            </w:r>
            <w:r>
              <w:t>Clair</w:t>
            </w:r>
            <w:r w:rsidR="00595FA0">
              <w:t>,</w:t>
            </w:r>
            <w:r>
              <w:t xml:space="preserve"> débouche sur la </w:t>
            </w:r>
            <w:r w:rsidR="00F522B1">
              <w:t>D7, la D60</w:t>
            </w:r>
            <w:r w:rsidR="00595FA0">
              <w:t xml:space="preserve"> et la D515 en direction de Luc-sur-Mer, Lion-sur-</w:t>
            </w:r>
            <w:r w:rsidR="00F522B1">
              <w:t xml:space="preserve">Mer ou Ouistreham. Un secteur utile pour ceux que la route des plages intéresse. </w:t>
            </w:r>
          </w:p>
        </w:tc>
      </w:tr>
      <w:tr w:rsidR="009D1AC4" w14:paraId="4DB0EBE7" w14:textId="77777777">
        <w:tc>
          <w:tcPr>
            <w:tcW w:w="500" w:type="dxa"/>
            <w:shd w:val="clear" w:color="auto" w:fill="0070C0"/>
          </w:tcPr>
          <w:p w14:paraId="00E47AE4" w14:textId="77777777" w:rsidR="009D1AC4" w:rsidRDefault="00094F2A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584B267D" w14:textId="77777777" w:rsidR="009D1AC4" w:rsidRDefault="00094F2A">
            <w:r>
              <w:t>Neighbourhood/Area 4 Hotels Guide</w:t>
            </w:r>
          </w:p>
        </w:tc>
        <w:tc>
          <w:tcPr>
            <w:tcW w:w="13300" w:type="dxa"/>
          </w:tcPr>
          <w:p w14:paraId="561062F3" w14:textId="77777777" w:rsidR="009D1AC4" w:rsidRDefault="0032741F" w:rsidP="0032741F">
            <w:r>
              <w:t>Situés aux abords d’Epron et d’H</w:t>
            </w:r>
            <w:r w:rsidR="009425ED">
              <w:t>é</w:t>
            </w:r>
            <w:r>
              <w:t>rouville-S</w:t>
            </w:r>
            <w:r w:rsidR="00595FA0">
              <w:t>aint-</w:t>
            </w:r>
            <w:r>
              <w:t xml:space="preserve">Clair, les hôtels du secteur oscillent entre la catégorie 4* et les résidences. Tous possèdent un parking gratuit et la majorité propose un service de restauration. </w:t>
            </w:r>
          </w:p>
        </w:tc>
      </w:tr>
      <w:tr w:rsidR="009D1AC4" w14:paraId="1D728316" w14:textId="77777777">
        <w:tc>
          <w:tcPr>
            <w:tcW w:w="500" w:type="dxa"/>
            <w:shd w:val="clear" w:color="auto" w:fill="FF0000"/>
          </w:tcPr>
          <w:p w14:paraId="1756DEC7" w14:textId="77777777" w:rsidR="009D1AC4" w:rsidRDefault="00094F2A">
            <w:r>
              <w:t>25</w:t>
            </w:r>
          </w:p>
        </w:tc>
        <w:tc>
          <w:tcPr>
            <w:tcW w:w="2000" w:type="dxa"/>
            <w:shd w:val="clear" w:color="auto" w:fill="FF0000"/>
          </w:tcPr>
          <w:p w14:paraId="7AAD344F" w14:textId="77777777" w:rsidR="009D1AC4" w:rsidRDefault="00094F2A">
            <w:r>
              <w:t>N'hood 5 ID</w:t>
            </w:r>
          </w:p>
        </w:tc>
        <w:tc>
          <w:tcPr>
            <w:tcW w:w="13300" w:type="dxa"/>
          </w:tcPr>
          <w:p w14:paraId="61BCA77E" w14:textId="77777777" w:rsidR="009D1AC4" w:rsidRDefault="009D1AC4"/>
        </w:tc>
      </w:tr>
      <w:tr w:rsidR="009D1AC4" w14:paraId="62E2F017" w14:textId="77777777">
        <w:tc>
          <w:tcPr>
            <w:tcW w:w="500" w:type="dxa"/>
            <w:shd w:val="clear" w:color="auto" w:fill="9CC2E5"/>
          </w:tcPr>
          <w:p w14:paraId="4D1BB590" w14:textId="77777777" w:rsidR="009D1AC4" w:rsidRDefault="00094F2A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14:paraId="3B113599" w14:textId="77777777" w:rsidR="009D1AC4" w:rsidRDefault="00094F2A">
            <w:r>
              <w:t>Neighbourhood/Area 5 Name</w:t>
            </w:r>
          </w:p>
        </w:tc>
        <w:tc>
          <w:tcPr>
            <w:tcW w:w="13300" w:type="dxa"/>
          </w:tcPr>
          <w:p w14:paraId="1E41F1B8" w14:textId="77777777" w:rsidR="009D1AC4" w:rsidRDefault="0059117B" w:rsidP="00595FA0">
            <w:r>
              <w:t>L</w:t>
            </w:r>
            <w:r w:rsidR="007A6DCB">
              <w:t xml:space="preserve">es portes </w:t>
            </w:r>
            <w:r w:rsidR="00E80423">
              <w:t xml:space="preserve">et le </w:t>
            </w:r>
            <w:r w:rsidR="00595FA0">
              <w:t>s</w:t>
            </w:r>
            <w:r w:rsidR="00E80423">
              <w:t>ud de Caen</w:t>
            </w:r>
          </w:p>
        </w:tc>
      </w:tr>
      <w:tr w:rsidR="009D1AC4" w14:paraId="530BE056" w14:textId="77777777">
        <w:tc>
          <w:tcPr>
            <w:tcW w:w="500" w:type="dxa"/>
            <w:shd w:val="clear" w:color="auto" w:fill="9CC2E5"/>
          </w:tcPr>
          <w:p w14:paraId="372190CD" w14:textId="77777777" w:rsidR="009D1AC4" w:rsidRDefault="00094F2A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14:paraId="1DBCD846" w14:textId="77777777" w:rsidR="009D1AC4" w:rsidRDefault="00094F2A">
            <w:r>
              <w:t>Neighbourhood/Area 5 Guide</w:t>
            </w:r>
          </w:p>
        </w:tc>
        <w:tc>
          <w:tcPr>
            <w:tcW w:w="13300" w:type="dxa"/>
          </w:tcPr>
          <w:p w14:paraId="70C1BA10" w14:textId="77777777" w:rsidR="009D1AC4" w:rsidRDefault="00D80160">
            <w:r>
              <w:t>P</w:t>
            </w:r>
            <w:r w:rsidR="006402B1">
              <w:t xml:space="preserve">roche de la porte de Bretagne et des échangeurs menant à la </w:t>
            </w:r>
            <w:r w:rsidR="00595FA0">
              <w:t>N</w:t>
            </w:r>
            <w:r>
              <w:t xml:space="preserve">158 et la A84, ce quartier </w:t>
            </w:r>
            <w:r w:rsidR="006402B1">
              <w:t>héberge le Zénith et le stade Michel d’Ornano</w:t>
            </w:r>
            <w:r>
              <w:t>.</w:t>
            </w:r>
          </w:p>
        </w:tc>
      </w:tr>
      <w:tr w:rsidR="009D1AC4" w14:paraId="7525DD90" w14:textId="77777777">
        <w:tc>
          <w:tcPr>
            <w:tcW w:w="500" w:type="dxa"/>
            <w:shd w:val="clear" w:color="auto" w:fill="9CC2E5"/>
          </w:tcPr>
          <w:p w14:paraId="09AA2C12" w14:textId="77777777" w:rsidR="009D1AC4" w:rsidRDefault="00094F2A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14:paraId="6069666F" w14:textId="77777777" w:rsidR="009D1AC4" w:rsidRDefault="00094F2A">
            <w:r>
              <w:t>Neighbourhood/Area 5 Hotels Guide</w:t>
            </w:r>
          </w:p>
        </w:tc>
        <w:tc>
          <w:tcPr>
            <w:tcW w:w="13300" w:type="dxa"/>
          </w:tcPr>
          <w:p w14:paraId="468B9D7F" w14:textId="77777777" w:rsidR="009D1AC4" w:rsidRDefault="006402B1" w:rsidP="006402B1">
            <w:r>
              <w:t>Quelques hôtels sont stratégiquement positionnés l</w:t>
            </w:r>
            <w:r w:rsidR="0032741F">
              <w:t xml:space="preserve">e long de </w:t>
            </w:r>
            <w:r>
              <w:t>l’avenue Henry Chéron et la route de Bretagne, l’axe pénétrant la ville de la porte de Bretagne vers le centr</w:t>
            </w:r>
            <w:bookmarkStart w:id="0" w:name="_GoBack"/>
            <w:bookmarkEnd w:id="0"/>
            <w:r>
              <w:t>e. Ils présentent l’avantage d’être à proximité de la périphérie et des routes rejoignant Avranches ou Alençon.</w:t>
            </w:r>
          </w:p>
        </w:tc>
      </w:tr>
    </w:tbl>
    <w:p w14:paraId="48B1C1A4" w14:textId="77777777" w:rsidR="008E6294" w:rsidRDefault="008E6294"/>
    <w:sectPr w:rsidR="008E6294" w:rsidSect="008B0F6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grammar="clean"/>
  <w:doNotTrackMove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9D1AC4"/>
    <w:rsid w:val="0000720D"/>
    <w:rsid w:val="00094F2A"/>
    <w:rsid w:val="0014142B"/>
    <w:rsid w:val="00234450"/>
    <w:rsid w:val="00253F79"/>
    <w:rsid w:val="0032741F"/>
    <w:rsid w:val="0059117B"/>
    <w:rsid w:val="00595FA0"/>
    <w:rsid w:val="006065ED"/>
    <w:rsid w:val="006402B1"/>
    <w:rsid w:val="0069673F"/>
    <w:rsid w:val="006F4FF1"/>
    <w:rsid w:val="007A6DCB"/>
    <w:rsid w:val="007F5D39"/>
    <w:rsid w:val="008B019E"/>
    <w:rsid w:val="008B0F67"/>
    <w:rsid w:val="008E6294"/>
    <w:rsid w:val="009425ED"/>
    <w:rsid w:val="009D1AC4"/>
    <w:rsid w:val="00A968B1"/>
    <w:rsid w:val="00CF28A0"/>
    <w:rsid w:val="00D80160"/>
    <w:rsid w:val="00E80423"/>
    <w:rsid w:val="00F522B1"/>
    <w:rsid w:val="00FB56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32EE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8B0F67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518</Words>
  <Characters>2957</Characters>
  <Application>Microsoft Macintosh Word</Application>
  <DocSecurity>0</DocSecurity>
  <Lines>24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5</cp:revision>
  <dcterms:created xsi:type="dcterms:W3CDTF">2015-08-09T19:27:00Z</dcterms:created>
  <dcterms:modified xsi:type="dcterms:W3CDTF">2015-08-26T17:02:00Z</dcterms:modified>
  <cp:category/>
</cp:coreProperties>
</file>