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4B249D" w14:paraId="3894BB72" w14:textId="77777777" w:rsidTr="00DF70D8">
        <w:tc>
          <w:tcPr>
            <w:tcW w:w="500" w:type="dxa"/>
            <w:shd w:val="clear" w:color="auto" w:fill="FF0000"/>
          </w:tcPr>
          <w:p w14:paraId="4F0485B6" w14:textId="77777777" w:rsidR="004B249D" w:rsidRDefault="00724D1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B8A63D7" w14:textId="77777777" w:rsidR="004B249D" w:rsidRDefault="00724D11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07252F50" w14:textId="77777777" w:rsidR="004B249D" w:rsidRDefault="00724D11">
            <w:proofErr w:type="spellStart"/>
            <w:r>
              <w:t>tr_TR</w:t>
            </w:r>
            <w:proofErr w:type="spellEnd"/>
          </w:p>
        </w:tc>
      </w:tr>
      <w:tr w:rsidR="004B249D" w14:paraId="06D99C84" w14:textId="77777777" w:rsidTr="00DF70D8">
        <w:tc>
          <w:tcPr>
            <w:tcW w:w="500" w:type="dxa"/>
            <w:shd w:val="clear" w:color="auto" w:fill="FF0000"/>
          </w:tcPr>
          <w:p w14:paraId="3CE7E4C6" w14:textId="77777777" w:rsidR="004B249D" w:rsidRDefault="00724D1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7404A09" w14:textId="77777777" w:rsidR="004B249D" w:rsidRDefault="00724D11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298" w:type="dxa"/>
          </w:tcPr>
          <w:p w14:paraId="68650765" w14:textId="77777777" w:rsidR="004B249D" w:rsidRDefault="00724D11">
            <w:r>
              <w:t>Afyon</w:t>
            </w:r>
          </w:p>
        </w:tc>
      </w:tr>
      <w:tr w:rsidR="004B249D" w14:paraId="725F3C0C" w14:textId="77777777" w:rsidTr="00DF70D8">
        <w:tc>
          <w:tcPr>
            <w:tcW w:w="500" w:type="dxa"/>
            <w:shd w:val="clear" w:color="auto" w:fill="FF0000"/>
          </w:tcPr>
          <w:p w14:paraId="655619DD" w14:textId="77777777" w:rsidR="004B249D" w:rsidRDefault="00724D1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332B300B" w14:textId="77777777" w:rsidR="004B249D" w:rsidRDefault="00724D11">
            <w:proofErr w:type="spellStart"/>
            <w:r>
              <w:t>Category</w:t>
            </w:r>
            <w:proofErr w:type="spellEnd"/>
          </w:p>
        </w:tc>
        <w:tc>
          <w:tcPr>
            <w:tcW w:w="13298" w:type="dxa"/>
          </w:tcPr>
          <w:p w14:paraId="1ADEDA09" w14:textId="77777777" w:rsidR="004B249D" w:rsidRDefault="00724D11">
            <w:r>
              <w:t xml:space="preserve">                                                                                             Family </w:t>
            </w:r>
            <w:proofErr w:type="spellStart"/>
            <w:r>
              <w:t>Friendly</w:t>
            </w:r>
            <w:proofErr w:type="spellEnd"/>
          </w:p>
        </w:tc>
      </w:tr>
      <w:tr w:rsidR="004B249D" w14:paraId="5FA3EC47" w14:textId="77777777" w:rsidTr="00DF70D8">
        <w:tc>
          <w:tcPr>
            <w:tcW w:w="500" w:type="dxa"/>
            <w:shd w:val="clear" w:color="auto" w:fill="0070C0"/>
          </w:tcPr>
          <w:p w14:paraId="4A8F7BB7" w14:textId="77777777" w:rsidR="004B249D" w:rsidRDefault="00724D1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D89EFEC" w14:textId="77777777" w:rsidR="004B249D" w:rsidRDefault="00724D11">
            <w:proofErr w:type="spellStart"/>
            <w:r>
              <w:t>Destination</w:t>
            </w:r>
            <w:proofErr w:type="spellEnd"/>
          </w:p>
        </w:tc>
        <w:tc>
          <w:tcPr>
            <w:tcW w:w="13298" w:type="dxa"/>
          </w:tcPr>
          <w:p w14:paraId="2FC625C6" w14:textId="77777777" w:rsidR="004B249D" w:rsidRDefault="004E6DCB">
            <w:r>
              <w:t>Afyon</w:t>
            </w:r>
          </w:p>
        </w:tc>
      </w:tr>
      <w:tr w:rsidR="004B249D" w14:paraId="40A440DF" w14:textId="77777777" w:rsidTr="00DF70D8">
        <w:tc>
          <w:tcPr>
            <w:tcW w:w="500" w:type="dxa"/>
            <w:shd w:val="clear" w:color="auto" w:fill="0070C0"/>
          </w:tcPr>
          <w:p w14:paraId="2EAC4758" w14:textId="77777777" w:rsidR="004B249D" w:rsidRDefault="00724D11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2239D5DC" w14:textId="77777777" w:rsidR="004B249D" w:rsidRDefault="00724D11">
            <w:r>
              <w:t>Country</w:t>
            </w:r>
          </w:p>
        </w:tc>
        <w:tc>
          <w:tcPr>
            <w:tcW w:w="13298" w:type="dxa"/>
          </w:tcPr>
          <w:p w14:paraId="1FCE1910" w14:textId="77777777" w:rsidR="004B249D" w:rsidRDefault="004E6DCB">
            <w:r>
              <w:t>Türkiye</w:t>
            </w:r>
          </w:p>
        </w:tc>
      </w:tr>
      <w:tr w:rsidR="004B249D" w14:paraId="3F11627E" w14:textId="77777777" w:rsidTr="00DF70D8">
        <w:tc>
          <w:tcPr>
            <w:tcW w:w="500" w:type="dxa"/>
            <w:shd w:val="clear" w:color="auto" w:fill="0070C0"/>
          </w:tcPr>
          <w:p w14:paraId="78597E7B" w14:textId="77777777" w:rsidR="004B249D" w:rsidRDefault="00724D1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C561BDD" w14:textId="77777777" w:rsidR="004B249D" w:rsidRDefault="00724D11">
            <w:r>
              <w:t>Content name</w:t>
            </w:r>
          </w:p>
        </w:tc>
        <w:tc>
          <w:tcPr>
            <w:tcW w:w="13298" w:type="dxa"/>
          </w:tcPr>
          <w:p w14:paraId="2E77A568" w14:textId="77777777" w:rsidR="004B249D" w:rsidRDefault="004E6DCB" w:rsidP="003A2165">
            <w:r>
              <w:t xml:space="preserve">Aile </w:t>
            </w:r>
            <w:r w:rsidR="003A2165">
              <w:t xml:space="preserve">Dostu </w:t>
            </w:r>
            <w:r>
              <w:t>Etkinlikler</w:t>
            </w:r>
          </w:p>
        </w:tc>
      </w:tr>
      <w:tr w:rsidR="004B249D" w14:paraId="0C7931BC" w14:textId="77777777" w:rsidTr="00DF70D8">
        <w:tc>
          <w:tcPr>
            <w:tcW w:w="500" w:type="dxa"/>
            <w:shd w:val="clear" w:color="auto" w:fill="FF0000"/>
          </w:tcPr>
          <w:p w14:paraId="18FC6234" w14:textId="77777777" w:rsidR="004B249D" w:rsidRDefault="00724D1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55023FB" w14:textId="77777777" w:rsidR="004B249D" w:rsidRDefault="00724D11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298" w:type="dxa"/>
          </w:tcPr>
          <w:p w14:paraId="0E812BC7" w14:textId="77777777" w:rsidR="004B249D" w:rsidRDefault="00724D11">
            <w:r>
              <w:t>www.hotels.com/de1353453</w:t>
            </w:r>
          </w:p>
        </w:tc>
      </w:tr>
      <w:tr w:rsidR="004B249D" w14:paraId="7AD8215D" w14:textId="77777777" w:rsidTr="00DF70D8">
        <w:tc>
          <w:tcPr>
            <w:tcW w:w="500" w:type="dxa"/>
            <w:shd w:val="clear" w:color="auto" w:fill="0070C0"/>
          </w:tcPr>
          <w:p w14:paraId="2075B4DE" w14:textId="77777777" w:rsidR="004B249D" w:rsidRDefault="00724D1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EA86BA2" w14:textId="77777777" w:rsidR="004B249D" w:rsidRDefault="00724D11">
            <w:r>
              <w:t>Introduction</w:t>
            </w:r>
          </w:p>
        </w:tc>
        <w:tc>
          <w:tcPr>
            <w:tcW w:w="13298" w:type="dxa"/>
          </w:tcPr>
          <w:p w14:paraId="7E360E86" w14:textId="77777777" w:rsidR="004B249D" w:rsidRPr="004E6DCB" w:rsidRDefault="003A2165" w:rsidP="003A216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Afyonkarahisar, 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düzenli cadde ve sokaklarının yanı sıra, eski şehir yapısını da hâlâ muhafaza etmesiyle </w:t>
            </w:r>
            <w:r>
              <w:rPr>
                <w:rFonts w:ascii="Arial" w:hAnsi="Arial" w:cs="Arial"/>
                <w:sz w:val="20"/>
                <w:szCs w:val="20"/>
              </w:rPr>
              <w:t>ilgi çekici bir şehir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>. Geleneksel el sanatlarının yanında çeşitli gıda imalathanelerini dolaşmak da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 özellikle çocuklu aileler için ilginç olacaktır. Modern alışveriş merkezleri ve geleneksel çarşılar, özellikle ailecek </w:t>
            </w:r>
            <w:r>
              <w:rPr>
                <w:rFonts w:ascii="Arial" w:hAnsi="Arial" w:cs="Arial"/>
                <w:sz w:val="20"/>
                <w:szCs w:val="20"/>
              </w:rPr>
              <w:t>yapılan alışverişleri oldukça eğlenceli kılıyor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4B249D" w14:paraId="05CBD13D" w14:textId="77777777" w:rsidTr="00DF70D8">
        <w:tc>
          <w:tcPr>
            <w:tcW w:w="500" w:type="dxa"/>
            <w:shd w:val="clear" w:color="auto" w:fill="9CC2E5"/>
          </w:tcPr>
          <w:p w14:paraId="5084E232" w14:textId="77777777" w:rsidR="004B249D" w:rsidRDefault="00724D1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4E68A48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6B53B822" w14:textId="77777777" w:rsidR="004B249D" w:rsidRDefault="004E6DCB">
            <w:r>
              <w:t>Çarşılar</w:t>
            </w:r>
          </w:p>
        </w:tc>
      </w:tr>
      <w:tr w:rsidR="004B249D" w14:paraId="43097C97" w14:textId="77777777" w:rsidTr="00DF70D8">
        <w:tc>
          <w:tcPr>
            <w:tcW w:w="500" w:type="dxa"/>
            <w:shd w:val="clear" w:color="auto" w:fill="9CC2E5"/>
          </w:tcPr>
          <w:p w14:paraId="7726BF63" w14:textId="77777777" w:rsidR="004B249D" w:rsidRDefault="00724D1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4893BF1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3FCD5382" w14:textId="68052A8A" w:rsidR="004B249D" w:rsidRPr="004E6DCB" w:rsidRDefault="002E39F3" w:rsidP="003A216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Ege B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>ölgesi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ni İç Anadolu’ya, </w:t>
            </w:r>
            <w:r>
              <w:rPr>
                <w:rFonts w:ascii="Arial" w:hAnsi="Arial" w:cs="Arial"/>
                <w:sz w:val="20"/>
                <w:szCs w:val="20"/>
              </w:rPr>
              <w:t>Marmara ve Karadeniz B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>ölgelerini de Akdeniz’e bağlayan yol kavşaklarında bulunması nedeniyle</w:t>
            </w:r>
            <w:r w:rsidR="003A2165">
              <w:rPr>
                <w:rFonts w:ascii="Arial" w:hAnsi="Arial" w:cs="Arial"/>
                <w:sz w:val="20"/>
                <w:szCs w:val="20"/>
              </w:rPr>
              <w:t>,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 Afyon’da </w:t>
            </w:r>
            <w:r w:rsidR="003A2165">
              <w:rPr>
                <w:rFonts w:ascii="Arial" w:hAnsi="Arial" w:cs="Arial"/>
                <w:sz w:val="20"/>
                <w:szCs w:val="20"/>
              </w:rPr>
              <w:t>yol üzerindeki alışveriş merkezleri çok gelişmiş durumda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4E6DCB" w:rsidRPr="004E6DCB">
              <w:rPr>
                <w:rFonts w:ascii="Arial" w:hAnsi="Arial" w:cs="Arial"/>
                <w:sz w:val="20"/>
                <w:szCs w:val="20"/>
              </w:rPr>
              <w:t>Zeyland</w:t>
            </w:r>
            <w:proofErr w:type="spellEnd"/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 AVM, </w:t>
            </w:r>
            <w:proofErr w:type="spellStart"/>
            <w:r w:rsidR="004E6DCB" w:rsidRPr="004E6DCB">
              <w:rPr>
                <w:rFonts w:ascii="Arial" w:hAnsi="Arial" w:cs="Arial"/>
                <w:sz w:val="20"/>
                <w:szCs w:val="20"/>
              </w:rPr>
              <w:t>Afium</w:t>
            </w:r>
            <w:proofErr w:type="spellEnd"/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 AVM, Park Afyon AVM ve Özdilek AVM gibi merkezler</w:t>
            </w:r>
            <w:r w:rsidR="003A2165">
              <w:rPr>
                <w:rFonts w:ascii="Arial" w:hAnsi="Arial" w:cs="Arial"/>
                <w:sz w:val="20"/>
                <w:szCs w:val="20"/>
              </w:rPr>
              <w:t>,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 turist ve yolcuların ailecek hem eğlenip hem de alışveriş yapabilecekleri ye</w:t>
            </w:r>
            <w:r w:rsidR="003A2165">
              <w:rPr>
                <w:rFonts w:ascii="Arial" w:hAnsi="Arial" w:cs="Arial"/>
                <w:sz w:val="20"/>
                <w:szCs w:val="20"/>
              </w:rPr>
              <w:t>rler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>. Bunların dışında geleneksel ü</w:t>
            </w:r>
            <w:r w:rsidR="003A2165">
              <w:rPr>
                <w:rFonts w:ascii="Arial" w:hAnsi="Arial" w:cs="Arial"/>
                <w:sz w:val="20"/>
                <w:szCs w:val="20"/>
              </w:rPr>
              <w:t>retimlerin yapıldığı Keçeciler Sokağı, Bakırcılar Ç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>arşısı ve semt pazarları da</w:t>
            </w:r>
            <w:r w:rsidR="003A2165">
              <w:rPr>
                <w:rFonts w:ascii="Arial" w:hAnsi="Arial" w:cs="Arial"/>
                <w:sz w:val="20"/>
                <w:szCs w:val="20"/>
              </w:rPr>
              <w:t>,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 ailelerin ilg</w:t>
            </w:r>
            <w:r w:rsidR="003A2165">
              <w:rPr>
                <w:rFonts w:ascii="Arial" w:hAnsi="Arial" w:cs="Arial"/>
                <w:sz w:val="20"/>
                <w:szCs w:val="20"/>
              </w:rPr>
              <w:t>isini çekecek ilginç mekânlardan</w:t>
            </w:r>
            <w:r w:rsidR="004E6DCB" w:rsidRPr="004E6DCB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4B249D" w14:paraId="7D035328" w14:textId="77777777" w:rsidTr="00DF70D8">
        <w:tc>
          <w:tcPr>
            <w:tcW w:w="500" w:type="dxa"/>
            <w:shd w:val="clear" w:color="auto" w:fill="9CC2E5"/>
          </w:tcPr>
          <w:p w14:paraId="5DFD88F1" w14:textId="77777777" w:rsidR="004B249D" w:rsidRDefault="00724D1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27B6874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</w:tcPr>
          <w:p w14:paraId="3363215A" w14:textId="77777777" w:rsidR="004B249D" w:rsidRDefault="00366940">
            <w:proofErr w:type="spellStart"/>
            <w:r>
              <w:t>Afium</w:t>
            </w:r>
            <w:proofErr w:type="spellEnd"/>
            <w:r>
              <w:t xml:space="preserve"> AVM</w:t>
            </w:r>
          </w:p>
        </w:tc>
      </w:tr>
      <w:tr w:rsidR="004B249D" w14:paraId="6169D597" w14:textId="77777777" w:rsidTr="00DF70D8">
        <w:tc>
          <w:tcPr>
            <w:tcW w:w="500" w:type="dxa"/>
            <w:shd w:val="clear" w:color="auto" w:fill="9CC2E5"/>
          </w:tcPr>
          <w:p w14:paraId="039A2118" w14:textId="77777777" w:rsidR="004B249D" w:rsidRDefault="00724D1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AF43710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15F13423" w14:textId="77777777" w:rsidR="004B249D" w:rsidRDefault="00366940" w:rsidP="003A2165">
            <w:r>
              <w:t>Çocukl</w:t>
            </w:r>
            <w:r w:rsidR="003A2165">
              <w:t xml:space="preserve">arınız etrafta koşuşurken </w:t>
            </w:r>
            <w:r>
              <w:t xml:space="preserve">oturup rahatlayabileceğiniz, yorgunluğunuz geçince </w:t>
            </w:r>
            <w:r w:rsidR="003A2165">
              <w:t>fabrika satış mağazalarının sunduğu fırsatlar</w:t>
            </w:r>
            <w:r>
              <w:t>a göz atabileceğiniz bir alışveriş merkezi seçeneği.</w:t>
            </w:r>
          </w:p>
        </w:tc>
      </w:tr>
      <w:tr w:rsidR="004B249D" w14:paraId="7E8328BF" w14:textId="77777777" w:rsidTr="00DF70D8">
        <w:tc>
          <w:tcPr>
            <w:tcW w:w="500" w:type="dxa"/>
            <w:shd w:val="clear" w:color="auto" w:fill="9CC2E5"/>
          </w:tcPr>
          <w:p w14:paraId="3433E882" w14:textId="77777777" w:rsidR="004B249D" w:rsidRDefault="00724D1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66B9739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289530F0" w14:textId="77777777" w:rsidR="004B249D" w:rsidRPr="00366940" w:rsidRDefault="00366940" w:rsidP="003669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>AFİUM AVM: İzmir Karayolu 9. Km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.7Afyon </w:t>
            </w: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49D" w14:paraId="7E0276A3" w14:textId="77777777" w:rsidTr="00DF70D8">
        <w:tc>
          <w:tcPr>
            <w:tcW w:w="500" w:type="dxa"/>
            <w:shd w:val="clear" w:color="auto" w:fill="9CC2E5"/>
          </w:tcPr>
          <w:p w14:paraId="08BF251F" w14:textId="77777777" w:rsidR="004B249D" w:rsidRDefault="00724D11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27FFC1F2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19C036C9" w14:textId="77777777" w:rsidR="004B249D" w:rsidRDefault="0036694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+9</w:t>
            </w: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>272 252 57 00</w:t>
            </w:r>
          </w:p>
        </w:tc>
      </w:tr>
      <w:tr w:rsidR="004B249D" w14:paraId="527A3BA3" w14:textId="77777777" w:rsidTr="00DF70D8">
        <w:tc>
          <w:tcPr>
            <w:tcW w:w="500" w:type="dxa"/>
            <w:shd w:val="clear" w:color="auto" w:fill="9CC2E5"/>
          </w:tcPr>
          <w:p w14:paraId="3F8E3F34" w14:textId="77777777" w:rsidR="004B249D" w:rsidRDefault="00724D1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F1B8E9F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6F3B56B4" w14:textId="77777777" w:rsidR="004B249D" w:rsidRDefault="004B249D"/>
        </w:tc>
      </w:tr>
      <w:tr w:rsidR="004B249D" w14:paraId="0AB397EC" w14:textId="77777777" w:rsidTr="00DF70D8">
        <w:tc>
          <w:tcPr>
            <w:tcW w:w="500" w:type="dxa"/>
            <w:shd w:val="clear" w:color="auto" w:fill="9CC2E5"/>
          </w:tcPr>
          <w:p w14:paraId="364ECCFC" w14:textId="77777777" w:rsidR="004B249D" w:rsidRDefault="00724D1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81AA130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</w:tcPr>
          <w:p w14:paraId="00A6666A" w14:textId="77777777" w:rsidR="004B249D" w:rsidRDefault="00366940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Zeyland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AVM</w:t>
            </w:r>
          </w:p>
        </w:tc>
      </w:tr>
      <w:tr w:rsidR="004B249D" w14:paraId="35889F47" w14:textId="77777777" w:rsidTr="00DF70D8">
        <w:tc>
          <w:tcPr>
            <w:tcW w:w="500" w:type="dxa"/>
            <w:shd w:val="clear" w:color="auto" w:fill="9CC2E5"/>
          </w:tcPr>
          <w:p w14:paraId="26D8010B" w14:textId="77777777" w:rsidR="004B249D" w:rsidRDefault="00724D1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7ACCCD6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4B3B1B06" w14:textId="77777777" w:rsidR="004B249D" w:rsidRDefault="00366940" w:rsidP="00366940">
            <w:pPr>
              <w:spacing w:before="100" w:beforeAutospacing="1" w:after="100" w:afterAutospacing="1" w:line="240" w:lineRule="auto"/>
            </w:pPr>
            <w:r>
              <w:t xml:space="preserve">Bir alışveriş merkezinden bekleyebileceğiniz her şeyi sunan </w:t>
            </w:r>
            <w:proofErr w:type="spellStart"/>
            <w:r>
              <w:t>Zeyland</w:t>
            </w:r>
            <w:proofErr w:type="spellEnd"/>
            <w:r>
              <w:t xml:space="preserve"> </w:t>
            </w:r>
            <w:proofErr w:type="spellStart"/>
            <w:r>
              <w:t>AVM’de</w:t>
            </w:r>
            <w:proofErr w:type="spellEnd"/>
            <w:r>
              <w:t>, isterseniz sinemaya da gidebilirsiniz.</w:t>
            </w:r>
          </w:p>
        </w:tc>
      </w:tr>
      <w:tr w:rsidR="004B249D" w14:paraId="3FD2A3ED" w14:textId="77777777" w:rsidTr="00DF70D8">
        <w:tc>
          <w:tcPr>
            <w:tcW w:w="500" w:type="dxa"/>
            <w:shd w:val="clear" w:color="auto" w:fill="9CC2E5"/>
          </w:tcPr>
          <w:p w14:paraId="5553486C" w14:textId="77777777" w:rsidR="004B249D" w:rsidRDefault="00724D1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70E4B12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7A62EAB2" w14:textId="77777777" w:rsidR="004B249D" w:rsidRDefault="00366940" w:rsidP="00366940">
            <w:pPr>
              <w:spacing w:before="100" w:beforeAutospacing="1" w:after="100" w:afterAutospacing="1" w:line="240" w:lineRule="auto"/>
            </w:pP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>İzmir Karayolu 6.km 62/B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fyon</w:t>
            </w: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Tel: </w:t>
            </w:r>
          </w:p>
        </w:tc>
      </w:tr>
      <w:tr w:rsidR="004B249D" w14:paraId="5601E045" w14:textId="77777777" w:rsidTr="00DF70D8">
        <w:tc>
          <w:tcPr>
            <w:tcW w:w="500" w:type="dxa"/>
            <w:shd w:val="clear" w:color="auto" w:fill="9CC2E5"/>
          </w:tcPr>
          <w:p w14:paraId="0EE79F48" w14:textId="77777777" w:rsidR="004B249D" w:rsidRDefault="00724D11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66D63B03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43A2C239" w14:textId="77777777" w:rsidR="004B249D" w:rsidRPr="00366940" w:rsidRDefault="00366940" w:rsidP="003669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+9</w:t>
            </w: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6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272 246 33 63 - 246 28 84 </w:t>
            </w:r>
          </w:p>
        </w:tc>
      </w:tr>
      <w:tr w:rsidR="004B249D" w14:paraId="6858AC8E" w14:textId="77777777" w:rsidTr="00DF70D8">
        <w:tc>
          <w:tcPr>
            <w:tcW w:w="500" w:type="dxa"/>
            <w:shd w:val="clear" w:color="auto" w:fill="9CC2E5"/>
          </w:tcPr>
          <w:p w14:paraId="21058F8F" w14:textId="77777777" w:rsidR="004B249D" w:rsidRDefault="00724D11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D612847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43532900" w14:textId="77777777" w:rsidR="004B249D" w:rsidRDefault="004B249D"/>
        </w:tc>
      </w:tr>
      <w:tr w:rsidR="004B249D" w14:paraId="22A35731" w14:textId="77777777" w:rsidTr="00DF70D8">
        <w:tc>
          <w:tcPr>
            <w:tcW w:w="500" w:type="dxa"/>
            <w:shd w:val="clear" w:color="auto" w:fill="BDD6EE"/>
          </w:tcPr>
          <w:p w14:paraId="2CE0AF56" w14:textId="77777777" w:rsidR="004B249D" w:rsidRDefault="00724D11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2B3315C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6F797C52" w14:textId="77777777" w:rsidR="004B249D" w:rsidRDefault="00BE1807">
            <w:r>
              <w:t>Piknik ve Mesire Yerleri</w:t>
            </w:r>
          </w:p>
        </w:tc>
      </w:tr>
      <w:tr w:rsidR="004B249D" w14:paraId="1B663AEA" w14:textId="77777777" w:rsidTr="00DF70D8">
        <w:tc>
          <w:tcPr>
            <w:tcW w:w="500" w:type="dxa"/>
            <w:shd w:val="clear" w:color="auto" w:fill="BDD6EE"/>
          </w:tcPr>
          <w:p w14:paraId="6F54C0F3" w14:textId="77777777" w:rsidR="004B249D" w:rsidRDefault="00724D11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17B156D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09F1C6D9" w14:textId="77777777" w:rsidR="004B249D" w:rsidRPr="00BE1807" w:rsidRDefault="00BE1807" w:rsidP="003A21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Afyon ve çevresinde</w:t>
            </w:r>
            <w:r w:rsidR="003A216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2165">
              <w:rPr>
                <w:rFonts w:ascii="Times New Roman" w:eastAsia="Times New Roman" w:hAnsi="Times New Roman" w:cs="Times New Roman"/>
                <w:sz w:val="24"/>
                <w:szCs w:val="24"/>
              </w:rPr>
              <w:t>halkın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yeşillikler </w:t>
            </w:r>
            <w:r w:rsidR="003A2165">
              <w:rPr>
                <w:rFonts w:ascii="Times New Roman" w:eastAsia="Times New Roman" w:hAnsi="Times New Roman" w:cs="Times New Roman"/>
                <w:sz w:val="24"/>
                <w:szCs w:val="24"/>
              </w:rPr>
              <w:t>içinde piknik yapıp eğlendiği birçok mesire yeri var. Şehir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merkezine yakın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Tazlar</w:t>
            </w:r>
            <w:proofErr w:type="spellEnd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Ormanı,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Hıdırlık</w:t>
            </w:r>
            <w:proofErr w:type="spellEnd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Turgut Özal Parkı,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Selevir</w:t>
            </w:r>
            <w:proofErr w:type="spellEnd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Suçıkan</w:t>
            </w:r>
            <w:proofErr w:type="spellEnd"/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Gebeceler</w:t>
            </w:r>
            <w:proofErr w:type="spellEnd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, Başkomutanl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ık Tarihi Milli Parkı, </w:t>
            </w:r>
            <w:proofErr w:type="spellStart"/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Mutalip</w:t>
            </w:r>
            <w:proofErr w:type="spellEnd"/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ağları (Afyon’a 4 km) gibi daha birçok piknik alanı ailel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erin devamlı kullanımına açık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Biraz daha 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uzaklarda ise, ilçelere yakın olan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Çağlayan Parkı (Çay ilçesinde), H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oran Parkı (Bolvadin ilçesinde) ve Bal Mahmut (İzmir yolunun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15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’si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gibi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daha büyük 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mesire yerleri,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ailelerin kalabalık </w:t>
            </w:r>
            <w:r w:rsidR="007C0977">
              <w:rPr>
                <w:rFonts w:ascii="Times New Roman" w:eastAsia="Times New Roman" w:hAnsi="Times New Roman" w:cs="Times New Roman"/>
                <w:sz w:val="24"/>
                <w:szCs w:val="24"/>
              </w:rPr>
              <w:t>piknikler yapabildiği alanlardan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49D" w14:paraId="104AB8AC" w14:textId="77777777" w:rsidTr="00DF70D8">
        <w:tc>
          <w:tcPr>
            <w:tcW w:w="500" w:type="dxa"/>
            <w:shd w:val="clear" w:color="auto" w:fill="BDD6EE"/>
          </w:tcPr>
          <w:p w14:paraId="3BEEF2CF" w14:textId="77777777" w:rsidR="004B249D" w:rsidRDefault="00724D11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8E5B3D5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</w:tcPr>
          <w:p w14:paraId="7F30DAE6" w14:textId="77777777" w:rsidR="004B249D" w:rsidRDefault="00BE1807">
            <w:r>
              <w:t>Çağlayan Parkı</w:t>
            </w:r>
          </w:p>
        </w:tc>
      </w:tr>
      <w:tr w:rsidR="004B249D" w14:paraId="6E75FEEA" w14:textId="77777777" w:rsidTr="00DF70D8">
        <w:tc>
          <w:tcPr>
            <w:tcW w:w="500" w:type="dxa"/>
            <w:shd w:val="clear" w:color="auto" w:fill="BDD6EE"/>
          </w:tcPr>
          <w:p w14:paraId="1D9B4F91" w14:textId="77777777" w:rsidR="004B249D" w:rsidRDefault="00724D11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A48202D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6C074885" w14:textId="77777777" w:rsidR="004B249D" w:rsidRDefault="00BE1807">
            <w:r>
              <w:t xml:space="preserve">Afyon’un Çay ilçesinde bulunan Çağlayan Parkı, içinden geçen suların huzurlu sesiyle, doğayla iç içe </w:t>
            </w:r>
            <w:r w:rsidR="007C0977">
              <w:t>piknik yapıp kafa</w:t>
            </w:r>
            <w:r>
              <w:t xml:space="preserve"> dinlemeniz için harika bir fırsat.</w:t>
            </w:r>
          </w:p>
        </w:tc>
      </w:tr>
      <w:tr w:rsidR="004B249D" w14:paraId="23499D17" w14:textId="77777777" w:rsidTr="00DF70D8">
        <w:tc>
          <w:tcPr>
            <w:tcW w:w="500" w:type="dxa"/>
            <w:shd w:val="clear" w:color="auto" w:fill="BDD6EE"/>
          </w:tcPr>
          <w:p w14:paraId="3FC146BA" w14:textId="77777777" w:rsidR="004B249D" w:rsidRDefault="00724D11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74C320D0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7CCEC432" w14:textId="77777777" w:rsidR="004B249D" w:rsidRDefault="004B249D"/>
        </w:tc>
      </w:tr>
      <w:tr w:rsidR="004B249D" w14:paraId="09E022DA" w14:textId="77777777" w:rsidTr="00DF70D8">
        <w:tc>
          <w:tcPr>
            <w:tcW w:w="500" w:type="dxa"/>
            <w:shd w:val="clear" w:color="auto" w:fill="BDD6EE"/>
          </w:tcPr>
          <w:p w14:paraId="5A1C369F" w14:textId="77777777" w:rsidR="004B249D" w:rsidRDefault="00724D11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768659B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4B0E97BE" w14:textId="77777777" w:rsidR="004B249D" w:rsidRDefault="004B249D"/>
        </w:tc>
      </w:tr>
      <w:tr w:rsidR="004B249D" w14:paraId="7697BF9F" w14:textId="77777777" w:rsidTr="00DF70D8">
        <w:tc>
          <w:tcPr>
            <w:tcW w:w="500" w:type="dxa"/>
            <w:shd w:val="clear" w:color="auto" w:fill="BDD6EE"/>
          </w:tcPr>
          <w:p w14:paraId="76A5BBF7" w14:textId="77777777" w:rsidR="004B249D" w:rsidRDefault="00724D11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F28EA77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6FB7BB42" w14:textId="77777777" w:rsidR="004B249D" w:rsidRDefault="004B249D"/>
        </w:tc>
      </w:tr>
      <w:tr w:rsidR="004B249D" w14:paraId="07E2B03F" w14:textId="77777777" w:rsidTr="00DF70D8">
        <w:tc>
          <w:tcPr>
            <w:tcW w:w="500" w:type="dxa"/>
            <w:shd w:val="clear" w:color="auto" w:fill="BDD6EE"/>
          </w:tcPr>
          <w:p w14:paraId="369F1F4A" w14:textId="77777777" w:rsidR="004B249D" w:rsidRDefault="00724D11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11801C59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</w:tcPr>
          <w:p w14:paraId="7ACC3A3A" w14:textId="77777777" w:rsidR="004B249D" w:rsidRDefault="004B249D"/>
        </w:tc>
      </w:tr>
      <w:tr w:rsidR="004B249D" w14:paraId="587D8553" w14:textId="77777777" w:rsidTr="00DF70D8">
        <w:tc>
          <w:tcPr>
            <w:tcW w:w="500" w:type="dxa"/>
            <w:shd w:val="clear" w:color="auto" w:fill="BDD6EE"/>
          </w:tcPr>
          <w:p w14:paraId="1E900707" w14:textId="77777777" w:rsidR="004B249D" w:rsidRDefault="00724D11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66A5C7B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096A925C" w14:textId="77777777" w:rsidR="004B249D" w:rsidRDefault="004B249D"/>
        </w:tc>
      </w:tr>
      <w:tr w:rsidR="004B249D" w14:paraId="34A44FB9" w14:textId="77777777" w:rsidTr="00DF70D8">
        <w:tc>
          <w:tcPr>
            <w:tcW w:w="500" w:type="dxa"/>
            <w:shd w:val="clear" w:color="auto" w:fill="BDD6EE"/>
          </w:tcPr>
          <w:p w14:paraId="627099F1" w14:textId="77777777" w:rsidR="004B249D" w:rsidRDefault="00724D11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4CE95C2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5453F9D5" w14:textId="77777777" w:rsidR="004B249D" w:rsidRDefault="004B249D"/>
        </w:tc>
      </w:tr>
      <w:tr w:rsidR="004B249D" w14:paraId="3F25D152" w14:textId="77777777" w:rsidTr="00DF70D8">
        <w:tc>
          <w:tcPr>
            <w:tcW w:w="500" w:type="dxa"/>
            <w:shd w:val="clear" w:color="auto" w:fill="BDD6EE"/>
          </w:tcPr>
          <w:p w14:paraId="1E9342E7" w14:textId="77777777" w:rsidR="004B249D" w:rsidRDefault="00724D11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127A5177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799408E2" w14:textId="77777777" w:rsidR="004B249D" w:rsidRDefault="004B249D"/>
        </w:tc>
      </w:tr>
      <w:tr w:rsidR="004B249D" w14:paraId="76A8E206" w14:textId="77777777" w:rsidTr="00DF70D8">
        <w:tc>
          <w:tcPr>
            <w:tcW w:w="500" w:type="dxa"/>
            <w:shd w:val="clear" w:color="auto" w:fill="BDD6EE"/>
          </w:tcPr>
          <w:p w14:paraId="28DBFD26" w14:textId="77777777" w:rsidR="004B249D" w:rsidRDefault="00724D11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A8B63CA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707FECB5" w14:textId="77777777" w:rsidR="004B249D" w:rsidRDefault="004B249D"/>
        </w:tc>
      </w:tr>
      <w:tr w:rsidR="004B249D" w14:paraId="68FA03A5" w14:textId="77777777" w:rsidTr="00DF70D8">
        <w:tc>
          <w:tcPr>
            <w:tcW w:w="500" w:type="dxa"/>
            <w:shd w:val="clear" w:color="auto" w:fill="B4BAC3"/>
          </w:tcPr>
          <w:p w14:paraId="47F3ED33" w14:textId="77777777" w:rsidR="004B249D" w:rsidRDefault="00724D11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73DFA274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14:paraId="65682FAE" w14:textId="77777777" w:rsidR="004B249D" w:rsidRDefault="00BE1807">
            <w:r>
              <w:t>Ekolojik Bilinç</w:t>
            </w:r>
          </w:p>
        </w:tc>
      </w:tr>
      <w:tr w:rsidR="004B249D" w14:paraId="68BBF605" w14:textId="77777777" w:rsidTr="00DF70D8">
        <w:tc>
          <w:tcPr>
            <w:tcW w:w="500" w:type="dxa"/>
            <w:shd w:val="clear" w:color="auto" w:fill="B4BAC3"/>
          </w:tcPr>
          <w:p w14:paraId="5A6ABE30" w14:textId="77777777" w:rsidR="004B249D" w:rsidRDefault="00724D11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4C0F0AD5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298" w:type="dxa"/>
          </w:tcPr>
          <w:p w14:paraId="781F6D95" w14:textId="1DE8BFA2" w:rsidR="004B249D" w:rsidRPr="00BE1807" w:rsidRDefault="00BE1807" w:rsidP="00CC010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Afyon ve çevresi, sulak yeşil alanlar, küçük g</w:t>
            </w:r>
            <w:r w:rsidR="002E3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öller ve 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>serin yaylalarla kaplı</w:t>
            </w:r>
            <w:r w:rsidR="002E39F3">
              <w:rPr>
                <w:rFonts w:ascii="Times New Roman" w:eastAsia="Times New Roman" w:hAnsi="Times New Roman" w:cs="Times New Roman"/>
                <w:sz w:val="24"/>
                <w:szCs w:val="24"/>
              </w:rPr>
              <w:t>. Uzun süre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kalmak için Afyon’a gelen aileler bu doğa harikalarını da gezebilirler. B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>unlardan, 87 adet bitki türünün yanı sıra, ova kurbağası,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angıt</w:t>
            </w:r>
            <w:proofErr w:type="spellEnd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sakarmeke</w:t>
            </w:r>
            <w:proofErr w:type="spellEnd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, yeşilbaş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>lı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ördek, serçe ve kırlangıç gibi kuş türleri 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 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göl alanı 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barındıran </w:t>
            </w:r>
            <w:r w:rsidR="000D03FD"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26 Ağustos Tabiat Parkı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D03FD"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halkın d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>inlenme ve eğlenmesine açık.</w:t>
            </w:r>
            <w:r w:rsidR="002E39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Afyon’a 17 km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0109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0D03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zaklıkta </w:t>
            </w:r>
            <w:r w:rsidR="00CC0109">
              <w:rPr>
                <w:rFonts w:ascii="Times New Roman" w:eastAsia="Times New Roman" w:hAnsi="Times New Roman" w:cs="Times New Roman"/>
                <w:sz w:val="24"/>
                <w:szCs w:val="24"/>
              </w:rPr>
              <w:t>olan parka ulaşım da oldukça kolay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. Bundan başka, Emirdağ</w:t>
            </w:r>
            <w:r w:rsidR="00CC01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ilçesindeki </w:t>
            </w:r>
            <w:proofErr w:type="spellStart"/>
            <w:r w:rsidR="00CC0109">
              <w:rPr>
                <w:rFonts w:ascii="Times New Roman" w:eastAsia="Times New Roman" w:hAnsi="Times New Roman" w:cs="Times New Roman"/>
                <w:sz w:val="24"/>
                <w:szCs w:val="24"/>
              </w:rPr>
              <w:t>Dandindere</w:t>
            </w:r>
            <w:proofErr w:type="spellEnd"/>
            <w:r w:rsidR="00CC01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Tabiat 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Koruma Alanı ve Sandıklı Akdağlar üzerindeki </w:t>
            </w:r>
            <w:proofErr w:type="spellStart"/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>Kocayayla</w:t>
            </w:r>
            <w:proofErr w:type="spellEnd"/>
            <w:r w:rsidR="00CC010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aileleri</w:t>
            </w:r>
            <w:r w:rsidR="00CC0109">
              <w:rPr>
                <w:rFonts w:ascii="Times New Roman" w:eastAsia="Times New Roman" w:hAnsi="Times New Roman" w:cs="Times New Roman"/>
                <w:sz w:val="24"/>
                <w:szCs w:val="24"/>
              </w:rPr>
              <w:t>n ilgisini çekebilecek yerlerden</w:t>
            </w:r>
            <w:r w:rsidRPr="00BE18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49D" w14:paraId="0F8C2B1B" w14:textId="77777777" w:rsidTr="00DF70D8">
        <w:tc>
          <w:tcPr>
            <w:tcW w:w="500" w:type="dxa"/>
            <w:shd w:val="clear" w:color="auto" w:fill="B4BAC3"/>
          </w:tcPr>
          <w:p w14:paraId="0DDA18A1" w14:textId="77777777" w:rsidR="004B249D" w:rsidRDefault="00724D11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2EF80CE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name</w:t>
            </w:r>
          </w:p>
        </w:tc>
        <w:tc>
          <w:tcPr>
            <w:tcW w:w="13298" w:type="dxa"/>
          </w:tcPr>
          <w:p w14:paraId="392D07AC" w14:textId="77777777" w:rsidR="004B249D" w:rsidRDefault="00A81A53">
            <w:r>
              <w:t>26 Ağustos Tabiat Parkı</w:t>
            </w:r>
          </w:p>
        </w:tc>
      </w:tr>
      <w:tr w:rsidR="004B249D" w14:paraId="73B3BA99" w14:textId="77777777" w:rsidTr="00DF70D8">
        <w:tc>
          <w:tcPr>
            <w:tcW w:w="500" w:type="dxa"/>
            <w:shd w:val="clear" w:color="auto" w:fill="B4BAC3"/>
          </w:tcPr>
          <w:p w14:paraId="0F5E5838" w14:textId="77777777" w:rsidR="004B249D" w:rsidRDefault="00724D11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316B12AB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73B7F80B" w14:textId="77777777" w:rsidR="004B249D" w:rsidRDefault="0086315C">
            <w:r>
              <w:t>Çok sayıda bitki ve hayvan türünün bulunduğu parkta ailenizle eğlenceli bir gün geçirebilir, yepyeni bilgiler edinip Afyon deneyimlerinize bir yenisini ekleyebilirsiniz.</w:t>
            </w:r>
          </w:p>
        </w:tc>
      </w:tr>
      <w:tr w:rsidR="004B249D" w14:paraId="42E373B7" w14:textId="77777777" w:rsidTr="00DF70D8">
        <w:tc>
          <w:tcPr>
            <w:tcW w:w="500" w:type="dxa"/>
            <w:shd w:val="clear" w:color="auto" w:fill="B4BAC3"/>
          </w:tcPr>
          <w:p w14:paraId="510A827B" w14:textId="77777777" w:rsidR="004B249D" w:rsidRDefault="00724D11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1B3C8F1D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7D4B0A9F" w14:textId="77777777" w:rsidR="004B249D" w:rsidRDefault="0086315C">
            <w:proofErr w:type="spellStart"/>
            <w:r>
              <w:t>Sinanpaşa</w:t>
            </w:r>
            <w:proofErr w:type="spellEnd"/>
            <w:r>
              <w:t xml:space="preserve"> ilçesi, Akören Kasabası, 03850 Afyonkarahisar</w:t>
            </w:r>
          </w:p>
        </w:tc>
      </w:tr>
      <w:tr w:rsidR="004B249D" w14:paraId="5F51117B" w14:textId="77777777" w:rsidTr="00DF70D8">
        <w:tc>
          <w:tcPr>
            <w:tcW w:w="500" w:type="dxa"/>
            <w:shd w:val="clear" w:color="auto" w:fill="B4BAC3"/>
          </w:tcPr>
          <w:p w14:paraId="2ADB1A5C" w14:textId="77777777" w:rsidR="004B249D" w:rsidRDefault="00724D11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28EFDF6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32B1853C" w14:textId="77777777" w:rsidR="004B249D" w:rsidRDefault="004B249D"/>
        </w:tc>
      </w:tr>
      <w:tr w:rsidR="004B249D" w14:paraId="46AC1BD4" w14:textId="77777777" w:rsidTr="00DF70D8">
        <w:tc>
          <w:tcPr>
            <w:tcW w:w="500" w:type="dxa"/>
            <w:shd w:val="clear" w:color="auto" w:fill="B4BAC3"/>
          </w:tcPr>
          <w:p w14:paraId="44188ED9" w14:textId="77777777" w:rsidR="004B249D" w:rsidRDefault="00724D11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D2CFBA3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298" w:type="dxa"/>
          </w:tcPr>
          <w:p w14:paraId="41BE9021" w14:textId="77777777" w:rsidR="004B249D" w:rsidRDefault="004B249D"/>
        </w:tc>
      </w:tr>
      <w:tr w:rsidR="004B249D" w14:paraId="568952C6" w14:textId="77777777" w:rsidTr="00DF70D8">
        <w:tc>
          <w:tcPr>
            <w:tcW w:w="500" w:type="dxa"/>
            <w:shd w:val="clear" w:color="auto" w:fill="B4BAC3"/>
          </w:tcPr>
          <w:p w14:paraId="53B465B0" w14:textId="77777777" w:rsidR="004B249D" w:rsidRDefault="00724D11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4AADEA54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name</w:t>
            </w:r>
          </w:p>
        </w:tc>
        <w:tc>
          <w:tcPr>
            <w:tcW w:w="13298" w:type="dxa"/>
          </w:tcPr>
          <w:p w14:paraId="0D0366BF" w14:textId="77777777" w:rsidR="004B249D" w:rsidRDefault="00CC0109">
            <w:proofErr w:type="spellStart"/>
            <w:r>
              <w:t>Dandindere</w:t>
            </w:r>
            <w:proofErr w:type="spellEnd"/>
            <w:r>
              <w:t xml:space="preserve"> Tabiat</w:t>
            </w:r>
            <w:r w:rsidR="0086315C">
              <w:t xml:space="preserve"> Koruma Alanı</w:t>
            </w:r>
          </w:p>
        </w:tc>
      </w:tr>
      <w:tr w:rsidR="004B249D" w14:paraId="707A049F" w14:textId="77777777" w:rsidTr="00DF70D8">
        <w:tc>
          <w:tcPr>
            <w:tcW w:w="500" w:type="dxa"/>
            <w:shd w:val="clear" w:color="auto" w:fill="B4BAC3"/>
          </w:tcPr>
          <w:p w14:paraId="6D396845" w14:textId="77777777" w:rsidR="004B249D" w:rsidRDefault="00724D11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4E61FFF3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298" w:type="dxa"/>
          </w:tcPr>
          <w:p w14:paraId="20A4E1E0" w14:textId="4B27FA5A" w:rsidR="004B249D" w:rsidRDefault="0086315C">
            <w:r>
              <w:t>Emirdağ ilçesinin dışında bulunan bu parkta</w:t>
            </w:r>
            <w:r w:rsidR="00CC0109">
              <w:t>, Ege B</w:t>
            </w:r>
            <w:r>
              <w:t>ölgesi</w:t>
            </w:r>
            <w:r w:rsidR="00CC0109">
              <w:t>’</w:t>
            </w:r>
            <w:r>
              <w:t xml:space="preserve">ne özgü ağaç türleri ile porsuk ve tilki gibi çeşitli hayvanları görebilir, doğanın içinde olmanın </w:t>
            </w:r>
            <w:r w:rsidR="002E39F3">
              <w:t>tadını</w:t>
            </w:r>
            <w:bookmarkStart w:id="0" w:name="_GoBack"/>
            <w:bookmarkEnd w:id="0"/>
            <w:r>
              <w:t xml:space="preserve"> çıkarabilirsiniz.</w:t>
            </w:r>
          </w:p>
        </w:tc>
      </w:tr>
      <w:tr w:rsidR="004B249D" w14:paraId="06741239" w14:textId="77777777" w:rsidTr="00DF70D8">
        <w:tc>
          <w:tcPr>
            <w:tcW w:w="500" w:type="dxa"/>
            <w:shd w:val="clear" w:color="auto" w:fill="B4BAC3"/>
          </w:tcPr>
          <w:p w14:paraId="14103516" w14:textId="77777777" w:rsidR="004B249D" w:rsidRDefault="00724D11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4CD14111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298" w:type="dxa"/>
          </w:tcPr>
          <w:p w14:paraId="12BA0C3C" w14:textId="77777777" w:rsidR="004B249D" w:rsidRDefault="0086315C">
            <w:r>
              <w:t>Emirdağ İlçesi 30.km/Afyon</w:t>
            </w:r>
          </w:p>
        </w:tc>
      </w:tr>
      <w:tr w:rsidR="004B249D" w14:paraId="27A1D534" w14:textId="77777777" w:rsidTr="00DF70D8">
        <w:tc>
          <w:tcPr>
            <w:tcW w:w="500" w:type="dxa"/>
            <w:shd w:val="clear" w:color="auto" w:fill="B4BAC3"/>
          </w:tcPr>
          <w:p w14:paraId="2DEBBF91" w14:textId="77777777" w:rsidR="004B249D" w:rsidRDefault="00724D11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4820F39E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298" w:type="dxa"/>
          </w:tcPr>
          <w:p w14:paraId="332EDB5A" w14:textId="77777777" w:rsidR="004B249D" w:rsidRDefault="004B249D"/>
        </w:tc>
      </w:tr>
      <w:tr w:rsidR="004B249D" w14:paraId="47836C1B" w14:textId="77777777" w:rsidTr="00DF70D8">
        <w:tc>
          <w:tcPr>
            <w:tcW w:w="500" w:type="dxa"/>
            <w:shd w:val="clear" w:color="auto" w:fill="B4BAC3"/>
          </w:tcPr>
          <w:p w14:paraId="067CE6A3" w14:textId="77777777" w:rsidR="004B249D" w:rsidRDefault="00724D11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00A8BE48" w14:textId="77777777" w:rsidR="004B249D" w:rsidRDefault="00724D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298" w:type="dxa"/>
          </w:tcPr>
          <w:p w14:paraId="64987312" w14:textId="77777777" w:rsidR="004B249D" w:rsidRDefault="004B249D"/>
        </w:tc>
      </w:tr>
    </w:tbl>
    <w:p w14:paraId="17D722B3" w14:textId="77777777" w:rsidR="0000473D" w:rsidRDefault="0000473D"/>
    <w:sectPr w:rsidR="0000473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49D"/>
    <w:rsid w:val="0000473D"/>
    <w:rsid w:val="000D03FD"/>
    <w:rsid w:val="002E39F3"/>
    <w:rsid w:val="00366940"/>
    <w:rsid w:val="003A2165"/>
    <w:rsid w:val="004B249D"/>
    <w:rsid w:val="004E6DCB"/>
    <w:rsid w:val="00724D11"/>
    <w:rsid w:val="007C0977"/>
    <w:rsid w:val="0086315C"/>
    <w:rsid w:val="00A81A53"/>
    <w:rsid w:val="00BE1807"/>
    <w:rsid w:val="00CC0109"/>
    <w:rsid w:val="00D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95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4E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4E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694</Words>
  <Characters>3960</Characters>
  <Application>Microsoft Macintosh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kardelenkala@hotmail.com</dc:creator>
  <cp:lastModifiedBy>sirin sirin</cp:lastModifiedBy>
  <cp:revision>8</cp:revision>
  <dcterms:created xsi:type="dcterms:W3CDTF">2015-07-24T09:17:00Z</dcterms:created>
  <dcterms:modified xsi:type="dcterms:W3CDTF">2015-07-30T18:14:00Z</dcterms:modified>
</cp:coreProperties>
</file>