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040193">
        <w:tc>
          <w:tcPr>
            <w:tcW w:w="500" w:type="dxa"/>
            <w:shd w:val="clear" w:color="auto" w:fill="FF0000"/>
          </w:tcPr>
          <w:p w:rsidR="00040193" w:rsidRDefault="00067824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040193" w:rsidRDefault="00067824">
            <w:r>
              <w:rPr>
                <w:b/>
              </w:rPr>
              <w:t>Language</w:t>
            </w:r>
          </w:p>
        </w:tc>
        <w:tc>
          <w:tcPr>
            <w:tcW w:w="13298" w:type="dxa"/>
          </w:tcPr>
          <w:p w:rsidR="00040193" w:rsidRDefault="00067824">
            <w:r>
              <w:t>es_MX</w:t>
            </w:r>
          </w:p>
        </w:tc>
      </w:tr>
      <w:tr w:rsidR="00040193">
        <w:tc>
          <w:tcPr>
            <w:tcW w:w="500" w:type="dxa"/>
            <w:shd w:val="clear" w:color="auto" w:fill="FF0000"/>
          </w:tcPr>
          <w:p w:rsidR="00040193" w:rsidRDefault="00067824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040193" w:rsidRDefault="00067824">
            <w:r>
              <w:rPr>
                <w:b/>
              </w:rPr>
              <w:t>Destinations</w:t>
            </w:r>
          </w:p>
        </w:tc>
        <w:tc>
          <w:tcPr>
            <w:tcW w:w="13298" w:type="dxa"/>
          </w:tcPr>
          <w:p w:rsidR="00040193" w:rsidRDefault="00067824">
            <w:r>
              <w:t>Monterrey</w:t>
            </w:r>
          </w:p>
        </w:tc>
      </w:tr>
      <w:tr w:rsidR="00040193">
        <w:tc>
          <w:tcPr>
            <w:tcW w:w="500" w:type="dxa"/>
            <w:shd w:val="clear" w:color="auto" w:fill="FF0000"/>
          </w:tcPr>
          <w:p w:rsidR="00040193" w:rsidRDefault="00067824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040193" w:rsidRDefault="00067824">
            <w:r>
              <w:t>Category</w:t>
            </w:r>
          </w:p>
        </w:tc>
        <w:tc>
          <w:tcPr>
            <w:tcW w:w="13298" w:type="dxa"/>
          </w:tcPr>
          <w:p w:rsidR="00040193" w:rsidRDefault="00067824">
            <w:r>
              <w:t xml:space="preserve">                                                                                             Arts and Culture</w:t>
            </w:r>
          </w:p>
        </w:tc>
      </w:tr>
      <w:tr w:rsidR="00040193">
        <w:tc>
          <w:tcPr>
            <w:tcW w:w="500" w:type="dxa"/>
            <w:shd w:val="clear" w:color="auto" w:fill="0070C0"/>
          </w:tcPr>
          <w:p w:rsidR="00040193" w:rsidRDefault="00067824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040193" w:rsidRDefault="00067824">
            <w:r>
              <w:t>Destination</w:t>
            </w:r>
          </w:p>
        </w:tc>
        <w:tc>
          <w:tcPr>
            <w:tcW w:w="13298" w:type="dxa"/>
          </w:tcPr>
          <w:p w:rsidR="00040193" w:rsidRDefault="00067824">
            <w:r>
              <w:t>Monterrey</w:t>
            </w:r>
          </w:p>
        </w:tc>
      </w:tr>
      <w:tr w:rsidR="00040193">
        <w:tc>
          <w:tcPr>
            <w:tcW w:w="500" w:type="dxa"/>
            <w:shd w:val="clear" w:color="auto" w:fill="0070C0"/>
          </w:tcPr>
          <w:p w:rsidR="00040193" w:rsidRDefault="00067824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040193" w:rsidRDefault="00067824">
            <w:r>
              <w:t>Country</w:t>
            </w:r>
          </w:p>
        </w:tc>
        <w:tc>
          <w:tcPr>
            <w:tcW w:w="13298" w:type="dxa"/>
          </w:tcPr>
          <w:p w:rsidR="00040193" w:rsidRDefault="00067824">
            <w:r>
              <w:t>México</w:t>
            </w:r>
          </w:p>
        </w:tc>
      </w:tr>
      <w:tr w:rsidR="00040193">
        <w:tc>
          <w:tcPr>
            <w:tcW w:w="500" w:type="dxa"/>
            <w:shd w:val="clear" w:color="auto" w:fill="0070C0"/>
          </w:tcPr>
          <w:p w:rsidR="00040193" w:rsidRDefault="00067824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040193" w:rsidRDefault="00067824">
            <w:r>
              <w:t>Content name</w:t>
            </w:r>
          </w:p>
        </w:tc>
        <w:tc>
          <w:tcPr>
            <w:tcW w:w="13298" w:type="dxa"/>
          </w:tcPr>
          <w:p w:rsidR="00040193" w:rsidRDefault="00067824">
            <w:r>
              <w:t xml:space="preserve">Arte y cultura en Monterrey </w:t>
            </w:r>
          </w:p>
        </w:tc>
      </w:tr>
      <w:tr w:rsidR="00040193">
        <w:tc>
          <w:tcPr>
            <w:tcW w:w="500" w:type="dxa"/>
            <w:shd w:val="clear" w:color="auto" w:fill="FF0000"/>
          </w:tcPr>
          <w:p w:rsidR="00040193" w:rsidRDefault="00067824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040193" w:rsidRDefault="00067824">
            <w:r>
              <w:t>Destination ID</w:t>
            </w:r>
          </w:p>
        </w:tc>
        <w:tc>
          <w:tcPr>
            <w:tcW w:w="13298" w:type="dxa"/>
          </w:tcPr>
          <w:p w:rsidR="00040193" w:rsidRDefault="00067824">
            <w:r>
              <w:t>www.hotels.com/de829675</w:t>
            </w:r>
          </w:p>
        </w:tc>
      </w:tr>
      <w:tr w:rsidR="00040193">
        <w:tc>
          <w:tcPr>
            <w:tcW w:w="500" w:type="dxa"/>
            <w:shd w:val="clear" w:color="auto" w:fill="0070C0"/>
          </w:tcPr>
          <w:p w:rsidR="00040193" w:rsidRDefault="00067824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040193" w:rsidRDefault="00067824">
            <w:r>
              <w:t>Introduction</w:t>
            </w:r>
          </w:p>
        </w:tc>
        <w:tc>
          <w:tcPr>
            <w:tcW w:w="13298" w:type="dxa"/>
          </w:tcPr>
          <w:p w:rsidR="00040193" w:rsidRPr="00255B06" w:rsidRDefault="00073A3A" w:rsidP="006031C7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Arial" w:eastAsia="Arial" w:hAnsi="Arial" w:cs="Arial"/>
              </w:rPr>
            </w:pPr>
            <w:r w:rsidRPr="00255B06">
              <w:rPr>
                <w:rFonts w:ascii="Arial" w:eastAsia="Arial" w:hAnsi="Arial" w:cs="Arial"/>
                <w:bCs/>
              </w:rPr>
              <w:t xml:space="preserve">Monterrey ha revolucionado la forma </w:t>
            </w:r>
            <w:r w:rsidR="005C65FC">
              <w:rPr>
                <w:rFonts w:ascii="Arial" w:eastAsia="Arial" w:hAnsi="Arial" w:cs="Arial"/>
                <w:bCs/>
              </w:rPr>
              <w:t>de</w:t>
            </w:r>
            <w:r w:rsidRPr="00255B06">
              <w:rPr>
                <w:rFonts w:ascii="Arial" w:eastAsia="Arial" w:hAnsi="Arial" w:cs="Arial"/>
                <w:bCs/>
              </w:rPr>
              <w:t xml:space="preserve"> hacer</w:t>
            </w:r>
            <w:r w:rsidR="006031C7">
              <w:rPr>
                <w:rFonts w:ascii="Arial" w:eastAsia="Arial" w:hAnsi="Arial" w:cs="Arial"/>
                <w:bCs/>
              </w:rPr>
              <w:t xml:space="preserve"> arte e historia</w:t>
            </w:r>
            <w:r w:rsidR="009509FF">
              <w:rPr>
                <w:rFonts w:ascii="Arial" w:eastAsia="Arial" w:hAnsi="Arial" w:cs="Arial"/>
                <w:bCs/>
              </w:rPr>
              <w:t xml:space="preserve"> </w:t>
            </w:r>
            <w:r w:rsidR="006031C7">
              <w:rPr>
                <w:rFonts w:ascii="Arial" w:eastAsia="Arial" w:hAnsi="Arial" w:cs="Arial"/>
                <w:bCs/>
              </w:rPr>
              <w:t>a través de una</w:t>
            </w:r>
            <w:r w:rsidRPr="00255B06">
              <w:rPr>
                <w:rFonts w:ascii="Arial" w:eastAsia="Arial" w:hAnsi="Arial" w:cs="Arial"/>
                <w:bCs/>
              </w:rPr>
              <w:t xml:space="preserve"> propuesta fresca</w:t>
            </w:r>
            <w:r w:rsidR="005C65FC">
              <w:rPr>
                <w:rFonts w:ascii="Arial" w:eastAsia="Arial" w:hAnsi="Arial" w:cs="Arial"/>
                <w:bCs/>
              </w:rPr>
              <w:t xml:space="preserve"> y creativa de museos, galerías y centros culturales</w:t>
            </w:r>
            <w:r w:rsidRPr="00255B06">
              <w:rPr>
                <w:rFonts w:ascii="Arial" w:eastAsia="Arial" w:hAnsi="Arial" w:cs="Arial"/>
                <w:bCs/>
              </w:rPr>
              <w:t xml:space="preserve">. </w:t>
            </w:r>
            <w:r w:rsidRPr="00255B06">
              <w:rPr>
                <w:rFonts w:ascii="Arial" w:eastAsia="Arial" w:hAnsi="Arial" w:cs="Arial" w:hint="eastAsia"/>
                <w:bCs/>
              </w:rPr>
              <w:t>Tanto la tem</w:t>
            </w:r>
            <w:r w:rsidRPr="00255B06">
              <w:rPr>
                <w:rFonts w:ascii="Arial" w:eastAsia="Arial" w:hAnsi="Arial" w:cs="Arial"/>
                <w:bCs/>
              </w:rPr>
              <w:t xml:space="preserve">ática como la representación de estos espacios públicos muestran una intensa actividad tecnológica e industrial. </w:t>
            </w:r>
            <w:r w:rsidRPr="00255B06">
              <w:rPr>
                <w:rFonts w:ascii="Arial" w:eastAsia="Arial" w:hAnsi="Arial" w:cs="Arial" w:hint="eastAsia"/>
                <w:bCs/>
              </w:rPr>
              <w:t>L</w:t>
            </w:r>
            <w:r w:rsidRPr="00255B06">
              <w:rPr>
                <w:rFonts w:ascii="Arial" w:eastAsia="Arial" w:hAnsi="Arial" w:cs="Arial"/>
                <w:bCs/>
              </w:rPr>
              <w:t xml:space="preserve">a ciudad ha sabido serle fiel a </w:t>
            </w:r>
            <w:r w:rsidR="006031C7">
              <w:rPr>
                <w:rFonts w:ascii="Arial" w:eastAsia="Arial" w:hAnsi="Arial" w:cs="Arial"/>
                <w:bCs/>
              </w:rPr>
              <w:t>su pasado hist</w:t>
            </w:r>
            <w:r w:rsidR="006031C7" w:rsidRPr="006031C7">
              <w:rPr>
                <w:rFonts w:ascii="Arial" w:eastAsia="Arial" w:hAnsi="Arial" w:cs="Arial"/>
                <w:bCs/>
              </w:rPr>
              <w:t>ó</w:t>
            </w:r>
            <w:r w:rsidR="006031C7">
              <w:rPr>
                <w:rFonts w:ascii="Arial" w:eastAsia="Arial" w:hAnsi="Arial" w:cs="Arial"/>
                <w:bCs/>
              </w:rPr>
              <w:t>rico</w:t>
            </w:r>
            <w:r w:rsidRPr="00255B06">
              <w:rPr>
                <w:rFonts w:ascii="Arial" w:eastAsia="Arial" w:hAnsi="Arial" w:cs="Arial"/>
                <w:bCs/>
              </w:rPr>
              <w:t xml:space="preserve"> a través d</w:t>
            </w:r>
            <w:r w:rsidR="006031C7">
              <w:rPr>
                <w:rFonts w:ascii="Arial" w:eastAsia="Arial" w:hAnsi="Arial" w:cs="Arial"/>
                <w:bCs/>
              </w:rPr>
              <w:t>e sus museos y</w:t>
            </w:r>
            <w:r w:rsidR="009509FF">
              <w:rPr>
                <w:rFonts w:ascii="Arial" w:eastAsia="Arial" w:hAnsi="Arial" w:cs="Arial"/>
                <w:bCs/>
              </w:rPr>
              <w:t xml:space="preserve"> teatros y </w:t>
            </w:r>
            <w:r w:rsidR="006031C7">
              <w:rPr>
                <w:rFonts w:ascii="Arial" w:eastAsia="Arial" w:hAnsi="Arial" w:cs="Arial"/>
                <w:bCs/>
              </w:rPr>
              <w:t xml:space="preserve">ha </w:t>
            </w:r>
            <w:r w:rsidRPr="00255B06">
              <w:rPr>
                <w:rFonts w:ascii="Arial" w:eastAsia="Arial" w:hAnsi="Arial" w:cs="Arial"/>
                <w:bCs/>
              </w:rPr>
              <w:t xml:space="preserve">sabido adaptarse a las necesidades de una población creciente y moderna. </w:t>
            </w:r>
          </w:p>
        </w:tc>
      </w:tr>
      <w:tr w:rsidR="00040193">
        <w:tc>
          <w:tcPr>
            <w:tcW w:w="500" w:type="dxa"/>
            <w:shd w:val="clear" w:color="auto" w:fill="9CC2E5"/>
          </w:tcPr>
          <w:p w:rsidR="00040193" w:rsidRDefault="00067824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040193" w:rsidRDefault="00067824">
            <w:r>
              <w:t>Paragraph 1 heading</w:t>
            </w:r>
          </w:p>
        </w:tc>
        <w:tc>
          <w:tcPr>
            <w:tcW w:w="13298" w:type="dxa"/>
          </w:tcPr>
          <w:p w:rsidR="00040193" w:rsidRDefault="00255B06">
            <w:r>
              <w:t xml:space="preserve">Artisteando en la capital regia </w:t>
            </w:r>
          </w:p>
        </w:tc>
      </w:tr>
      <w:tr w:rsidR="00040193">
        <w:tc>
          <w:tcPr>
            <w:tcW w:w="500" w:type="dxa"/>
            <w:shd w:val="clear" w:color="auto" w:fill="9CC2E5"/>
          </w:tcPr>
          <w:p w:rsidR="00040193" w:rsidRDefault="00067824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040193" w:rsidRDefault="00067824">
            <w:r>
              <w:t>Paragraph 1 intro</w:t>
            </w:r>
          </w:p>
        </w:tc>
        <w:tc>
          <w:tcPr>
            <w:tcW w:w="13298" w:type="dxa"/>
          </w:tcPr>
          <w:p w:rsidR="00040193" w:rsidRPr="00255B06" w:rsidRDefault="00255B06" w:rsidP="006031C7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Arial" w:eastAsia="Arial" w:hAnsi="Arial" w:cs="Arial"/>
                <w:bCs/>
              </w:rPr>
            </w:pPr>
            <w:r w:rsidRPr="00255B06">
              <w:rPr>
                <w:rFonts w:ascii="Arial" w:eastAsia="Arial" w:hAnsi="Arial" w:cs="Arial"/>
                <w:bCs/>
              </w:rPr>
              <w:t>El principal y mejor representante de la escena artística regia es el Museo de Ar</w:t>
            </w:r>
            <w:r w:rsidR="006031C7">
              <w:rPr>
                <w:rFonts w:ascii="Arial" w:eastAsia="Arial" w:hAnsi="Arial" w:cs="Arial"/>
                <w:bCs/>
              </w:rPr>
              <w:t xml:space="preserve">te Contemporáneo de Monterrey, </w:t>
            </w:r>
            <w:r w:rsidRPr="00255B06">
              <w:rPr>
                <w:rFonts w:ascii="Arial" w:eastAsia="Arial" w:hAnsi="Arial" w:cs="Arial"/>
                <w:bCs/>
              </w:rPr>
              <w:t xml:space="preserve">también conocido como MARCO. Ubicado al sur de la Macroplaza, </w:t>
            </w:r>
            <w:r w:rsidR="006031C7">
              <w:rPr>
                <w:rFonts w:ascii="Arial" w:eastAsia="Arial" w:hAnsi="Arial" w:cs="Arial"/>
                <w:bCs/>
              </w:rPr>
              <w:t xml:space="preserve">este museo </w:t>
            </w:r>
            <w:r w:rsidRPr="00255B06">
              <w:rPr>
                <w:rFonts w:ascii="Arial" w:eastAsia="Arial" w:hAnsi="Arial" w:cs="Arial"/>
                <w:bCs/>
              </w:rPr>
              <w:t>es</w:t>
            </w:r>
            <w:r w:rsidR="00D778A2">
              <w:rPr>
                <w:rFonts w:ascii="Arial" w:eastAsia="Arial" w:hAnsi="Arial" w:cs="Arial"/>
                <w:bCs/>
              </w:rPr>
              <w:t>tá</w:t>
            </w:r>
            <w:r w:rsidRPr="00255B06">
              <w:rPr>
                <w:rFonts w:ascii="Arial" w:eastAsia="Arial" w:hAnsi="Arial" w:cs="Arial"/>
                <w:bCs/>
              </w:rPr>
              <w:t xml:space="preserve"> considerado</w:t>
            </w:r>
            <w:r w:rsidR="00D778A2">
              <w:rPr>
                <w:rFonts w:ascii="Arial" w:eastAsia="Arial" w:hAnsi="Arial" w:cs="Arial"/>
                <w:bCs/>
              </w:rPr>
              <w:t xml:space="preserve"> uno</w:t>
            </w:r>
            <w:r w:rsidRPr="00255B06">
              <w:rPr>
                <w:rFonts w:ascii="Arial" w:eastAsia="Arial" w:hAnsi="Arial" w:cs="Arial"/>
                <w:bCs/>
              </w:rPr>
              <w:t xml:space="preserve"> de los más grandes en América Latina por su propuesta vanguardista y diseño singular. </w:t>
            </w:r>
            <w:r w:rsidR="006031C7">
              <w:rPr>
                <w:rFonts w:ascii="Arial" w:eastAsia="Arial" w:hAnsi="Arial" w:cs="Arial"/>
                <w:bCs/>
              </w:rPr>
              <w:t xml:space="preserve">El MARCO </w:t>
            </w:r>
            <w:r w:rsidRPr="00255B06">
              <w:rPr>
                <w:rFonts w:ascii="Arial" w:eastAsia="Arial" w:hAnsi="Arial" w:cs="Arial"/>
                <w:bCs/>
              </w:rPr>
              <w:t>no sólo hospeda expresiones plástica</w:t>
            </w:r>
            <w:r w:rsidR="006031C7">
              <w:rPr>
                <w:rFonts w:ascii="Arial" w:eastAsia="Arial" w:hAnsi="Arial" w:cs="Arial"/>
                <w:bCs/>
              </w:rPr>
              <w:t xml:space="preserve">s; la música, la danza, el cine y la </w:t>
            </w:r>
            <w:proofErr w:type="spellStart"/>
            <w:r w:rsidR="006031C7">
              <w:rPr>
                <w:rFonts w:ascii="Arial" w:eastAsia="Arial" w:hAnsi="Arial" w:cs="Arial"/>
                <w:bCs/>
              </w:rPr>
              <w:t>literaura</w:t>
            </w:r>
            <w:proofErr w:type="spellEnd"/>
            <w:r w:rsidR="00D778A2">
              <w:rPr>
                <w:rFonts w:ascii="Arial" w:eastAsia="Arial" w:hAnsi="Arial" w:cs="Arial"/>
                <w:bCs/>
              </w:rPr>
              <w:t xml:space="preserve"> conviven en uní</w:t>
            </w:r>
            <w:r w:rsidRPr="00255B06">
              <w:rPr>
                <w:rFonts w:ascii="Arial" w:eastAsia="Arial" w:hAnsi="Arial" w:cs="Arial"/>
                <w:bCs/>
              </w:rPr>
              <w:t xml:space="preserve">sono en este santuario </w:t>
            </w:r>
            <w:r w:rsidR="006031C7">
              <w:rPr>
                <w:rFonts w:ascii="Arial" w:eastAsia="Arial" w:hAnsi="Arial" w:cs="Arial"/>
                <w:bCs/>
              </w:rPr>
              <w:t>de</w:t>
            </w:r>
            <w:r w:rsidRPr="00255B06">
              <w:rPr>
                <w:rFonts w:ascii="Arial" w:eastAsia="Arial" w:hAnsi="Arial" w:cs="Arial"/>
                <w:bCs/>
              </w:rPr>
              <w:t xml:space="preserve"> las artes. </w:t>
            </w:r>
          </w:p>
        </w:tc>
      </w:tr>
      <w:tr w:rsidR="00040193">
        <w:tc>
          <w:tcPr>
            <w:tcW w:w="500" w:type="dxa"/>
            <w:shd w:val="clear" w:color="auto" w:fill="9CC2E5"/>
          </w:tcPr>
          <w:p w:rsidR="00040193" w:rsidRDefault="00067824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040193" w:rsidRDefault="00067824">
            <w:r>
              <w:t>Paragraph 1 venue 1 name</w:t>
            </w:r>
          </w:p>
        </w:tc>
        <w:tc>
          <w:tcPr>
            <w:tcW w:w="13298" w:type="dxa"/>
          </w:tcPr>
          <w:p w:rsidR="00040193" w:rsidRPr="00255B06" w:rsidRDefault="00255B06" w:rsidP="00255B0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Museo de Arte Contemporáneo de Monterrey </w:t>
            </w:r>
          </w:p>
        </w:tc>
      </w:tr>
      <w:tr w:rsidR="00040193">
        <w:tc>
          <w:tcPr>
            <w:tcW w:w="500" w:type="dxa"/>
            <w:shd w:val="clear" w:color="auto" w:fill="9CC2E5"/>
          </w:tcPr>
          <w:p w:rsidR="00040193" w:rsidRDefault="00067824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040193" w:rsidRDefault="00067824">
            <w:r>
              <w:t>Paragraph 1 venue 1 description</w:t>
            </w:r>
          </w:p>
        </w:tc>
        <w:tc>
          <w:tcPr>
            <w:tcW w:w="13298" w:type="dxa"/>
          </w:tcPr>
          <w:p w:rsidR="00040193" w:rsidRDefault="00542911">
            <w:r>
              <w:t>Sinónimo de prestigio y arte, la p</w:t>
            </w:r>
            <w:r w:rsidR="00255B06" w:rsidRPr="00255B06">
              <w:t xml:space="preserve">aloma gigante </w:t>
            </w:r>
            <w:r>
              <w:t>del</w:t>
            </w:r>
            <w:r w:rsidR="00255B06" w:rsidRPr="00255B06">
              <w:t xml:space="preserve"> escultor J</w:t>
            </w:r>
            <w:r>
              <w:rPr>
                <w:rFonts w:hint="eastAsia"/>
              </w:rPr>
              <w:t xml:space="preserve">uan Soriano </w:t>
            </w:r>
            <w:r w:rsidR="00255B06" w:rsidRPr="00255B06">
              <w:rPr>
                <w:rFonts w:hint="eastAsia"/>
              </w:rPr>
              <w:t xml:space="preserve">da la bienvenida a este espacio concebido por el arquitecto Ricardo Legorreta. De </w:t>
            </w:r>
            <w:r w:rsidR="00255B06" w:rsidRPr="00255B06">
              <w:t xml:space="preserve">interiores amplios, uno percibe la serenidad y </w:t>
            </w:r>
            <w:r w:rsidR="009509FF">
              <w:t xml:space="preserve">el </w:t>
            </w:r>
            <w:r w:rsidR="00255B06" w:rsidRPr="00255B06">
              <w:t>respeto por el arte dentro de</w:t>
            </w:r>
            <w:r>
              <w:t xml:space="preserve">l </w:t>
            </w:r>
            <w:r w:rsidR="00255B06">
              <w:t>museo.</w:t>
            </w:r>
          </w:p>
          <w:p w:rsidR="00542911" w:rsidRDefault="00542911"/>
        </w:tc>
      </w:tr>
      <w:tr w:rsidR="00255B06">
        <w:tc>
          <w:tcPr>
            <w:tcW w:w="500" w:type="dxa"/>
            <w:shd w:val="clear" w:color="auto" w:fill="9CC2E5"/>
          </w:tcPr>
          <w:p w:rsidR="00255B06" w:rsidRDefault="00255B06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255B06" w:rsidRDefault="00255B06">
            <w:r>
              <w:t>Paragraph 1 venue 1 address Line 1</w:t>
            </w:r>
          </w:p>
        </w:tc>
        <w:tc>
          <w:tcPr>
            <w:tcW w:w="13298" w:type="dxa"/>
          </w:tcPr>
          <w:p w:rsidR="00255B06" w:rsidRPr="00AA54E4" w:rsidRDefault="00255B06" w:rsidP="00255B06">
            <w:pPr>
              <w:spacing w:before="75"/>
              <w:outlineLvl w:val="4"/>
            </w:pPr>
            <w:r w:rsidRPr="00AA54E4">
              <w:t>Zuazua y Jardón S/N, Centro. Monterrey, N.L. México, 64000</w:t>
            </w:r>
          </w:p>
          <w:p w:rsidR="00255B06" w:rsidRDefault="00255B06" w:rsidP="00255B06"/>
        </w:tc>
      </w:tr>
      <w:tr w:rsidR="00255B06">
        <w:tc>
          <w:tcPr>
            <w:tcW w:w="500" w:type="dxa"/>
            <w:shd w:val="clear" w:color="auto" w:fill="9CC2E5"/>
          </w:tcPr>
          <w:p w:rsidR="00255B06" w:rsidRDefault="00255B06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255B06" w:rsidRDefault="00255B06">
            <w:r>
              <w:t>Paragraph 1 venue 1 contact number</w:t>
            </w:r>
          </w:p>
        </w:tc>
        <w:tc>
          <w:tcPr>
            <w:tcW w:w="13298" w:type="dxa"/>
          </w:tcPr>
          <w:p w:rsidR="00255B06" w:rsidRDefault="00255B06" w:rsidP="00255B06">
            <w:pPr>
              <w:spacing w:before="75"/>
              <w:outlineLvl w:val="4"/>
            </w:pPr>
            <w:r w:rsidRPr="00AA54E4">
              <w:t>(+52) 81 82624500</w:t>
            </w:r>
          </w:p>
        </w:tc>
      </w:tr>
      <w:tr w:rsidR="00255B06">
        <w:tc>
          <w:tcPr>
            <w:tcW w:w="500" w:type="dxa"/>
            <w:shd w:val="clear" w:color="auto" w:fill="9CC2E5"/>
          </w:tcPr>
          <w:p w:rsidR="00255B06" w:rsidRDefault="00255B06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255B06" w:rsidRDefault="00255B06">
            <w:r>
              <w:t>Paragraph 1 venue 1 URL</w:t>
            </w:r>
          </w:p>
        </w:tc>
        <w:tc>
          <w:tcPr>
            <w:tcW w:w="13298" w:type="dxa"/>
          </w:tcPr>
          <w:p w:rsidR="00255B06" w:rsidRDefault="00255B06" w:rsidP="00255B06">
            <w:r w:rsidRPr="00AA54E4">
              <w:t>http</w:t>
            </w:r>
            <w:r>
              <w:t>://www.marco.org.mx</w:t>
            </w:r>
          </w:p>
        </w:tc>
      </w:tr>
      <w:tr w:rsidR="00255B06">
        <w:tc>
          <w:tcPr>
            <w:tcW w:w="500" w:type="dxa"/>
            <w:shd w:val="clear" w:color="auto" w:fill="9CC2E5"/>
          </w:tcPr>
          <w:p w:rsidR="00255B06" w:rsidRDefault="00255B06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255B06" w:rsidRDefault="00255B06">
            <w:r>
              <w:t>Paragraph 1 venue 2 name</w:t>
            </w:r>
          </w:p>
        </w:tc>
        <w:tc>
          <w:tcPr>
            <w:tcW w:w="13298" w:type="dxa"/>
          </w:tcPr>
          <w:p w:rsidR="00255B06" w:rsidRDefault="00255B06" w:rsidP="00255B06"/>
        </w:tc>
      </w:tr>
      <w:tr w:rsidR="00255B06">
        <w:tc>
          <w:tcPr>
            <w:tcW w:w="500" w:type="dxa"/>
            <w:shd w:val="clear" w:color="auto" w:fill="9CC2E5"/>
          </w:tcPr>
          <w:p w:rsidR="00255B06" w:rsidRDefault="00255B06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255B06" w:rsidRDefault="00255B06">
            <w:r>
              <w:t xml:space="preserve">Paragraph 1 venue </w:t>
            </w:r>
            <w:r>
              <w:lastRenderedPageBreak/>
              <w:t>2 description</w:t>
            </w:r>
          </w:p>
        </w:tc>
        <w:tc>
          <w:tcPr>
            <w:tcW w:w="13298" w:type="dxa"/>
          </w:tcPr>
          <w:p w:rsidR="00255B06" w:rsidRDefault="00255B06"/>
        </w:tc>
      </w:tr>
      <w:tr w:rsidR="00255B06">
        <w:tc>
          <w:tcPr>
            <w:tcW w:w="500" w:type="dxa"/>
            <w:shd w:val="clear" w:color="auto" w:fill="9CC2E5"/>
          </w:tcPr>
          <w:p w:rsidR="00255B06" w:rsidRDefault="00255B06">
            <w:r>
              <w:lastRenderedPageBreak/>
              <w:t>18</w:t>
            </w:r>
          </w:p>
        </w:tc>
        <w:tc>
          <w:tcPr>
            <w:tcW w:w="2000" w:type="dxa"/>
            <w:shd w:val="clear" w:color="auto" w:fill="9CC2E5"/>
          </w:tcPr>
          <w:p w:rsidR="00255B06" w:rsidRDefault="00255B06">
            <w:r>
              <w:t>Paragraph 1 venue 2 address Line 1</w:t>
            </w:r>
          </w:p>
        </w:tc>
        <w:tc>
          <w:tcPr>
            <w:tcW w:w="13298" w:type="dxa"/>
          </w:tcPr>
          <w:p w:rsidR="00255B06" w:rsidRDefault="00255B06"/>
        </w:tc>
      </w:tr>
      <w:tr w:rsidR="00255B06">
        <w:tc>
          <w:tcPr>
            <w:tcW w:w="500" w:type="dxa"/>
            <w:shd w:val="clear" w:color="auto" w:fill="9CC2E5"/>
          </w:tcPr>
          <w:p w:rsidR="00255B06" w:rsidRDefault="00255B06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255B06" w:rsidRDefault="00255B06">
            <w:r>
              <w:t>Paragraph 1 venue 2 contact number</w:t>
            </w:r>
          </w:p>
        </w:tc>
        <w:tc>
          <w:tcPr>
            <w:tcW w:w="13298" w:type="dxa"/>
          </w:tcPr>
          <w:p w:rsidR="00255B06" w:rsidRDefault="00255B06"/>
        </w:tc>
      </w:tr>
      <w:tr w:rsidR="00255B06">
        <w:tc>
          <w:tcPr>
            <w:tcW w:w="500" w:type="dxa"/>
            <w:shd w:val="clear" w:color="auto" w:fill="9CC2E5"/>
          </w:tcPr>
          <w:p w:rsidR="00255B06" w:rsidRDefault="00255B06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255B06" w:rsidRDefault="00255B06">
            <w:r>
              <w:t>Paragraph 1 venue 2 URL</w:t>
            </w:r>
          </w:p>
        </w:tc>
        <w:tc>
          <w:tcPr>
            <w:tcW w:w="13298" w:type="dxa"/>
          </w:tcPr>
          <w:p w:rsidR="00255B06" w:rsidRPr="00BC02A8" w:rsidRDefault="00255B06">
            <w:pPr>
              <w:rPr>
                <w:bCs/>
              </w:rPr>
            </w:pPr>
          </w:p>
        </w:tc>
      </w:tr>
      <w:tr w:rsidR="00255B06">
        <w:tc>
          <w:tcPr>
            <w:tcW w:w="500" w:type="dxa"/>
            <w:shd w:val="clear" w:color="auto" w:fill="BDD6EE"/>
          </w:tcPr>
          <w:p w:rsidR="00255B06" w:rsidRDefault="00255B06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255B06" w:rsidRDefault="00255B06">
            <w:r>
              <w:t>Paragraph 2 heading</w:t>
            </w:r>
          </w:p>
        </w:tc>
        <w:tc>
          <w:tcPr>
            <w:tcW w:w="13298" w:type="dxa"/>
          </w:tcPr>
          <w:p w:rsidR="00255B06" w:rsidRPr="00BC02A8" w:rsidRDefault="00BC02A8" w:rsidP="00D778A2">
            <w:pPr>
              <w:rPr>
                <w:bCs/>
              </w:rPr>
            </w:pPr>
            <w:r w:rsidRPr="00BC02A8">
              <w:rPr>
                <w:bCs/>
              </w:rPr>
              <w:t xml:space="preserve">Trío de </w:t>
            </w:r>
            <w:r w:rsidR="009509FF">
              <w:rPr>
                <w:bCs/>
              </w:rPr>
              <w:t xml:space="preserve">museos </w:t>
            </w:r>
          </w:p>
        </w:tc>
      </w:tr>
      <w:tr w:rsidR="00255B06">
        <w:tc>
          <w:tcPr>
            <w:tcW w:w="500" w:type="dxa"/>
            <w:shd w:val="clear" w:color="auto" w:fill="BDD6EE"/>
          </w:tcPr>
          <w:p w:rsidR="00255B06" w:rsidRDefault="00255B06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255B06" w:rsidRDefault="00255B06">
            <w:r>
              <w:t>Paragraph 2 intro</w:t>
            </w:r>
          </w:p>
        </w:tc>
        <w:tc>
          <w:tcPr>
            <w:tcW w:w="13298" w:type="dxa"/>
          </w:tcPr>
          <w:p w:rsidR="00255B06" w:rsidRPr="00BC02A8" w:rsidRDefault="00BC02A8" w:rsidP="00D778A2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Arial" w:eastAsia="Arial" w:hAnsi="Arial" w:cs="Arial"/>
              </w:rPr>
            </w:pPr>
            <w:r w:rsidRPr="00BC02A8">
              <w:rPr>
                <w:rFonts w:ascii="Arial" w:eastAsia="Arial" w:hAnsi="Arial" w:cs="Arial" w:hint="eastAsia"/>
              </w:rPr>
              <w:t xml:space="preserve">El </w:t>
            </w:r>
            <w:r w:rsidRPr="00BC02A8">
              <w:rPr>
                <w:rFonts w:ascii="Arial" w:eastAsia="Arial" w:hAnsi="Arial" w:cs="Arial"/>
              </w:rPr>
              <w:t xml:space="preserve">Museo de </w:t>
            </w:r>
            <w:r>
              <w:rPr>
                <w:rFonts w:ascii="Arial" w:eastAsia="Arial" w:hAnsi="Arial" w:cs="Arial"/>
              </w:rPr>
              <w:t>Historia Mexicana, el M</w:t>
            </w:r>
            <w:r w:rsidRPr="00BC02A8">
              <w:rPr>
                <w:rFonts w:ascii="Arial" w:eastAsia="Arial" w:hAnsi="Arial" w:cs="Arial"/>
              </w:rPr>
              <w:t>useo del Noreste y el Museo del Palacio, hacen un recorrido fiel y único de los momentos clave de</w:t>
            </w:r>
            <w:r w:rsidR="007609EC">
              <w:rPr>
                <w:rFonts w:ascii="Arial" w:eastAsia="Arial" w:hAnsi="Arial" w:cs="Arial"/>
              </w:rPr>
              <w:t xml:space="preserve"> Monterrey</w:t>
            </w:r>
            <w:r w:rsidRPr="00BC02A8">
              <w:rPr>
                <w:rFonts w:ascii="Arial" w:eastAsia="Arial" w:hAnsi="Arial" w:cs="Arial"/>
              </w:rPr>
              <w:t xml:space="preserve">. </w:t>
            </w:r>
            <w:r w:rsidR="007609EC">
              <w:rPr>
                <w:rFonts w:ascii="Arial" w:eastAsia="Arial" w:hAnsi="Arial" w:cs="Arial"/>
              </w:rPr>
              <w:t>L</w:t>
            </w:r>
            <w:r w:rsidRPr="00BC02A8">
              <w:rPr>
                <w:rFonts w:ascii="Arial" w:eastAsia="Arial" w:hAnsi="Arial" w:cs="Arial"/>
              </w:rPr>
              <w:t>os primeros dos</w:t>
            </w:r>
            <w:r w:rsidR="007609EC">
              <w:rPr>
                <w:rFonts w:ascii="Arial" w:eastAsia="Arial" w:hAnsi="Arial" w:cs="Arial"/>
              </w:rPr>
              <w:t>,</w:t>
            </w:r>
            <w:r w:rsidRPr="00BC02A8">
              <w:rPr>
                <w:rFonts w:ascii="Arial" w:eastAsia="Arial" w:hAnsi="Arial" w:cs="Arial"/>
              </w:rPr>
              <w:t xml:space="preserve"> </w:t>
            </w:r>
            <w:r w:rsidR="007609EC">
              <w:rPr>
                <w:rFonts w:ascii="Arial" w:eastAsia="Arial" w:hAnsi="Arial" w:cs="Arial"/>
              </w:rPr>
              <w:t xml:space="preserve">de arquitectura contemporánea, </w:t>
            </w:r>
            <w:r w:rsidRPr="00BC02A8">
              <w:rPr>
                <w:rFonts w:ascii="Arial" w:eastAsia="Arial" w:hAnsi="Arial" w:cs="Arial"/>
              </w:rPr>
              <w:t>han facilitado la inclusión de salas y exposiciones tecnológicamente pensadas. El Museo del Palacio se ubica en un edificio neoclásico, que lo transportará al pie d</w:t>
            </w:r>
            <w:r w:rsidR="00D778A2">
              <w:rPr>
                <w:rFonts w:ascii="Arial" w:eastAsia="Arial" w:hAnsi="Arial" w:cs="Arial"/>
              </w:rPr>
              <w:t>el cañón o de alguna batalla digna</w:t>
            </w:r>
            <w:r w:rsidRPr="00BC02A8">
              <w:rPr>
                <w:rFonts w:ascii="Arial" w:eastAsia="Arial" w:hAnsi="Arial" w:cs="Arial"/>
              </w:rPr>
              <w:t xml:space="preserve"> de ser contada. </w:t>
            </w:r>
          </w:p>
        </w:tc>
      </w:tr>
      <w:tr w:rsidR="00255B06">
        <w:tc>
          <w:tcPr>
            <w:tcW w:w="500" w:type="dxa"/>
            <w:shd w:val="clear" w:color="auto" w:fill="BDD6EE"/>
          </w:tcPr>
          <w:p w:rsidR="00255B06" w:rsidRDefault="00255B06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255B06" w:rsidRDefault="00255B06">
            <w:r>
              <w:t>Paragraph 2 venue 1 name</w:t>
            </w:r>
          </w:p>
        </w:tc>
        <w:tc>
          <w:tcPr>
            <w:tcW w:w="13298" w:type="dxa"/>
          </w:tcPr>
          <w:p w:rsidR="00255B06" w:rsidRPr="00BC02A8" w:rsidRDefault="00BC02A8">
            <w:r w:rsidRPr="00BC02A8">
              <w:t>Museo de Historia Mexicana</w:t>
            </w:r>
          </w:p>
        </w:tc>
      </w:tr>
      <w:tr w:rsidR="00255B06">
        <w:tc>
          <w:tcPr>
            <w:tcW w:w="500" w:type="dxa"/>
            <w:shd w:val="clear" w:color="auto" w:fill="BDD6EE"/>
          </w:tcPr>
          <w:p w:rsidR="00255B06" w:rsidRDefault="00255B06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255B06" w:rsidRDefault="00255B06">
            <w:r>
              <w:t>Paragraph 2 venue 1 description</w:t>
            </w:r>
          </w:p>
        </w:tc>
        <w:tc>
          <w:tcPr>
            <w:tcW w:w="13298" w:type="dxa"/>
          </w:tcPr>
          <w:p w:rsidR="00255B06" w:rsidRPr="00BC02A8" w:rsidRDefault="00BC02A8" w:rsidP="00D778A2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Arial" w:eastAsia="Arial" w:hAnsi="Arial" w:cs="Arial"/>
              </w:rPr>
            </w:pPr>
            <w:r w:rsidRPr="00BC02A8">
              <w:rPr>
                <w:rFonts w:ascii="Arial" w:eastAsia="Arial" w:hAnsi="Arial" w:cs="Arial"/>
                <w:bCs/>
              </w:rPr>
              <w:t xml:space="preserve">El Museo de Historia Mexicana, cuenta con una estructura de acero prefabricado, muy </w:t>
            </w:r>
            <w:r w:rsidR="00D778A2" w:rsidRPr="00BC02A8">
              <w:rPr>
                <w:rFonts w:ascii="Arial" w:eastAsia="Arial" w:hAnsi="Arial" w:cs="Arial"/>
                <w:bCs/>
              </w:rPr>
              <w:t>afín</w:t>
            </w:r>
            <w:r w:rsidRPr="00BC02A8">
              <w:rPr>
                <w:rFonts w:ascii="Arial" w:eastAsia="Arial" w:hAnsi="Arial" w:cs="Arial"/>
                <w:bCs/>
              </w:rPr>
              <w:t xml:space="preserve"> de las necesidades interactivas y tecnológicas</w:t>
            </w:r>
            <w:r w:rsidR="007609EC">
              <w:rPr>
                <w:rFonts w:ascii="Arial" w:eastAsia="Arial" w:hAnsi="Arial" w:cs="Arial"/>
                <w:bCs/>
              </w:rPr>
              <w:t xml:space="preserve"> que alberga</w:t>
            </w:r>
            <w:r w:rsidRPr="00BC02A8">
              <w:rPr>
                <w:rFonts w:ascii="Arial" w:eastAsia="Arial" w:hAnsi="Arial" w:cs="Arial"/>
                <w:bCs/>
              </w:rPr>
              <w:t xml:space="preserve">. </w:t>
            </w:r>
            <w:r w:rsidR="007609EC">
              <w:rPr>
                <w:rFonts w:ascii="Arial" w:eastAsia="Arial" w:hAnsi="Arial" w:cs="Arial" w:hint="eastAsia"/>
                <w:bCs/>
              </w:rPr>
              <w:t>Su</w:t>
            </w:r>
            <w:r w:rsidRPr="00BC02A8">
              <w:rPr>
                <w:rFonts w:ascii="Arial" w:eastAsia="Arial" w:hAnsi="Arial" w:cs="Arial"/>
                <w:bCs/>
              </w:rPr>
              <w:t xml:space="preserve"> colección </w:t>
            </w:r>
            <w:r w:rsidR="00D778A2">
              <w:rPr>
                <w:rFonts w:ascii="Arial" w:eastAsia="Arial" w:hAnsi="Arial" w:cs="Arial"/>
                <w:bCs/>
              </w:rPr>
              <w:t>de 1.</w:t>
            </w:r>
            <w:r w:rsidR="00404972">
              <w:rPr>
                <w:rFonts w:ascii="Arial" w:eastAsia="Arial" w:hAnsi="Arial" w:cs="Arial"/>
                <w:bCs/>
              </w:rPr>
              <w:t>200 piezas ilustra la vida en México desde la época prehisp</w:t>
            </w:r>
            <w:r w:rsidR="00404972" w:rsidRPr="00BC02A8">
              <w:rPr>
                <w:rFonts w:ascii="Arial" w:eastAsia="Arial" w:hAnsi="Arial" w:cs="Arial"/>
              </w:rPr>
              <w:t>á</w:t>
            </w:r>
            <w:r w:rsidR="00404972">
              <w:rPr>
                <w:rFonts w:ascii="Arial" w:eastAsia="Arial" w:hAnsi="Arial" w:cs="Arial"/>
                <w:bCs/>
              </w:rPr>
              <w:t>nica hasta el siglo XX.</w:t>
            </w:r>
          </w:p>
        </w:tc>
      </w:tr>
      <w:tr w:rsidR="00BC02A8">
        <w:tc>
          <w:tcPr>
            <w:tcW w:w="500" w:type="dxa"/>
            <w:shd w:val="clear" w:color="auto" w:fill="BDD6EE"/>
          </w:tcPr>
          <w:p w:rsidR="00BC02A8" w:rsidRDefault="00BC02A8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:rsidR="00BC02A8" w:rsidRDefault="00BC02A8">
            <w:r>
              <w:t>Paragraph 2 venue 1 address Line 1</w:t>
            </w:r>
          </w:p>
        </w:tc>
        <w:tc>
          <w:tcPr>
            <w:tcW w:w="13298" w:type="dxa"/>
          </w:tcPr>
          <w:p w:rsidR="00BC02A8" w:rsidRPr="005B3CCE" w:rsidRDefault="00BC02A8" w:rsidP="000104D9">
            <w:r w:rsidRPr="005B3CCE">
              <w:t>Dr. Coss 445 Sur Centro, Monterrey, N.L. CP. 64000</w:t>
            </w:r>
          </w:p>
        </w:tc>
      </w:tr>
      <w:tr w:rsidR="00BC02A8">
        <w:tc>
          <w:tcPr>
            <w:tcW w:w="500" w:type="dxa"/>
            <w:shd w:val="clear" w:color="auto" w:fill="BDD6EE"/>
          </w:tcPr>
          <w:p w:rsidR="00BC02A8" w:rsidRDefault="00BC02A8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BC02A8" w:rsidRDefault="00BC02A8">
            <w:r>
              <w:t>Paragraph 2 venue 1 contact number</w:t>
            </w:r>
          </w:p>
        </w:tc>
        <w:tc>
          <w:tcPr>
            <w:tcW w:w="13298" w:type="dxa"/>
          </w:tcPr>
          <w:p w:rsidR="00BC02A8" w:rsidRPr="005B3CCE" w:rsidRDefault="00BC02A8" w:rsidP="000104D9">
            <w:r>
              <w:t>(+52) 81</w:t>
            </w:r>
            <w:r w:rsidRPr="005B3CCE">
              <w:t xml:space="preserve"> 2033 9898</w:t>
            </w:r>
          </w:p>
        </w:tc>
      </w:tr>
      <w:tr w:rsidR="00BC02A8">
        <w:tc>
          <w:tcPr>
            <w:tcW w:w="500" w:type="dxa"/>
            <w:shd w:val="clear" w:color="auto" w:fill="BDD6EE"/>
          </w:tcPr>
          <w:p w:rsidR="00BC02A8" w:rsidRDefault="00BC02A8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BC02A8" w:rsidRDefault="00BC02A8">
            <w:r>
              <w:t>Paragraph 2 venue 1 URL</w:t>
            </w:r>
          </w:p>
        </w:tc>
        <w:tc>
          <w:tcPr>
            <w:tcW w:w="13298" w:type="dxa"/>
          </w:tcPr>
          <w:p w:rsidR="00BC02A8" w:rsidRDefault="00BC02A8" w:rsidP="000104D9">
            <w:r w:rsidRPr="0046737A">
              <w:t>http://www.museohistoriamexicana.org.mx/</w:t>
            </w:r>
          </w:p>
        </w:tc>
      </w:tr>
      <w:tr w:rsidR="00BC02A8">
        <w:tc>
          <w:tcPr>
            <w:tcW w:w="500" w:type="dxa"/>
            <w:shd w:val="clear" w:color="auto" w:fill="BDD6EE"/>
          </w:tcPr>
          <w:p w:rsidR="00BC02A8" w:rsidRDefault="00BC02A8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BC02A8" w:rsidRDefault="00BC02A8">
            <w:r>
              <w:t>Paragraph 2 venue 2 name</w:t>
            </w:r>
          </w:p>
        </w:tc>
        <w:tc>
          <w:tcPr>
            <w:tcW w:w="13298" w:type="dxa"/>
          </w:tcPr>
          <w:p w:rsidR="00BC02A8" w:rsidRDefault="00BC02A8">
            <w:r>
              <w:t>Museo del Palacio</w:t>
            </w:r>
          </w:p>
        </w:tc>
      </w:tr>
      <w:tr w:rsidR="00BC02A8">
        <w:tc>
          <w:tcPr>
            <w:tcW w:w="500" w:type="dxa"/>
            <w:shd w:val="clear" w:color="auto" w:fill="BDD6EE"/>
          </w:tcPr>
          <w:p w:rsidR="00BC02A8" w:rsidRDefault="00BC02A8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BC02A8" w:rsidRDefault="00BC02A8">
            <w:r>
              <w:t>Paragraph 2 venue 2 description</w:t>
            </w:r>
          </w:p>
        </w:tc>
        <w:tc>
          <w:tcPr>
            <w:tcW w:w="13298" w:type="dxa"/>
          </w:tcPr>
          <w:p w:rsidR="00BC02A8" w:rsidRPr="00BC02A8" w:rsidRDefault="00F70567" w:rsidP="00BC02A8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Este museo de arquitectura</w:t>
            </w:r>
            <w:r w:rsidR="00BC02A8" w:rsidRPr="00BC02A8">
              <w:rPr>
                <w:rFonts w:ascii="Arial" w:eastAsia="Arial" w:hAnsi="Arial" w:cs="Arial"/>
                <w:bCs/>
              </w:rPr>
              <w:t xml:space="preserve"> </w:t>
            </w:r>
            <w:r>
              <w:rPr>
                <w:rFonts w:ascii="Arial" w:eastAsia="Arial" w:hAnsi="Arial" w:cs="Arial"/>
                <w:bCs/>
              </w:rPr>
              <w:t>neocl</w:t>
            </w:r>
            <w:r w:rsidRPr="00BC02A8"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bCs/>
              </w:rPr>
              <w:t xml:space="preserve">sica </w:t>
            </w:r>
            <w:r w:rsidR="00BC02A8" w:rsidRPr="00BC02A8">
              <w:rPr>
                <w:rFonts w:ascii="Arial" w:eastAsia="Arial" w:hAnsi="Arial" w:cs="Arial"/>
                <w:bCs/>
              </w:rPr>
              <w:t xml:space="preserve">alberga la historia de </w:t>
            </w:r>
            <w:r>
              <w:rPr>
                <w:rFonts w:ascii="Arial" w:eastAsia="Arial" w:hAnsi="Arial" w:cs="Arial"/>
                <w:bCs/>
              </w:rPr>
              <w:t>Monterrey</w:t>
            </w:r>
            <w:r w:rsidR="00BC02A8" w:rsidRPr="00BC02A8">
              <w:rPr>
                <w:rFonts w:ascii="Arial" w:eastAsia="Arial" w:hAnsi="Arial" w:cs="Arial"/>
                <w:bCs/>
              </w:rPr>
              <w:t xml:space="preserve">. </w:t>
            </w:r>
            <w:r w:rsidR="00404972">
              <w:rPr>
                <w:rFonts w:ascii="Arial" w:eastAsia="Arial" w:hAnsi="Arial" w:cs="Arial"/>
                <w:bCs/>
              </w:rPr>
              <w:t>A</w:t>
            </w:r>
            <w:r w:rsidR="00404972" w:rsidRPr="00BC02A8">
              <w:rPr>
                <w:rFonts w:ascii="Arial" w:eastAsia="Arial" w:hAnsi="Arial" w:cs="Arial"/>
                <w:bCs/>
              </w:rPr>
              <w:t xml:space="preserve"> través de sus más de 400 piezas</w:t>
            </w:r>
            <w:r>
              <w:rPr>
                <w:rFonts w:ascii="Arial" w:eastAsia="Arial" w:hAnsi="Arial" w:cs="Arial"/>
                <w:bCs/>
              </w:rPr>
              <w:t xml:space="preserve"> de arte, </w:t>
            </w:r>
            <w:r w:rsidR="00BC02A8" w:rsidRPr="00BC02A8">
              <w:rPr>
                <w:rFonts w:ascii="Arial" w:eastAsia="Arial" w:hAnsi="Arial" w:cs="Arial"/>
                <w:bCs/>
              </w:rPr>
              <w:t xml:space="preserve">invita a sus visitantes </w:t>
            </w:r>
            <w:r>
              <w:rPr>
                <w:rFonts w:ascii="Arial" w:eastAsia="Arial" w:hAnsi="Arial" w:cs="Arial"/>
                <w:bCs/>
              </w:rPr>
              <w:t xml:space="preserve">a reflexionar </w:t>
            </w:r>
            <w:r w:rsidR="00BC02A8" w:rsidRPr="00BC02A8">
              <w:rPr>
                <w:rFonts w:ascii="Arial" w:eastAsia="Arial" w:hAnsi="Arial" w:cs="Arial"/>
                <w:bCs/>
              </w:rPr>
              <w:t>sobre la transformación</w:t>
            </w:r>
            <w:r>
              <w:rPr>
                <w:rFonts w:ascii="Arial" w:eastAsia="Arial" w:hAnsi="Arial" w:cs="Arial"/>
                <w:bCs/>
              </w:rPr>
              <w:t xml:space="preserve"> que ha experimentado la ciudad a lo largo de los a</w:t>
            </w:r>
            <w:r w:rsidRPr="00F70567">
              <w:rPr>
                <w:rFonts w:ascii="Arial" w:eastAsia="Arial" w:hAnsi="Arial" w:cs="Arial"/>
                <w:bCs/>
              </w:rPr>
              <w:t>ñ</w:t>
            </w:r>
            <w:r>
              <w:rPr>
                <w:rFonts w:ascii="Arial" w:eastAsia="Arial" w:hAnsi="Arial" w:cs="Arial"/>
                <w:bCs/>
              </w:rPr>
              <w:t xml:space="preserve">os. </w:t>
            </w:r>
          </w:p>
          <w:p w:rsidR="00BC02A8" w:rsidRDefault="00BC02A8"/>
        </w:tc>
      </w:tr>
      <w:tr w:rsidR="00BC02A8">
        <w:tc>
          <w:tcPr>
            <w:tcW w:w="500" w:type="dxa"/>
            <w:shd w:val="clear" w:color="auto" w:fill="BDD6EE"/>
          </w:tcPr>
          <w:p w:rsidR="00BC02A8" w:rsidRDefault="00BC02A8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BC02A8" w:rsidRDefault="00BC02A8">
            <w:r>
              <w:t>Paragraph 2 venue 2 address Line 1</w:t>
            </w:r>
          </w:p>
        </w:tc>
        <w:tc>
          <w:tcPr>
            <w:tcW w:w="13298" w:type="dxa"/>
          </w:tcPr>
          <w:p w:rsidR="00BC02A8" w:rsidRPr="00114B62" w:rsidRDefault="00BC02A8" w:rsidP="000104D9">
            <w:pPr>
              <w:rPr>
                <w:bCs/>
              </w:rPr>
            </w:pPr>
            <w:r w:rsidRPr="00114B62">
              <w:rPr>
                <w:bCs/>
              </w:rPr>
              <w:t>Dr. Coss 445 Sur Centro, Monterrey, N.L. CP. 64000</w:t>
            </w:r>
          </w:p>
        </w:tc>
      </w:tr>
      <w:tr w:rsidR="00BC02A8">
        <w:tc>
          <w:tcPr>
            <w:tcW w:w="500" w:type="dxa"/>
            <w:shd w:val="clear" w:color="auto" w:fill="BDD6EE"/>
          </w:tcPr>
          <w:p w:rsidR="00BC02A8" w:rsidRDefault="00BC02A8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BC02A8" w:rsidRDefault="00BC02A8">
            <w:r>
              <w:t>Paragraph 2 venue 2 contact number</w:t>
            </w:r>
          </w:p>
        </w:tc>
        <w:tc>
          <w:tcPr>
            <w:tcW w:w="13298" w:type="dxa"/>
          </w:tcPr>
          <w:p w:rsidR="00BC02A8" w:rsidRPr="00114B62" w:rsidRDefault="00BC02A8" w:rsidP="000104D9">
            <w:pPr>
              <w:rPr>
                <w:bCs/>
              </w:rPr>
            </w:pPr>
            <w:r w:rsidRPr="00114B62">
              <w:rPr>
                <w:bCs/>
              </w:rPr>
              <w:t>(+52) 81 2033 9898</w:t>
            </w:r>
          </w:p>
        </w:tc>
      </w:tr>
      <w:tr w:rsidR="00BC02A8">
        <w:tc>
          <w:tcPr>
            <w:tcW w:w="500" w:type="dxa"/>
            <w:shd w:val="clear" w:color="auto" w:fill="BDD6EE"/>
          </w:tcPr>
          <w:p w:rsidR="00BC02A8" w:rsidRDefault="00BC02A8">
            <w:r>
              <w:lastRenderedPageBreak/>
              <w:t>32</w:t>
            </w:r>
          </w:p>
        </w:tc>
        <w:tc>
          <w:tcPr>
            <w:tcW w:w="2000" w:type="dxa"/>
            <w:shd w:val="clear" w:color="auto" w:fill="BDD6EE"/>
          </w:tcPr>
          <w:p w:rsidR="00BC02A8" w:rsidRDefault="00BC02A8">
            <w:r>
              <w:t>Paragraph 2 venue 2 URL</w:t>
            </w:r>
          </w:p>
        </w:tc>
        <w:tc>
          <w:tcPr>
            <w:tcW w:w="13298" w:type="dxa"/>
          </w:tcPr>
          <w:p w:rsidR="00BC02A8" w:rsidRPr="00114B62" w:rsidRDefault="00BC02A8" w:rsidP="000104D9">
            <w:pPr>
              <w:rPr>
                <w:bCs/>
              </w:rPr>
            </w:pPr>
            <w:r w:rsidRPr="00114B62">
              <w:rPr>
                <w:bCs/>
              </w:rPr>
              <w:t>http://www.museohistoriamexicana.org.mx/</w:t>
            </w:r>
          </w:p>
        </w:tc>
      </w:tr>
      <w:tr w:rsidR="00BC02A8">
        <w:tc>
          <w:tcPr>
            <w:tcW w:w="500" w:type="dxa"/>
            <w:shd w:val="clear" w:color="auto" w:fill="B4BAC3"/>
          </w:tcPr>
          <w:p w:rsidR="00BC02A8" w:rsidRDefault="00BC02A8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BC02A8" w:rsidRDefault="00BC02A8">
            <w:r>
              <w:t>Paragraph 3 heading</w:t>
            </w:r>
          </w:p>
        </w:tc>
        <w:tc>
          <w:tcPr>
            <w:tcW w:w="13298" w:type="dxa"/>
          </w:tcPr>
          <w:p w:rsidR="00BC02A8" w:rsidRPr="00114B62" w:rsidRDefault="000104D9">
            <w:pPr>
              <w:rPr>
                <w:bCs/>
              </w:rPr>
            </w:pPr>
            <w:r w:rsidRPr="00114B62">
              <w:rPr>
                <w:bCs/>
              </w:rPr>
              <w:t xml:space="preserve">¡A fundir se ha dicho! </w:t>
            </w:r>
          </w:p>
        </w:tc>
      </w:tr>
      <w:tr w:rsidR="00BC02A8">
        <w:tc>
          <w:tcPr>
            <w:tcW w:w="500" w:type="dxa"/>
            <w:shd w:val="clear" w:color="auto" w:fill="B4BAC3"/>
          </w:tcPr>
          <w:p w:rsidR="00BC02A8" w:rsidRDefault="00BC02A8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BC02A8" w:rsidRDefault="00BC02A8">
            <w:r>
              <w:t>Paragraph 3 intro</w:t>
            </w:r>
          </w:p>
        </w:tc>
        <w:tc>
          <w:tcPr>
            <w:tcW w:w="13298" w:type="dxa"/>
          </w:tcPr>
          <w:p w:rsidR="00BC02A8" w:rsidRPr="00114B62" w:rsidRDefault="00AA3037" w:rsidP="00D778A2">
            <w:pPr>
              <w:shd w:val="clear" w:color="auto" w:fill="FFFFFF"/>
              <w:spacing w:after="300"/>
              <w:rPr>
                <w:bCs/>
              </w:rPr>
            </w:pPr>
            <w:r>
              <w:rPr>
                <w:bCs/>
              </w:rPr>
              <w:t>El Parque Fundidora es s</w:t>
            </w:r>
            <w:r w:rsidRPr="00AA3037">
              <w:rPr>
                <w:bCs/>
              </w:rPr>
              <w:t>í</w:t>
            </w:r>
            <w:r>
              <w:rPr>
                <w:bCs/>
              </w:rPr>
              <w:t>mbolo</w:t>
            </w:r>
            <w:r w:rsidR="000104D9" w:rsidRPr="00114B62">
              <w:rPr>
                <w:bCs/>
              </w:rPr>
              <w:t xml:space="preserve"> de Monterrey por </w:t>
            </w:r>
            <w:r>
              <w:rPr>
                <w:bCs/>
              </w:rPr>
              <w:t>diversos</w:t>
            </w:r>
            <w:r w:rsidR="000104D9" w:rsidRPr="00114B62">
              <w:rPr>
                <w:bCs/>
              </w:rPr>
              <w:t xml:space="preserve"> motivos. Su prosperidad y visión son fáciles de entender </w:t>
            </w:r>
            <w:r w:rsidR="009509FF">
              <w:rPr>
                <w:bCs/>
              </w:rPr>
              <w:t xml:space="preserve">gracias a </w:t>
            </w:r>
            <w:r w:rsidR="00127120">
              <w:rPr>
                <w:bCs/>
              </w:rPr>
              <w:t>sus</w:t>
            </w:r>
            <w:r w:rsidR="000104D9" w:rsidRPr="00114B62">
              <w:rPr>
                <w:bCs/>
              </w:rPr>
              <w:t xml:space="preserve"> 123 hectárea</w:t>
            </w:r>
            <w:r w:rsidR="00F70567">
              <w:rPr>
                <w:bCs/>
              </w:rPr>
              <w:t xml:space="preserve">s que brindan entretenimiento, </w:t>
            </w:r>
            <w:r w:rsidR="000104D9" w:rsidRPr="00114B62">
              <w:rPr>
                <w:bCs/>
              </w:rPr>
              <w:t>cultura, espac</w:t>
            </w:r>
            <w:r w:rsidR="00F70567">
              <w:rPr>
                <w:bCs/>
              </w:rPr>
              <w:t>ios verdes, canales y mucho m</w:t>
            </w:r>
            <w:r w:rsidR="00F70567" w:rsidRPr="00BC02A8">
              <w:t>á</w:t>
            </w:r>
            <w:r w:rsidR="00F70567">
              <w:rPr>
                <w:bCs/>
              </w:rPr>
              <w:t xml:space="preserve">s. </w:t>
            </w:r>
            <w:r w:rsidR="000104D9" w:rsidRPr="00114B62">
              <w:rPr>
                <w:rFonts w:hint="eastAsia"/>
                <w:bCs/>
              </w:rPr>
              <w:t>E</w:t>
            </w:r>
            <w:r w:rsidR="00127120">
              <w:rPr>
                <w:bCs/>
              </w:rPr>
              <w:t>l parque alberga a</w:t>
            </w:r>
            <w:r>
              <w:rPr>
                <w:bCs/>
              </w:rPr>
              <w:t xml:space="preserve">l CINTERMEX, </w:t>
            </w:r>
            <w:r w:rsidR="000104D9" w:rsidRPr="00114B62">
              <w:rPr>
                <w:bCs/>
              </w:rPr>
              <w:t xml:space="preserve">recinto </w:t>
            </w:r>
            <w:r>
              <w:rPr>
                <w:bCs/>
              </w:rPr>
              <w:t>de</w:t>
            </w:r>
            <w:r w:rsidR="000104D9" w:rsidRPr="00114B62">
              <w:rPr>
                <w:bCs/>
              </w:rPr>
              <w:t xml:space="preserve"> convenciones y la Arena Monterrey, centro de espectáculos con una capacidad de 18 mil espectadores. </w:t>
            </w:r>
            <w:r w:rsidR="00127120" w:rsidRPr="00D778A2">
              <w:rPr>
                <w:bCs/>
                <w:lang w:val="es-ES"/>
              </w:rPr>
              <w:t>Ah</w:t>
            </w:r>
            <w:r w:rsidR="00127120" w:rsidRPr="00114B62">
              <w:rPr>
                <w:bCs/>
              </w:rPr>
              <w:t>í</w:t>
            </w:r>
            <w:r w:rsidR="009509FF" w:rsidRPr="00D778A2">
              <w:rPr>
                <w:bCs/>
                <w:lang w:val="es-ES"/>
              </w:rPr>
              <w:t xml:space="preserve"> tambié</w:t>
            </w:r>
            <w:r w:rsidR="00127120" w:rsidRPr="00D778A2">
              <w:rPr>
                <w:bCs/>
                <w:lang w:val="es-ES"/>
              </w:rPr>
              <w:t xml:space="preserve">n </w:t>
            </w:r>
            <w:r w:rsidR="000104D9" w:rsidRPr="00114B62">
              <w:rPr>
                <w:bCs/>
              </w:rPr>
              <w:t>se encuentran</w:t>
            </w:r>
            <w:r>
              <w:rPr>
                <w:bCs/>
              </w:rPr>
              <w:t xml:space="preserve"> el Museo del Acero</w:t>
            </w:r>
            <w:r w:rsidR="000104D9" w:rsidRPr="00114B62">
              <w:rPr>
                <w:bCs/>
              </w:rPr>
              <w:t xml:space="preserve">, el Parque Plaza Sésamo y la Cineteca. </w:t>
            </w:r>
          </w:p>
        </w:tc>
      </w:tr>
      <w:tr w:rsidR="00BC02A8">
        <w:tc>
          <w:tcPr>
            <w:tcW w:w="500" w:type="dxa"/>
            <w:shd w:val="clear" w:color="auto" w:fill="B4BAC3"/>
          </w:tcPr>
          <w:p w:rsidR="00BC02A8" w:rsidRDefault="00BC02A8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BC02A8" w:rsidRDefault="00BC02A8">
            <w:r>
              <w:t>Paragraph 3 venue 1 name</w:t>
            </w:r>
          </w:p>
        </w:tc>
        <w:tc>
          <w:tcPr>
            <w:tcW w:w="13298" w:type="dxa"/>
          </w:tcPr>
          <w:p w:rsidR="00BC02A8" w:rsidRPr="00114B62" w:rsidRDefault="000104D9">
            <w:pPr>
              <w:rPr>
                <w:bCs/>
              </w:rPr>
            </w:pPr>
            <w:r w:rsidRPr="00114B62">
              <w:rPr>
                <w:bCs/>
              </w:rPr>
              <w:t>Museo del Acero Horno</w:t>
            </w:r>
            <w:r w:rsidR="003636A6">
              <w:rPr>
                <w:bCs/>
              </w:rPr>
              <w:t xml:space="preserve"> </w:t>
            </w:r>
            <w:r w:rsidRPr="00114B62">
              <w:rPr>
                <w:bCs/>
              </w:rPr>
              <w:t>3</w:t>
            </w:r>
          </w:p>
        </w:tc>
      </w:tr>
      <w:tr w:rsidR="000104D9">
        <w:tc>
          <w:tcPr>
            <w:tcW w:w="500" w:type="dxa"/>
            <w:shd w:val="clear" w:color="auto" w:fill="B4BAC3"/>
          </w:tcPr>
          <w:p w:rsidR="000104D9" w:rsidRDefault="000104D9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0104D9" w:rsidRDefault="000104D9">
            <w:r>
              <w:t>Paragraph 3 venue 1 description</w:t>
            </w:r>
          </w:p>
        </w:tc>
        <w:tc>
          <w:tcPr>
            <w:tcW w:w="13298" w:type="dxa"/>
          </w:tcPr>
          <w:p w:rsidR="000104D9" w:rsidRPr="00114B62" w:rsidRDefault="003636A6" w:rsidP="003636A6">
            <w:pPr>
              <w:shd w:val="clear" w:color="auto" w:fill="FFFFFF"/>
              <w:spacing w:after="150" w:line="225" w:lineRule="atLeast"/>
              <w:textAlignment w:val="baseline"/>
              <w:outlineLvl w:val="3"/>
              <w:rPr>
                <w:bCs/>
              </w:rPr>
            </w:pPr>
            <w:r>
              <w:rPr>
                <w:bCs/>
              </w:rPr>
              <w:t>E</w:t>
            </w:r>
            <w:r w:rsidR="00114B62" w:rsidRPr="00114B62">
              <w:rPr>
                <w:bCs/>
              </w:rPr>
              <w:t xml:space="preserve">l Museo de Acero Horno 3 es un centro interactivo que promueve la ciencia y </w:t>
            </w:r>
            <w:r w:rsidR="00BB5C32">
              <w:rPr>
                <w:bCs/>
              </w:rPr>
              <w:t xml:space="preserve">la </w:t>
            </w:r>
            <w:r w:rsidR="00114B62" w:rsidRPr="00114B62">
              <w:rPr>
                <w:bCs/>
              </w:rPr>
              <w:t xml:space="preserve">tecnología a través de los procesos industriales. </w:t>
            </w:r>
            <w:r w:rsidR="00D778A2">
              <w:rPr>
                <w:bCs/>
              </w:rPr>
              <w:t>E</w:t>
            </w:r>
            <w:r w:rsidR="00114B62" w:rsidRPr="00114B62">
              <w:rPr>
                <w:bCs/>
              </w:rPr>
              <w:t>ste fue diseñado de forma sustentable y varios de sus proyectos cuentan con desarrollos verdes.</w:t>
            </w:r>
          </w:p>
        </w:tc>
      </w:tr>
      <w:tr w:rsidR="000104D9">
        <w:tc>
          <w:tcPr>
            <w:tcW w:w="500" w:type="dxa"/>
            <w:shd w:val="clear" w:color="auto" w:fill="B4BAC3"/>
          </w:tcPr>
          <w:p w:rsidR="000104D9" w:rsidRDefault="000104D9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0104D9" w:rsidRDefault="000104D9">
            <w:r>
              <w:t>Paragraph 3 venue 1 address Line 1</w:t>
            </w:r>
          </w:p>
        </w:tc>
        <w:tc>
          <w:tcPr>
            <w:tcW w:w="13298" w:type="dxa"/>
          </w:tcPr>
          <w:p w:rsidR="000104D9" w:rsidRPr="00114B62" w:rsidRDefault="000104D9" w:rsidP="000104D9">
            <w:pPr>
              <w:rPr>
                <w:bCs/>
              </w:rPr>
            </w:pPr>
            <w:r w:rsidRPr="00114B62">
              <w:rPr>
                <w:bCs/>
              </w:rPr>
              <w:t>Avenida Fundidora y Adolfo Prieto S/N, Parque Fundidora, 64010 Monterrey, N.L.</w:t>
            </w:r>
          </w:p>
          <w:p w:rsidR="000104D9" w:rsidRPr="00114B62" w:rsidRDefault="000104D9">
            <w:pPr>
              <w:rPr>
                <w:bCs/>
              </w:rPr>
            </w:pPr>
          </w:p>
        </w:tc>
      </w:tr>
      <w:tr w:rsidR="000104D9">
        <w:tc>
          <w:tcPr>
            <w:tcW w:w="500" w:type="dxa"/>
            <w:shd w:val="clear" w:color="auto" w:fill="B4BAC3"/>
          </w:tcPr>
          <w:p w:rsidR="000104D9" w:rsidRDefault="000104D9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0104D9" w:rsidRDefault="000104D9">
            <w:r>
              <w:t>Paragraph 3 venue 1 contact number</w:t>
            </w:r>
          </w:p>
        </w:tc>
        <w:tc>
          <w:tcPr>
            <w:tcW w:w="13298" w:type="dxa"/>
          </w:tcPr>
          <w:p w:rsidR="000104D9" w:rsidRPr="00114B62" w:rsidRDefault="000104D9" w:rsidP="000104D9">
            <w:pPr>
              <w:rPr>
                <w:bCs/>
              </w:rPr>
            </w:pPr>
            <w:r w:rsidRPr="00114B62">
              <w:rPr>
                <w:bCs/>
              </w:rPr>
              <w:t>(+52) 81 8126 1100</w:t>
            </w:r>
          </w:p>
          <w:p w:rsidR="000104D9" w:rsidRPr="00114B62" w:rsidRDefault="000104D9">
            <w:pPr>
              <w:rPr>
                <w:bCs/>
              </w:rPr>
            </w:pPr>
          </w:p>
        </w:tc>
      </w:tr>
      <w:tr w:rsidR="000104D9">
        <w:tc>
          <w:tcPr>
            <w:tcW w:w="500" w:type="dxa"/>
            <w:shd w:val="clear" w:color="auto" w:fill="B4BAC3"/>
          </w:tcPr>
          <w:p w:rsidR="000104D9" w:rsidRDefault="000104D9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0104D9" w:rsidRDefault="000104D9">
            <w:r>
              <w:t>Paragraph 3 venue 1 URL</w:t>
            </w:r>
          </w:p>
        </w:tc>
        <w:tc>
          <w:tcPr>
            <w:tcW w:w="13298" w:type="dxa"/>
          </w:tcPr>
          <w:p w:rsidR="000104D9" w:rsidRPr="00114B62" w:rsidRDefault="000104D9">
            <w:pPr>
              <w:rPr>
                <w:bCs/>
              </w:rPr>
            </w:pPr>
            <w:r w:rsidRPr="00114B62">
              <w:rPr>
                <w:bCs/>
              </w:rPr>
              <w:t>http://www.horno3.org</w:t>
            </w:r>
          </w:p>
        </w:tc>
      </w:tr>
      <w:tr w:rsidR="000104D9">
        <w:tc>
          <w:tcPr>
            <w:tcW w:w="500" w:type="dxa"/>
            <w:shd w:val="clear" w:color="auto" w:fill="B4BAC3"/>
          </w:tcPr>
          <w:p w:rsidR="000104D9" w:rsidRDefault="000104D9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0104D9" w:rsidRDefault="000104D9">
            <w:r>
              <w:t>Paragraph 3 venue 2 name</w:t>
            </w:r>
          </w:p>
        </w:tc>
        <w:tc>
          <w:tcPr>
            <w:tcW w:w="13298" w:type="dxa"/>
          </w:tcPr>
          <w:p w:rsidR="000104D9" w:rsidRPr="00114B62" w:rsidRDefault="00114B62">
            <w:pPr>
              <w:rPr>
                <w:bCs/>
              </w:rPr>
            </w:pPr>
            <w:r w:rsidRPr="00114B62">
              <w:rPr>
                <w:bCs/>
              </w:rPr>
              <w:t xml:space="preserve">Arena Monterrey </w:t>
            </w:r>
          </w:p>
        </w:tc>
      </w:tr>
      <w:tr w:rsidR="000104D9">
        <w:tc>
          <w:tcPr>
            <w:tcW w:w="500" w:type="dxa"/>
            <w:shd w:val="clear" w:color="auto" w:fill="B4BAC3"/>
          </w:tcPr>
          <w:p w:rsidR="000104D9" w:rsidRDefault="000104D9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0104D9" w:rsidRDefault="000104D9">
            <w:r>
              <w:t>Paragraph 3 venue 2 description</w:t>
            </w:r>
          </w:p>
        </w:tc>
        <w:tc>
          <w:tcPr>
            <w:tcW w:w="13298" w:type="dxa"/>
          </w:tcPr>
          <w:p w:rsidR="00BB5C32" w:rsidRPr="00114B62" w:rsidRDefault="00BB5C32" w:rsidP="00D778A2">
            <w:pPr>
              <w:rPr>
                <w:bCs/>
              </w:rPr>
            </w:pPr>
            <w:r>
              <w:rPr>
                <w:bCs/>
              </w:rPr>
              <w:t>La</w:t>
            </w:r>
            <w:r w:rsidR="00114B62" w:rsidRPr="00114B62">
              <w:rPr>
                <w:bCs/>
              </w:rPr>
              <w:t xml:space="preserve"> Arena Monterrey es un centro de espectáculos de lujo, </w:t>
            </w:r>
            <w:r>
              <w:rPr>
                <w:bCs/>
              </w:rPr>
              <w:t>que cuenta con la mejor</w:t>
            </w:r>
            <w:r w:rsidR="00114B62" w:rsidRPr="00114B62">
              <w:rPr>
                <w:bCs/>
              </w:rPr>
              <w:t xml:space="preserve"> tecnología. Su infraestructura puede albergar hasta 1</w:t>
            </w:r>
            <w:r>
              <w:rPr>
                <w:bCs/>
              </w:rPr>
              <w:t>7</w:t>
            </w:r>
            <w:r w:rsidR="00D778A2">
              <w:rPr>
                <w:bCs/>
              </w:rPr>
              <w:t>.</w:t>
            </w:r>
            <w:r>
              <w:rPr>
                <w:bCs/>
              </w:rPr>
              <w:t xml:space="preserve">600 personas sentadas y hospeda más de </w:t>
            </w:r>
            <w:r w:rsidR="00114B62" w:rsidRPr="00114B62">
              <w:rPr>
                <w:bCs/>
              </w:rPr>
              <w:t>150 eve</w:t>
            </w:r>
            <w:r>
              <w:rPr>
                <w:bCs/>
              </w:rPr>
              <w:t>ntos por año, tanto deportivos como culturales y</w:t>
            </w:r>
            <w:r w:rsidR="00114B62" w:rsidRPr="00114B62">
              <w:rPr>
                <w:bCs/>
              </w:rPr>
              <w:t xml:space="preserve"> musicales. </w:t>
            </w:r>
          </w:p>
        </w:tc>
      </w:tr>
      <w:tr w:rsidR="000104D9">
        <w:tc>
          <w:tcPr>
            <w:tcW w:w="500" w:type="dxa"/>
            <w:shd w:val="clear" w:color="auto" w:fill="B4BAC3"/>
          </w:tcPr>
          <w:p w:rsidR="000104D9" w:rsidRDefault="000104D9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0104D9" w:rsidRDefault="000104D9">
            <w:r>
              <w:t>Paragraph 3 venue 2 address Line 1</w:t>
            </w:r>
          </w:p>
        </w:tc>
        <w:tc>
          <w:tcPr>
            <w:tcW w:w="13298" w:type="dxa"/>
          </w:tcPr>
          <w:p w:rsidR="000104D9" w:rsidRPr="00114B62" w:rsidRDefault="000104D9">
            <w:pPr>
              <w:rPr>
                <w:bCs/>
              </w:rPr>
            </w:pPr>
          </w:p>
        </w:tc>
      </w:tr>
      <w:tr w:rsidR="000104D9">
        <w:tc>
          <w:tcPr>
            <w:tcW w:w="500" w:type="dxa"/>
            <w:shd w:val="clear" w:color="auto" w:fill="B4BAC3"/>
          </w:tcPr>
          <w:p w:rsidR="000104D9" w:rsidRDefault="000104D9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0104D9" w:rsidRDefault="000104D9">
            <w:r>
              <w:t>Paragraph 3 venue 2 contact number</w:t>
            </w:r>
          </w:p>
        </w:tc>
        <w:tc>
          <w:tcPr>
            <w:tcW w:w="13298" w:type="dxa"/>
          </w:tcPr>
          <w:p w:rsidR="000104D9" w:rsidRPr="00114B62" w:rsidRDefault="000104D9">
            <w:pPr>
              <w:rPr>
                <w:bCs/>
              </w:rPr>
            </w:pPr>
          </w:p>
        </w:tc>
      </w:tr>
      <w:tr w:rsidR="000104D9">
        <w:tc>
          <w:tcPr>
            <w:tcW w:w="500" w:type="dxa"/>
            <w:shd w:val="clear" w:color="auto" w:fill="B4BAC3"/>
          </w:tcPr>
          <w:p w:rsidR="000104D9" w:rsidRDefault="000104D9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0104D9" w:rsidRDefault="000104D9">
            <w:r>
              <w:t>Paragraph 3 venue 2 URL</w:t>
            </w:r>
          </w:p>
        </w:tc>
        <w:tc>
          <w:tcPr>
            <w:tcW w:w="13298" w:type="dxa"/>
          </w:tcPr>
          <w:p w:rsidR="000104D9" w:rsidRPr="00114B62" w:rsidRDefault="00114B62">
            <w:pPr>
              <w:rPr>
                <w:bCs/>
              </w:rPr>
            </w:pPr>
            <w:r w:rsidRPr="00114B62">
              <w:rPr>
                <w:bCs/>
              </w:rPr>
              <w:t>http://www.arenamonterrey.com/</w:t>
            </w:r>
          </w:p>
        </w:tc>
      </w:tr>
      <w:tr w:rsidR="000104D9">
        <w:tc>
          <w:tcPr>
            <w:tcW w:w="500" w:type="dxa"/>
            <w:shd w:val="clear" w:color="auto" w:fill="8E98A5"/>
          </w:tcPr>
          <w:p w:rsidR="000104D9" w:rsidRDefault="000104D9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0104D9" w:rsidRDefault="000104D9">
            <w:r>
              <w:t>Paragraph 4 heading</w:t>
            </w:r>
          </w:p>
        </w:tc>
        <w:tc>
          <w:tcPr>
            <w:tcW w:w="13298" w:type="dxa"/>
          </w:tcPr>
          <w:p w:rsidR="000104D9" w:rsidRPr="00F56D38" w:rsidRDefault="00F56D38">
            <w:pPr>
              <w:rPr>
                <w:bCs/>
              </w:rPr>
            </w:pPr>
            <w:r>
              <w:rPr>
                <w:bCs/>
              </w:rPr>
              <w:t xml:space="preserve">Al infinito y más allá </w:t>
            </w:r>
          </w:p>
        </w:tc>
      </w:tr>
      <w:tr w:rsidR="000104D9">
        <w:tc>
          <w:tcPr>
            <w:tcW w:w="500" w:type="dxa"/>
            <w:shd w:val="clear" w:color="auto" w:fill="8E98A5"/>
          </w:tcPr>
          <w:p w:rsidR="000104D9" w:rsidRDefault="000104D9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0104D9" w:rsidRDefault="000104D9">
            <w:r>
              <w:t>Paragraph 4 intro</w:t>
            </w:r>
          </w:p>
        </w:tc>
        <w:tc>
          <w:tcPr>
            <w:tcW w:w="13298" w:type="dxa"/>
          </w:tcPr>
          <w:p w:rsidR="000104D9" w:rsidRPr="00F56D38" w:rsidRDefault="00F56D38" w:rsidP="00D778A2">
            <w:pPr>
              <w:shd w:val="clear" w:color="auto" w:fill="FFFFFF"/>
              <w:spacing w:after="300"/>
              <w:rPr>
                <w:bCs/>
              </w:rPr>
            </w:pPr>
            <w:r w:rsidRPr="00F56D38">
              <w:rPr>
                <w:bCs/>
              </w:rPr>
              <w:t>El Centro Cultural ALFA es un espacio que conjunta c</w:t>
            </w:r>
            <w:r w:rsidR="00285257">
              <w:rPr>
                <w:bCs/>
              </w:rPr>
              <w:t>iencia, arte y tecnología</w:t>
            </w:r>
            <w:r w:rsidRPr="00F56D38">
              <w:rPr>
                <w:bCs/>
              </w:rPr>
              <w:t xml:space="preserve">. </w:t>
            </w:r>
            <w:r w:rsidR="00D778A2">
              <w:rPr>
                <w:bCs/>
              </w:rPr>
              <w:t>Se fundó</w:t>
            </w:r>
            <w:r w:rsidRPr="00F56D38">
              <w:rPr>
                <w:bCs/>
              </w:rPr>
              <w:t xml:space="preserve"> en los</w:t>
            </w:r>
            <w:r w:rsidR="00D778A2">
              <w:rPr>
                <w:bCs/>
              </w:rPr>
              <w:t xml:space="preserve"> años</w:t>
            </w:r>
            <w:r w:rsidRPr="00F56D38">
              <w:rPr>
                <w:bCs/>
              </w:rPr>
              <w:t xml:space="preserve"> </w:t>
            </w:r>
            <w:r w:rsidR="003B1A79">
              <w:rPr>
                <w:bCs/>
              </w:rPr>
              <w:t>70</w:t>
            </w:r>
            <w:r w:rsidRPr="00F56D38">
              <w:rPr>
                <w:bCs/>
              </w:rPr>
              <w:t xml:space="preserve">, </w:t>
            </w:r>
            <w:r w:rsidR="00D778A2">
              <w:rPr>
                <w:bCs/>
              </w:rPr>
              <w:t xml:space="preserve">y desde entonces </w:t>
            </w:r>
            <w:r w:rsidRPr="00F56D38">
              <w:rPr>
                <w:bCs/>
              </w:rPr>
              <w:t>ha buscado promover la cultura a través de diversas expresiones y manifestac</w:t>
            </w:r>
            <w:r w:rsidR="00285257">
              <w:rPr>
                <w:bCs/>
              </w:rPr>
              <w:t>iones artísticas como científic</w:t>
            </w:r>
            <w:r w:rsidRPr="00F56D38">
              <w:rPr>
                <w:bCs/>
              </w:rPr>
              <w:t xml:space="preserve">as. </w:t>
            </w:r>
            <w:r w:rsidRPr="00F56D38">
              <w:rPr>
                <w:rFonts w:hint="eastAsia"/>
                <w:bCs/>
              </w:rPr>
              <w:t>H</w:t>
            </w:r>
            <w:r w:rsidR="00285257">
              <w:rPr>
                <w:bCs/>
              </w:rPr>
              <w:t>oy día</w:t>
            </w:r>
            <w:r w:rsidRPr="00F56D38">
              <w:rPr>
                <w:bCs/>
              </w:rPr>
              <w:t xml:space="preserve"> cuenta con un </w:t>
            </w:r>
            <w:r w:rsidR="00D778A2">
              <w:rPr>
                <w:bCs/>
              </w:rPr>
              <w:t xml:space="preserve">planetario, diversas salas de </w:t>
            </w:r>
            <w:r w:rsidR="00D778A2">
              <w:rPr>
                <w:bCs/>
              </w:rPr>
              <w:lastRenderedPageBreak/>
              <w:t>exposiciones</w:t>
            </w:r>
            <w:r w:rsidR="00285257">
              <w:rPr>
                <w:bCs/>
              </w:rPr>
              <w:t xml:space="preserve"> </w:t>
            </w:r>
            <w:r w:rsidRPr="00F56D38">
              <w:rPr>
                <w:bCs/>
              </w:rPr>
              <w:t xml:space="preserve">y sala de proyección de películas con equipo Omnimax. </w:t>
            </w:r>
          </w:p>
        </w:tc>
      </w:tr>
      <w:tr w:rsidR="000104D9">
        <w:tc>
          <w:tcPr>
            <w:tcW w:w="500" w:type="dxa"/>
            <w:shd w:val="clear" w:color="auto" w:fill="8E98A5"/>
          </w:tcPr>
          <w:p w:rsidR="000104D9" w:rsidRDefault="000104D9">
            <w:r>
              <w:lastRenderedPageBreak/>
              <w:t>47</w:t>
            </w:r>
          </w:p>
        </w:tc>
        <w:tc>
          <w:tcPr>
            <w:tcW w:w="2000" w:type="dxa"/>
            <w:shd w:val="clear" w:color="auto" w:fill="8E98A5"/>
          </w:tcPr>
          <w:p w:rsidR="000104D9" w:rsidRDefault="000104D9">
            <w:r>
              <w:t>Paragraph 4 venue 1 name</w:t>
            </w:r>
          </w:p>
        </w:tc>
        <w:tc>
          <w:tcPr>
            <w:tcW w:w="13298" w:type="dxa"/>
          </w:tcPr>
          <w:p w:rsidR="000104D9" w:rsidRPr="00C2695D" w:rsidRDefault="00C2695D">
            <w:pPr>
              <w:rPr>
                <w:bCs/>
              </w:rPr>
            </w:pPr>
            <w:r w:rsidRPr="00C2695D">
              <w:rPr>
                <w:bCs/>
              </w:rPr>
              <w:t xml:space="preserve">El Planetario </w:t>
            </w:r>
          </w:p>
        </w:tc>
      </w:tr>
      <w:tr w:rsidR="000104D9">
        <w:tc>
          <w:tcPr>
            <w:tcW w:w="500" w:type="dxa"/>
            <w:shd w:val="clear" w:color="auto" w:fill="8E98A5"/>
          </w:tcPr>
          <w:p w:rsidR="000104D9" w:rsidRDefault="000104D9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0104D9" w:rsidRDefault="000104D9">
            <w:r>
              <w:t>Paragraph 4 venue 1 description</w:t>
            </w:r>
          </w:p>
        </w:tc>
        <w:tc>
          <w:tcPr>
            <w:tcW w:w="13298" w:type="dxa"/>
          </w:tcPr>
          <w:p w:rsidR="000104D9" w:rsidRPr="00C2695D" w:rsidRDefault="0084410A" w:rsidP="00D778A2">
            <w:pPr>
              <w:shd w:val="clear" w:color="auto" w:fill="FFFFFF"/>
              <w:spacing w:after="300"/>
              <w:rPr>
                <w:bCs/>
              </w:rPr>
            </w:pPr>
            <w:r>
              <w:rPr>
                <w:bCs/>
              </w:rPr>
              <w:t xml:space="preserve">El Planetario </w:t>
            </w:r>
            <w:r w:rsidRPr="0084410A">
              <w:rPr>
                <w:bCs/>
              </w:rPr>
              <w:t>es un</w:t>
            </w:r>
            <w:r>
              <w:rPr>
                <w:bCs/>
              </w:rPr>
              <w:t xml:space="preserve"> museo interactivo de ciencia y tecnología. En él se llevan a cabo exposiciones, proyecciones IMAX y talleres científicos. Cuenta con un </w:t>
            </w:r>
            <w:r w:rsidR="00C2695D" w:rsidRPr="00C2695D">
              <w:rPr>
                <w:bCs/>
              </w:rPr>
              <w:t xml:space="preserve">vitral de intensos azules que lo llevarán </w:t>
            </w:r>
            <w:r>
              <w:rPr>
                <w:bCs/>
              </w:rPr>
              <w:t xml:space="preserve">a </w:t>
            </w:r>
            <w:r w:rsidR="00C2695D" w:rsidRPr="00C2695D">
              <w:rPr>
                <w:bCs/>
              </w:rPr>
              <w:t xml:space="preserve">la vía láctea, </w:t>
            </w:r>
            <w:r>
              <w:rPr>
                <w:bCs/>
              </w:rPr>
              <w:t>una cr</w:t>
            </w:r>
            <w:r w:rsidR="00D778A2">
              <w:rPr>
                <w:bCs/>
              </w:rPr>
              <w:t>eació</w:t>
            </w:r>
            <w:bookmarkStart w:id="0" w:name="_GoBack"/>
            <w:bookmarkEnd w:id="0"/>
            <w:r>
              <w:rPr>
                <w:bCs/>
              </w:rPr>
              <w:t xml:space="preserve">n de </w:t>
            </w:r>
            <w:r w:rsidR="00C2695D" w:rsidRPr="00C2695D">
              <w:rPr>
                <w:bCs/>
              </w:rPr>
              <w:t xml:space="preserve">Rufino Tamayo. </w:t>
            </w:r>
            <w:r>
              <w:rPr>
                <w:bCs/>
              </w:rPr>
              <w:t xml:space="preserve"> </w:t>
            </w:r>
          </w:p>
        </w:tc>
      </w:tr>
      <w:tr w:rsidR="00F56D38">
        <w:tc>
          <w:tcPr>
            <w:tcW w:w="500" w:type="dxa"/>
            <w:shd w:val="clear" w:color="auto" w:fill="8E98A5"/>
          </w:tcPr>
          <w:p w:rsidR="00F56D38" w:rsidRDefault="00F56D38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F56D38" w:rsidRDefault="00F56D38">
            <w:r>
              <w:t>Paragraph 4 venue 1 address Line 1</w:t>
            </w:r>
          </w:p>
        </w:tc>
        <w:tc>
          <w:tcPr>
            <w:tcW w:w="13298" w:type="dxa"/>
          </w:tcPr>
          <w:p w:rsidR="00F56D38" w:rsidRPr="00C2695D" w:rsidRDefault="00F56D38">
            <w:pPr>
              <w:rPr>
                <w:bCs/>
              </w:rPr>
            </w:pPr>
            <w:r w:rsidRPr="00C2695D">
              <w:rPr>
                <w:bCs/>
              </w:rPr>
              <w:t>Avenida Roberto Garza Sada 1000, Carrizalejo, Monterrey</w:t>
            </w:r>
            <w:r w:rsidR="00EC5782">
              <w:rPr>
                <w:bCs/>
              </w:rPr>
              <w:t>, NL</w:t>
            </w:r>
          </w:p>
        </w:tc>
      </w:tr>
      <w:tr w:rsidR="00F56D38">
        <w:tc>
          <w:tcPr>
            <w:tcW w:w="500" w:type="dxa"/>
            <w:shd w:val="clear" w:color="auto" w:fill="8E98A5"/>
          </w:tcPr>
          <w:p w:rsidR="00F56D38" w:rsidRDefault="00F56D38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F56D38" w:rsidRDefault="00F56D38">
            <w:r>
              <w:t>Paragraph 4 venue 1 contact number</w:t>
            </w:r>
          </w:p>
        </w:tc>
        <w:tc>
          <w:tcPr>
            <w:tcW w:w="13298" w:type="dxa"/>
          </w:tcPr>
          <w:p w:rsidR="00F56D38" w:rsidRDefault="00F56D38">
            <w:r w:rsidRPr="00125748">
              <w:t>(+52) 81 8303-0002</w:t>
            </w:r>
          </w:p>
        </w:tc>
      </w:tr>
      <w:tr w:rsidR="00F56D38">
        <w:tc>
          <w:tcPr>
            <w:tcW w:w="500" w:type="dxa"/>
            <w:shd w:val="clear" w:color="auto" w:fill="8E98A5"/>
          </w:tcPr>
          <w:p w:rsidR="00F56D38" w:rsidRDefault="00F56D38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F56D38" w:rsidRDefault="00F56D38">
            <w:r>
              <w:t>Paragraph 4 venue 1 URL</w:t>
            </w:r>
          </w:p>
        </w:tc>
        <w:tc>
          <w:tcPr>
            <w:tcW w:w="13298" w:type="dxa"/>
          </w:tcPr>
          <w:p w:rsidR="00F56D38" w:rsidRDefault="00D778A2">
            <w:hyperlink r:id="rId5" w:history="1">
              <w:r w:rsidR="00F56D38" w:rsidRPr="00125748">
                <w:t>www.planetarioalfa.org.mx</w:t>
              </w:r>
            </w:hyperlink>
          </w:p>
        </w:tc>
      </w:tr>
      <w:tr w:rsidR="00F56D38">
        <w:tc>
          <w:tcPr>
            <w:tcW w:w="500" w:type="dxa"/>
            <w:shd w:val="clear" w:color="auto" w:fill="8E98A5"/>
          </w:tcPr>
          <w:p w:rsidR="00F56D38" w:rsidRDefault="00F56D38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F56D38" w:rsidRDefault="00F56D38">
            <w:r>
              <w:t>Paragraph 4 venue 2 name</w:t>
            </w:r>
          </w:p>
        </w:tc>
        <w:tc>
          <w:tcPr>
            <w:tcW w:w="13298" w:type="dxa"/>
          </w:tcPr>
          <w:p w:rsidR="00F56D38" w:rsidRDefault="00F56D38"/>
        </w:tc>
      </w:tr>
      <w:tr w:rsidR="00F56D38">
        <w:tc>
          <w:tcPr>
            <w:tcW w:w="500" w:type="dxa"/>
            <w:shd w:val="clear" w:color="auto" w:fill="8E98A5"/>
          </w:tcPr>
          <w:p w:rsidR="00F56D38" w:rsidRDefault="00F56D38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F56D38" w:rsidRDefault="00F56D38">
            <w:r>
              <w:t>Paragraph 4 venue 2 description</w:t>
            </w:r>
          </w:p>
        </w:tc>
        <w:tc>
          <w:tcPr>
            <w:tcW w:w="13298" w:type="dxa"/>
          </w:tcPr>
          <w:p w:rsidR="00F56D38" w:rsidRDefault="00F56D38"/>
        </w:tc>
      </w:tr>
      <w:tr w:rsidR="00F56D38">
        <w:tc>
          <w:tcPr>
            <w:tcW w:w="500" w:type="dxa"/>
            <w:shd w:val="clear" w:color="auto" w:fill="8E98A5"/>
          </w:tcPr>
          <w:p w:rsidR="00F56D38" w:rsidRDefault="00F56D38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F56D38" w:rsidRDefault="00F56D38">
            <w:r>
              <w:t>Paragraph 4 venue 2 address Line 1</w:t>
            </w:r>
          </w:p>
        </w:tc>
        <w:tc>
          <w:tcPr>
            <w:tcW w:w="13298" w:type="dxa"/>
          </w:tcPr>
          <w:p w:rsidR="00F56D38" w:rsidRDefault="00F56D38"/>
        </w:tc>
      </w:tr>
      <w:tr w:rsidR="00F56D38">
        <w:tc>
          <w:tcPr>
            <w:tcW w:w="500" w:type="dxa"/>
            <w:shd w:val="clear" w:color="auto" w:fill="8E98A5"/>
          </w:tcPr>
          <w:p w:rsidR="00F56D38" w:rsidRDefault="00F56D38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F56D38" w:rsidRDefault="00F56D38">
            <w:r>
              <w:t>Paragraph 4 venue 2 contact number</w:t>
            </w:r>
          </w:p>
        </w:tc>
        <w:tc>
          <w:tcPr>
            <w:tcW w:w="13298" w:type="dxa"/>
          </w:tcPr>
          <w:p w:rsidR="00F56D38" w:rsidRDefault="00F56D38"/>
        </w:tc>
      </w:tr>
      <w:tr w:rsidR="00F56D38">
        <w:tc>
          <w:tcPr>
            <w:tcW w:w="500" w:type="dxa"/>
            <w:shd w:val="clear" w:color="auto" w:fill="8E98A5"/>
          </w:tcPr>
          <w:p w:rsidR="00F56D38" w:rsidRDefault="00F56D38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F56D38" w:rsidRDefault="00F56D38">
            <w:r>
              <w:t>Paragraph 4 venue 2 URL</w:t>
            </w:r>
          </w:p>
        </w:tc>
        <w:tc>
          <w:tcPr>
            <w:tcW w:w="13298" w:type="dxa"/>
          </w:tcPr>
          <w:p w:rsidR="00F56D38" w:rsidRDefault="00F56D38"/>
        </w:tc>
      </w:tr>
      <w:tr w:rsidR="00F56D38">
        <w:tc>
          <w:tcPr>
            <w:tcW w:w="500" w:type="dxa"/>
            <w:shd w:val="clear" w:color="auto" w:fill="0070C0"/>
          </w:tcPr>
          <w:p w:rsidR="00F56D38" w:rsidRDefault="00F56D38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F56D38" w:rsidRDefault="00F56D38">
            <w:r>
              <w:t>Paragraph 5 heading</w:t>
            </w:r>
          </w:p>
        </w:tc>
        <w:tc>
          <w:tcPr>
            <w:tcW w:w="13298" w:type="dxa"/>
          </w:tcPr>
          <w:p w:rsidR="00F56D38" w:rsidRDefault="00F56D38"/>
        </w:tc>
      </w:tr>
      <w:tr w:rsidR="00F56D38">
        <w:tc>
          <w:tcPr>
            <w:tcW w:w="500" w:type="dxa"/>
            <w:shd w:val="clear" w:color="auto" w:fill="0070C0"/>
          </w:tcPr>
          <w:p w:rsidR="00F56D38" w:rsidRDefault="00F56D38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F56D38" w:rsidRDefault="00F56D38">
            <w:r>
              <w:t>Paragraph 5 intro</w:t>
            </w:r>
          </w:p>
        </w:tc>
        <w:tc>
          <w:tcPr>
            <w:tcW w:w="13298" w:type="dxa"/>
          </w:tcPr>
          <w:p w:rsidR="00F56D38" w:rsidRDefault="00F56D38"/>
        </w:tc>
      </w:tr>
      <w:tr w:rsidR="00F56D38">
        <w:tc>
          <w:tcPr>
            <w:tcW w:w="500" w:type="dxa"/>
            <w:shd w:val="clear" w:color="auto" w:fill="0070C0"/>
          </w:tcPr>
          <w:p w:rsidR="00F56D38" w:rsidRDefault="00F56D38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F56D38" w:rsidRDefault="00F56D38">
            <w:r>
              <w:t>Paragraph 5 venue 1 name</w:t>
            </w:r>
          </w:p>
        </w:tc>
        <w:tc>
          <w:tcPr>
            <w:tcW w:w="13298" w:type="dxa"/>
          </w:tcPr>
          <w:p w:rsidR="00F56D38" w:rsidRDefault="00F56D38"/>
        </w:tc>
      </w:tr>
      <w:tr w:rsidR="00F56D38">
        <w:tc>
          <w:tcPr>
            <w:tcW w:w="500" w:type="dxa"/>
            <w:shd w:val="clear" w:color="auto" w:fill="0070C0"/>
          </w:tcPr>
          <w:p w:rsidR="00F56D38" w:rsidRDefault="00F56D38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F56D38" w:rsidRDefault="00F56D38">
            <w:r>
              <w:t>Paragraph 5 venue 1 description</w:t>
            </w:r>
          </w:p>
        </w:tc>
        <w:tc>
          <w:tcPr>
            <w:tcW w:w="13298" w:type="dxa"/>
          </w:tcPr>
          <w:p w:rsidR="00F56D38" w:rsidRDefault="00F56D38"/>
        </w:tc>
      </w:tr>
      <w:tr w:rsidR="00F56D38">
        <w:tc>
          <w:tcPr>
            <w:tcW w:w="500" w:type="dxa"/>
            <w:shd w:val="clear" w:color="auto" w:fill="0070C0"/>
          </w:tcPr>
          <w:p w:rsidR="00F56D38" w:rsidRDefault="00F56D38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F56D38" w:rsidRDefault="00F56D38">
            <w:r>
              <w:t>Paragraph 5 venue 1 address Line 1</w:t>
            </w:r>
          </w:p>
        </w:tc>
        <w:tc>
          <w:tcPr>
            <w:tcW w:w="13298" w:type="dxa"/>
          </w:tcPr>
          <w:p w:rsidR="00F56D38" w:rsidRDefault="00F56D38"/>
        </w:tc>
      </w:tr>
      <w:tr w:rsidR="00F56D38">
        <w:tc>
          <w:tcPr>
            <w:tcW w:w="500" w:type="dxa"/>
            <w:shd w:val="clear" w:color="auto" w:fill="0070C0"/>
          </w:tcPr>
          <w:p w:rsidR="00F56D38" w:rsidRDefault="00F56D38">
            <w:r>
              <w:lastRenderedPageBreak/>
              <w:t>62</w:t>
            </w:r>
          </w:p>
        </w:tc>
        <w:tc>
          <w:tcPr>
            <w:tcW w:w="2000" w:type="dxa"/>
            <w:shd w:val="clear" w:color="auto" w:fill="0070C0"/>
          </w:tcPr>
          <w:p w:rsidR="00F56D38" w:rsidRDefault="00F56D38">
            <w:r>
              <w:t>Paragraph 5 venue 1 contact number</w:t>
            </w:r>
          </w:p>
        </w:tc>
        <w:tc>
          <w:tcPr>
            <w:tcW w:w="13298" w:type="dxa"/>
          </w:tcPr>
          <w:p w:rsidR="00F56D38" w:rsidRDefault="00F56D38"/>
        </w:tc>
      </w:tr>
      <w:tr w:rsidR="00F56D38">
        <w:tc>
          <w:tcPr>
            <w:tcW w:w="500" w:type="dxa"/>
            <w:shd w:val="clear" w:color="auto" w:fill="0070C0"/>
          </w:tcPr>
          <w:p w:rsidR="00F56D38" w:rsidRDefault="00F56D38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F56D38" w:rsidRDefault="00F56D38">
            <w:r>
              <w:t>Paragraph 5 venue 1 URL</w:t>
            </w:r>
          </w:p>
        </w:tc>
        <w:tc>
          <w:tcPr>
            <w:tcW w:w="13298" w:type="dxa"/>
          </w:tcPr>
          <w:p w:rsidR="00F56D38" w:rsidRDefault="00F56D38"/>
        </w:tc>
      </w:tr>
      <w:tr w:rsidR="00F56D38">
        <w:tc>
          <w:tcPr>
            <w:tcW w:w="500" w:type="dxa"/>
            <w:shd w:val="clear" w:color="auto" w:fill="0070C0"/>
          </w:tcPr>
          <w:p w:rsidR="00F56D38" w:rsidRDefault="00F56D38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F56D38" w:rsidRDefault="00F56D38">
            <w:r>
              <w:t>Paragraph 5 venue 2 name</w:t>
            </w:r>
          </w:p>
        </w:tc>
        <w:tc>
          <w:tcPr>
            <w:tcW w:w="13298" w:type="dxa"/>
          </w:tcPr>
          <w:p w:rsidR="00F56D38" w:rsidRDefault="00F56D38"/>
        </w:tc>
      </w:tr>
      <w:tr w:rsidR="00F56D38">
        <w:tc>
          <w:tcPr>
            <w:tcW w:w="500" w:type="dxa"/>
            <w:shd w:val="clear" w:color="auto" w:fill="0070C0"/>
          </w:tcPr>
          <w:p w:rsidR="00F56D38" w:rsidRDefault="00F56D38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F56D38" w:rsidRDefault="00F56D38">
            <w:r>
              <w:t>Paragraph 5 venue 2 description</w:t>
            </w:r>
          </w:p>
        </w:tc>
        <w:tc>
          <w:tcPr>
            <w:tcW w:w="13298" w:type="dxa"/>
          </w:tcPr>
          <w:p w:rsidR="00F56D38" w:rsidRDefault="00F56D38"/>
        </w:tc>
      </w:tr>
      <w:tr w:rsidR="00F56D38">
        <w:tc>
          <w:tcPr>
            <w:tcW w:w="500" w:type="dxa"/>
            <w:shd w:val="clear" w:color="auto" w:fill="0070C0"/>
          </w:tcPr>
          <w:p w:rsidR="00F56D38" w:rsidRDefault="00F56D38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F56D38" w:rsidRDefault="00F56D38">
            <w:r>
              <w:t>Paragraph 5 venue 2 address Line 1</w:t>
            </w:r>
          </w:p>
        </w:tc>
        <w:tc>
          <w:tcPr>
            <w:tcW w:w="13298" w:type="dxa"/>
          </w:tcPr>
          <w:p w:rsidR="00F56D38" w:rsidRDefault="00F56D38"/>
        </w:tc>
      </w:tr>
      <w:tr w:rsidR="00F56D38">
        <w:tc>
          <w:tcPr>
            <w:tcW w:w="500" w:type="dxa"/>
            <w:shd w:val="clear" w:color="auto" w:fill="0070C0"/>
          </w:tcPr>
          <w:p w:rsidR="00F56D38" w:rsidRDefault="00F56D38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F56D38" w:rsidRDefault="00F56D38">
            <w:r>
              <w:t>Paragraph 5 venue 2 contact number</w:t>
            </w:r>
          </w:p>
        </w:tc>
        <w:tc>
          <w:tcPr>
            <w:tcW w:w="13298" w:type="dxa"/>
          </w:tcPr>
          <w:p w:rsidR="00F56D38" w:rsidRDefault="00F56D38"/>
        </w:tc>
      </w:tr>
      <w:tr w:rsidR="00F56D38">
        <w:tc>
          <w:tcPr>
            <w:tcW w:w="500" w:type="dxa"/>
            <w:shd w:val="clear" w:color="auto" w:fill="0070C0"/>
          </w:tcPr>
          <w:p w:rsidR="00F56D38" w:rsidRDefault="00F56D38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F56D38" w:rsidRDefault="00F56D38">
            <w:r>
              <w:t>Paragraph 5 venue 2 URL</w:t>
            </w:r>
          </w:p>
        </w:tc>
        <w:tc>
          <w:tcPr>
            <w:tcW w:w="13298" w:type="dxa"/>
          </w:tcPr>
          <w:p w:rsidR="00F56D38" w:rsidRDefault="00F56D38"/>
        </w:tc>
      </w:tr>
    </w:tbl>
    <w:p w:rsidR="00067824" w:rsidRDefault="00067824"/>
    <w:sectPr w:rsidR="00067824" w:rsidSect="00525714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040193"/>
    <w:rsid w:val="000104D9"/>
    <w:rsid w:val="00040193"/>
    <w:rsid w:val="00067824"/>
    <w:rsid w:val="00073A3A"/>
    <w:rsid w:val="000A743E"/>
    <w:rsid w:val="00114B62"/>
    <w:rsid w:val="00127120"/>
    <w:rsid w:val="00255B06"/>
    <w:rsid w:val="00285257"/>
    <w:rsid w:val="002B27C4"/>
    <w:rsid w:val="003636A6"/>
    <w:rsid w:val="003B1A79"/>
    <w:rsid w:val="00404972"/>
    <w:rsid w:val="00525714"/>
    <w:rsid w:val="00542911"/>
    <w:rsid w:val="005C65FC"/>
    <w:rsid w:val="006031C7"/>
    <w:rsid w:val="007609EC"/>
    <w:rsid w:val="0084410A"/>
    <w:rsid w:val="009509FF"/>
    <w:rsid w:val="00AA3037"/>
    <w:rsid w:val="00BB5C32"/>
    <w:rsid w:val="00BC02A8"/>
    <w:rsid w:val="00C2695D"/>
    <w:rsid w:val="00D778A2"/>
    <w:rsid w:val="00EC5782"/>
    <w:rsid w:val="00F56D38"/>
    <w:rsid w:val="00F705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28B34A-AD24-4453-B98B-B2D0D1CD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525714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073A3A"/>
    <w:pPr>
      <w:spacing w:before="100" w:beforeAutospacing="1" w:after="100" w:afterAutospacing="1"/>
    </w:pPr>
    <w:rPr>
      <w:rFonts w:ascii="Times" w:eastAsiaTheme="minorEastAsia" w:hAnsi="Times" w:cs="Times New Roman"/>
    </w:rPr>
  </w:style>
  <w:style w:type="character" w:styleId="Strong">
    <w:name w:val="Strong"/>
    <w:basedOn w:val="DefaultParagraphFont"/>
    <w:uiPriority w:val="22"/>
    <w:qFormat/>
    <w:rsid w:val="00073A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lanetarioalfa.org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996</Words>
  <Characters>5680</Characters>
  <Application>Microsoft Office Word</Application>
  <DocSecurity>0</DocSecurity>
  <Lines>47</Lines>
  <Paragraphs>13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6663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M Martinez</cp:lastModifiedBy>
  <cp:revision>14</cp:revision>
  <dcterms:created xsi:type="dcterms:W3CDTF">2015-08-10T07:14:00Z</dcterms:created>
  <dcterms:modified xsi:type="dcterms:W3CDTF">2015-08-26T16:00:00Z</dcterms:modified>
  <cp:category/>
</cp:coreProperties>
</file>