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B63237" w:rsidRPr="000D5FCC">
        <w:tc>
          <w:tcPr>
            <w:tcW w:w="500" w:type="dxa"/>
            <w:shd w:val="clear" w:color="auto" w:fill="FF000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es_MX</w:t>
            </w:r>
            <w:proofErr w:type="spellEnd"/>
          </w:p>
        </w:tc>
      </w:tr>
      <w:tr w:rsidR="00B63237" w:rsidRPr="000D5FCC">
        <w:tc>
          <w:tcPr>
            <w:tcW w:w="500" w:type="dxa"/>
            <w:shd w:val="clear" w:color="auto" w:fill="FF000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San Francisco</w:t>
            </w:r>
          </w:p>
        </w:tc>
      </w:tr>
      <w:tr w:rsidR="00B63237" w:rsidRPr="000D5FCC">
        <w:tc>
          <w:tcPr>
            <w:tcW w:w="500" w:type="dxa"/>
            <w:shd w:val="clear" w:color="auto" w:fill="FF000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0D5FCC">
              <w:rPr>
                <w:lang w:val="es-ES_tradnl"/>
              </w:rPr>
              <w:t>Nightlife</w:t>
            </w:r>
            <w:proofErr w:type="spellEnd"/>
            <w:r w:rsidRPr="000D5FCC">
              <w:rPr>
                <w:lang w:val="es-ES_tradnl"/>
              </w:rPr>
              <w:t xml:space="preserve"> &amp; </w:t>
            </w:r>
            <w:proofErr w:type="spellStart"/>
            <w:r w:rsidRPr="000D5FCC">
              <w:rPr>
                <w:lang w:val="es-ES_tradnl"/>
              </w:rPr>
              <w:t>Ent</w:t>
            </w:r>
            <w:proofErr w:type="spellEnd"/>
            <w:r w:rsidRPr="000D5FCC">
              <w:rPr>
                <w:lang w:val="es-ES_tradnl"/>
              </w:rPr>
              <w:t>.</w:t>
            </w:r>
          </w:p>
        </w:tc>
      </w:tr>
      <w:tr w:rsidR="00B63237" w:rsidRPr="000D5FCC">
        <w:tc>
          <w:tcPr>
            <w:tcW w:w="5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San Francisco</w:t>
            </w:r>
          </w:p>
        </w:tc>
      </w:tr>
      <w:tr w:rsidR="00B63237" w:rsidRPr="000D5FCC">
        <w:tc>
          <w:tcPr>
            <w:tcW w:w="5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Estados Unidos de América</w:t>
            </w:r>
          </w:p>
        </w:tc>
      </w:tr>
      <w:tr w:rsidR="00B63237" w:rsidRPr="000D5FCC">
        <w:tc>
          <w:tcPr>
            <w:tcW w:w="5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 xml:space="preserve">Content </w:t>
            </w:r>
            <w:proofErr w:type="spellStart"/>
            <w:r w:rsidRPr="000D5FC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Vida nocturna y diversión en San Francisco</w:t>
            </w:r>
          </w:p>
        </w:tc>
      </w:tr>
      <w:tr w:rsidR="00B63237" w:rsidRPr="000D5FCC">
        <w:tc>
          <w:tcPr>
            <w:tcW w:w="500" w:type="dxa"/>
            <w:shd w:val="clear" w:color="auto" w:fill="FF000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Destination</w:t>
            </w:r>
            <w:proofErr w:type="spellEnd"/>
            <w:r w:rsidRPr="000D5FCC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www.hotels.com/de824693</w:t>
            </w:r>
          </w:p>
        </w:tc>
      </w:tr>
      <w:tr w:rsidR="00B63237" w:rsidRPr="000D5FCC">
        <w:tc>
          <w:tcPr>
            <w:tcW w:w="5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:rsidR="00B63237" w:rsidRPr="000D5FCC" w:rsidRDefault="00D6136D" w:rsidP="000B6BF1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Con su imponente vista, la bahía de San Francisco representa el sitio perfecto para una emocionante noche de fiesta</w:t>
            </w:r>
            <w:r w:rsidR="00657BF8" w:rsidRPr="000D5FCC">
              <w:rPr>
                <w:lang w:val="es-ES_tradnl"/>
              </w:rPr>
              <w:t xml:space="preserve">. </w:t>
            </w:r>
            <w:r w:rsidRPr="000D5FCC">
              <w:rPr>
                <w:lang w:val="es-ES_tradnl"/>
              </w:rPr>
              <w:t>Entre espectáculos</w:t>
            </w:r>
            <w:r w:rsidR="00657BF8" w:rsidRPr="000D5FCC">
              <w:rPr>
                <w:lang w:val="es-ES_tradnl"/>
              </w:rPr>
              <w:t>, conciertos al aire libre</w:t>
            </w:r>
            <w:r w:rsidRPr="000D5FCC">
              <w:rPr>
                <w:lang w:val="es-ES_tradnl"/>
              </w:rPr>
              <w:t>,</w:t>
            </w:r>
            <w:r w:rsidR="00657BF8" w:rsidRPr="000D5FCC">
              <w:rPr>
                <w:lang w:val="es-ES_tradnl"/>
              </w:rPr>
              <w:t xml:space="preserve"> bares con música en vivo y </w:t>
            </w:r>
            <w:r w:rsidR="00182713">
              <w:rPr>
                <w:lang w:val="es-ES_tradnl"/>
              </w:rPr>
              <w:t>clubes nocturnos, no le faltará diversión</w:t>
            </w:r>
            <w:r w:rsidRPr="000D5FCC">
              <w:rPr>
                <w:lang w:val="es-ES_tradnl"/>
              </w:rPr>
              <w:t xml:space="preserve"> al caer la noche. Después</w:t>
            </w:r>
            <w:r w:rsidR="00657BF8" w:rsidRPr="000D5FCC">
              <w:rPr>
                <w:lang w:val="es-ES_tradnl"/>
              </w:rPr>
              <w:t xml:space="preserve"> de </w:t>
            </w:r>
            <w:r w:rsidR="00182713">
              <w:rPr>
                <w:lang w:val="es-ES_tradnl"/>
              </w:rPr>
              <w:t>un extenso r</w:t>
            </w:r>
            <w:r w:rsidRPr="000D5FCC">
              <w:rPr>
                <w:lang w:val="es-ES_tradnl"/>
              </w:rPr>
              <w:t xml:space="preserve">ecorrido </w:t>
            </w:r>
            <w:r w:rsidR="00182713">
              <w:rPr>
                <w:lang w:val="es-ES_tradnl"/>
              </w:rPr>
              <w:t xml:space="preserve">durante el día </w:t>
            </w:r>
            <w:r w:rsidRPr="000D5FCC">
              <w:rPr>
                <w:lang w:val="es-ES_tradnl"/>
              </w:rPr>
              <w:t xml:space="preserve">podrá relajarse con una promoción </w:t>
            </w:r>
            <w:r w:rsidR="000B6BF1">
              <w:rPr>
                <w:lang w:val="es-ES_tradnl"/>
              </w:rPr>
              <w:t xml:space="preserve">al dos por uno en el bar de su preferencia. </w:t>
            </w:r>
          </w:p>
        </w:tc>
      </w:tr>
      <w:tr w:rsidR="00B63237" w:rsidRPr="000D5FCC">
        <w:tc>
          <w:tcPr>
            <w:tcW w:w="5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Música nocturna</w:t>
            </w:r>
          </w:p>
        </w:tc>
      </w:tr>
      <w:tr w:rsidR="00B63237" w:rsidRPr="000D5FCC">
        <w:tc>
          <w:tcPr>
            <w:tcW w:w="5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:rsidR="00B63237" w:rsidRPr="000D5FCC" w:rsidRDefault="00657BF8" w:rsidP="000B6BF1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 xml:space="preserve">San Francisco </w:t>
            </w:r>
            <w:r w:rsidR="000B6BF1">
              <w:rPr>
                <w:lang w:val="es-ES_tradnl"/>
              </w:rPr>
              <w:t>ha sido hogar de</w:t>
            </w:r>
            <w:r w:rsidR="00D6136D" w:rsidRPr="000D5FCC">
              <w:rPr>
                <w:lang w:val="es-ES_tradnl"/>
              </w:rPr>
              <w:t xml:space="preserve"> los protag</w:t>
            </w:r>
            <w:r w:rsidR="000B6BF1">
              <w:rPr>
                <w:lang w:val="es-ES_tradnl"/>
              </w:rPr>
              <w:t>onistas de la generación beat, de la revolución contra</w:t>
            </w:r>
            <w:r w:rsidR="00D6136D" w:rsidRPr="000D5FCC">
              <w:rPr>
                <w:lang w:val="es-ES_tradnl"/>
              </w:rPr>
              <w:t xml:space="preserve">cultural de los años 60 y </w:t>
            </w:r>
            <w:r w:rsidR="000B6BF1">
              <w:rPr>
                <w:lang w:val="es-ES_tradnl"/>
              </w:rPr>
              <w:t>de</w:t>
            </w:r>
            <w:r w:rsidR="00D6136D" w:rsidRPr="000D5FCC">
              <w:rPr>
                <w:lang w:val="es-ES_tradnl"/>
              </w:rPr>
              <w:t xml:space="preserve"> varias estrellas del rock and roll, así que no </w:t>
            </w:r>
            <w:r w:rsidR="000B6BF1">
              <w:rPr>
                <w:lang w:val="es-ES_tradnl"/>
              </w:rPr>
              <w:t>es sorpresa su prominente lugar en el mundo de la música hoy día por su innovación y resplandor</w:t>
            </w:r>
            <w:r w:rsidR="00D6136D" w:rsidRPr="000D5FCC">
              <w:rPr>
                <w:lang w:val="es-ES_tradnl"/>
              </w:rPr>
              <w:t xml:space="preserve">. Desde </w:t>
            </w:r>
            <w:r w:rsidR="000B6BF1">
              <w:rPr>
                <w:lang w:val="es-ES_tradnl"/>
              </w:rPr>
              <w:t>pequeños bares de jazz</w:t>
            </w:r>
            <w:r w:rsidR="00D6136D" w:rsidRPr="000D5FCC">
              <w:rPr>
                <w:lang w:val="es-ES_tradnl"/>
              </w:rPr>
              <w:t xml:space="preserve"> hasta grandes conciertos al aire libre, </w:t>
            </w:r>
            <w:r w:rsidR="000B6BF1">
              <w:rPr>
                <w:lang w:val="es-ES_tradnl"/>
              </w:rPr>
              <w:t>hay</w:t>
            </w:r>
            <w:r w:rsidR="00D6136D" w:rsidRPr="000D5FCC">
              <w:rPr>
                <w:lang w:val="es-ES_tradnl"/>
              </w:rPr>
              <w:t xml:space="preserve"> una enorme oferta musical. </w:t>
            </w:r>
          </w:p>
        </w:tc>
      </w:tr>
      <w:tr w:rsidR="00B63237" w:rsidRPr="000D5FCC">
        <w:tc>
          <w:tcPr>
            <w:tcW w:w="5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Mezzanine</w:t>
            </w:r>
            <w:proofErr w:type="spellEnd"/>
          </w:p>
        </w:tc>
      </w:tr>
      <w:tr w:rsidR="00B63237" w:rsidRPr="000D5FCC">
        <w:tc>
          <w:tcPr>
            <w:tcW w:w="5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B63237" w:rsidRPr="000D5FCC" w:rsidRDefault="00D6136D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El</w:t>
            </w:r>
            <w:r w:rsidR="00657BF8" w:rsidRPr="000D5FCC">
              <w:rPr>
                <w:lang w:val="es-ES_tradnl"/>
              </w:rPr>
              <w:t xml:space="preserve"> bar </w:t>
            </w:r>
            <w:proofErr w:type="spellStart"/>
            <w:r w:rsidRPr="000D5FCC">
              <w:rPr>
                <w:lang w:val="es-ES_tradnl"/>
              </w:rPr>
              <w:t>Mezzanine</w:t>
            </w:r>
            <w:proofErr w:type="spellEnd"/>
            <w:r w:rsidRPr="000D5FCC">
              <w:rPr>
                <w:lang w:val="es-ES_tradnl"/>
              </w:rPr>
              <w:t xml:space="preserve"> </w:t>
            </w:r>
            <w:r w:rsidR="00657BF8" w:rsidRPr="000D5FCC">
              <w:rPr>
                <w:lang w:val="es-ES_tradnl"/>
              </w:rPr>
              <w:t xml:space="preserve">ofrece música de varios géneros, desde </w:t>
            </w:r>
            <w:proofErr w:type="spellStart"/>
            <w:r w:rsidR="00657BF8" w:rsidRPr="000D5FCC">
              <w:rPr>
                <w:lang w:val="es-ES_tradnl"/>
              </w:rPr>
              <w:t>DJs</w:t>
            </w:r>
            <w:proofErr w:type="spellEnd"/>
            <w:r w:rsidR="000B6BF1">
              <w:rPr>
                <w:lang w:val="es-ES_tradnl"/>
              </w:rPr>
              <w:t xml:space="preserve"> de música electrónica</w:t>
            </w:r>
            <w:r w:rsidR="00657BF8" w:rsidRPr="000D5FCC">
              <w:rPr>
                <w:lang w:val="es-ES_tradnl"/>
              </w:rPr>
              <w:t xml:space="preserve"> hasta rock, pasando por el </w:t>
            </w:r>
            <w:proofErr w:type="spellStart"/>
            <w:r w:rsidR="00657BF8" w:rsidRPr="000D5FCC">
              <w:rPr>
                <w:lang w:val="es-ES_tradnl"/>
              </w:rPr>
              <w:t>indie</w:t>
            </w:r>
            <w:proofErr w:type="spellEnd"/>
            <w:r w:rsidR="00657BF8" w:rsidRPr="000D5FCC">
              <w:rPr>
                <w:lang w:val="es-ES_tradnl"/>
              </w:rPr>
              <w:t xml:space="preserve"> o el jazz.</w:t>
            </w:r>
          </w:p>
        </w:tc>
      </w:tr>
      <w:tr w:rsidR="00B63237" w:rsidRPr="000D5FCC">
        <w:tc>
          <w:tcPr>
            <w:tcW w:w="5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address</w:t>
            </w:r>
            <w:proofErr w:type="spellEnd"/>
            <w:r w:rsidRPr="000D5FC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:rsidR="00B63237" w:rsidRPr="000D5FCC" w:rsidRDefault="00BB0B35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 xml:space="preserve">444 </w:t>
            </w:r>
            <w:proofErr w:type="spellStart"/>
            <w:r w:rsidR="000B6BF1">
              <w:rPr>
                <w:lang w:val="es-ES_tradnl"/>
              </w:rPr>
              <w:t>Jessie</w:t>
            </w:r>
            <w:proofErr w:type="spellEnd"/>
            <w:r w:rsidR="000B6BF1">
              <w:rPr>
                <w:lang w:val="es-ES_tradnl"/>
              </w:rPr>
              <w:t xml:space="preserve"> Street, San Francisco, California,</w:t>
            </w:r>
            <w:r w:rsidRPr="000D5FCC">
              <w:rPr>
                <w:lang w:val="es-ES_tradnl"/>
              </w:rPr>
              <w:t xml:space="preserve"> 94103</w:t>
            </w:r>
            <w:r w:rsidR="000B6BF1">
              <w:rPr>
                <w:lang w:val="es-ES_tradnl"/>
              </w:rPr>
              <w:t>, USA</w:t>
            </w:r>
          </w:p>
        </w:tc>
      </w:tr>
      <w:tr w:rsidR="00B63237" w:rsidRPr="000D5FCC">
        <w:tc>
          <w:tcPr>
            <w:tcW w:w="5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contact</w:t>
            </w:r>
            <w:proofErr w:type="spellEnd"/>
            <w:r w:rsidRPr="000D5FCC">
              <w:rPr>
                <w:lang w:val="es-ES_tradnl"/>
              </w:rPr>
              <w:t xml:space="preserve"> </w:t>
            </w:r>
            <w:proofErr w:type="spellStart"/>
            <w:r w:rsidRPr="000D5FC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B63237" w:rsidRPr="000D5FCC" w:rsidRDefault="00913B0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(415) 625 </w:t>
            </w:r>
            <w:r w:rsidR="00BB0B35" w:rsidRPr="000D5FCC">
              <w:rPr>
                <w:lang w:val="es-ES_tradnl"/>
              </w:rPr>
              <w:t>8880</w:t>
            </w:r>
          </w:p>
        </w:tc>
      </w:tr>
      <w:tr w:rsidR="00B63237" w:rsidRPr="000D5FCC">
        <w:tc>
          <w:tcPr>
            <w:tcW w:w="5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:rsidR="00B63237" w:rsidRPr="000D5FCC" w:rsidRDefault="000B6BF1">
            <w:pPr>
              <w:rPr>
                <w:lang w:val="es-ES_tradnl"/>
              </w:rPr>
            </w:pPr>
            <w:hyperlink r:id="rId6" w:history="1">
              <w:r w:rsidR="00BB0B35" w:rsidRPr="000D5FCC">
                <w:rPr>
                  <w:rStyle w:val="Hipervnculo"/>
                  <w:lang w:val="es-ES_tradnl"/>
                </w:rPr>
                <w:t>http://mezzaninesf.com/</w:t>
              </w:r>
            </w:hyperlink>
            <w:r w:rsidR="00BB0B35" w:rsidRPr="000D5FCC">
              <w:rPr>
                <w:lang w:val="es-ES_tradnl"/>
              </w:rPr>
              <w:t xml:space="preserve"> </w:t>
            </w:r>
          </w:p>
        </w:tc>
      </w:tr>
      <w:tr w:rsidR="00B63237" w:rsidRPr="000D5FCC">
        <w:tc>
          <w:tcPr>
            <w:tcW w:w="5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:rsidR="00B63237" w:rsidRPr="000D5FCC" w:rsidRDefault="00BB0B35" w:rsidP="00BB0B35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 xml:space="preserve">Ruby </w:t>
            </w:r>
            <w:proofErr w:type="spellStart"/>
            <w:r w:rsidRPr="000D5FCC">
              <w:rPr>
                <w:lang w:val="es-ES_tradnl"/>
              </w:rPr>
              <w:t>Skye</w:t>
            </w:r>
            <w:proofErr w:type="spellEnd"/>
          </w:p>
        </w:tc>
      </w:tr>
      <w:tr w:rsidR="00B63237" w:rsidRPr="000D5FCC">
        <w:tc>
          <w:tcPr>
            <w:tcW w:w="5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B63237" w:rsidRPr="000D5FCC" w:rsidRDefault="00BB0B35" w:rsidP="000B6BF1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 xml:space="preserve">En </w:t>
            </w:r>
            <w:r w:rsidR="00D6136D" w:rsidRPr="000D5FCC">
              <w:rPr>
                <w:lang w:val="es-ES_tradnl"/>
              </w:rPr>
              <w:t xml:space="preserve">Ruby </w:t>
            </w:r>
            <w:proofErr w:type="spellStart"/>
            <w:r w:rsidR="00D6136D" w:rsidRPr="000D5FCC">
              <w:rPr>
                <w:lang w:val="es-ES_tradnl"/>
              </w:rPr>
              <w:t>Skye</w:t>
            </w:r>
            <w:proofErr w:type="spellEnd"/>
            <w:r w:rsidR="00D6136D" w:rsidRPr="000D5FCC">
              <w:rPr>
                <w:lang w:val="es-ES_tradnl"/>
              </w:rPr>
              <w:t xml:space="preserve"> podrá bailar toda la noche al son de los más prestigiosos </w:t>
            </w:r>
            <w:r w:rsidRPr="000D5FCC">
              <w:rPr>
                <w:lang w:val="es-ES_tradnl"/>
              </w:rPr>
              <w:t xml:space="preserve"> </w:t>
            </w:r>
            <w:proofErr w:type="spellStart"/>
            <w:r w:rsidRPr="000D5FCC">
              <w:rPr>
                <w:lang w:val="es-ES_tradnl"/>
              </w:rPr>
              <w:t>DJs</w:t>
            </w:r>
            <w:proofErr w:type="spellEnd"/>
            <w:r w:rsidRPr="000D5FCC">
              <w:rPr>
                <w:lang w:val="es-ES_tradnl"/>
              </w:rPr>
              <w:t xml:space="preserve"> de música electrónica </w:t>
            </w:r>
            <w:r w:rsidR="000B6BF1">
              <w:rPr>
                <w:lang w:val="es-ES_tradnl"/>
              </w:rPr>
              <w:t>de</w:t>
            </w:r>
            <w:r w:rsidRPr="000D5FCC">
              <w:rPr>
                <w:lang w:val="es-ES_tradnl"/>
              </w:rPr>
              <w:t xml:space="preserve"> San Francisco.</w:t>
            </w:r>
          </w:p>
        </w:tc>
      </w:tr>
      <w:tr w:rsidR="00B63237" w:rsidRPr="000D5FCC">
        <w:tc>
          <w:tcPr>
            <w:tcW w:w="5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address</w:t>
            </w:r>
            <w:proofErr w:type="spellEnd"/>
            <w:r w:rsidRPr="000D5FC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:rsidR="00B63237" w:rsidRPr="000D5FCC" w:rsidRDefault="00BB0B35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420 Mason St., San Francisco</w:t>
            </w:r>
            <w:r w:rsidR="000B6BF1">
              <w:rPr>
                <w:lang w:val="es-ES_tradnl"/>
              </w:rPr>
              <w:t>, California, USA</w:t>
            </w:r>
          </w:p>
        </w:tc>
      </w:tr>
      <w:tr w:rsidR="00B63237" w:rsidRPr="000D5FCC">
        <w:tc>
          <w:tcPr>
            <w:tcW w:w="5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contact</w:t>
            </w:r>
            <w:proofErr w:type="spellEnd"/>
            <w:r w:rsidRPr="000D5FCC">
              <w:rPr>
                <w:lang w:val="es-ES_tradnl"/>
              </w:rPr>
              <w:t xml:space="preserve"> </w:t>
            </w:r>
            <w:proofErr w:type="spellStart"/>
            <w:r w:rsidRPr="000D5FC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B63237" w:rsidRPr="000D5FCC" w:rsidRDefault="00913B0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(415) 693 </w:t>
            </w:r>
            <w:r w:rsidR="00BB0B35" w:rsidRPr="000D5FCC">
              <w:rPr>
                <w:lang w:val="es-ES_tradnl"/>
              </w:rPr>
              <w:t>0777</w:t>
            </w:r>
          </w:p>
        </w:tc>
      </w:tr>
      <w:tr w:rsidR="00B63237" w:rsidRPr="000D5FCC">
        <w:tc>
          <w:tcPr>
            <w:tcW w:w="5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:rsidR="00B63237" w:rsidRPr="000D5FCC" w:rsidRDefault="000B6BF1">
            <w:pPr>
              <w:rPr>
                <w:lang w:val="es-ES_tradnl"/>
              </w:rPr>
            </w:pPr>
            <w:hyperlink r:id="rId7" w:history="1">
              <w:r w:rsidR="00BB0B35" w:rsidRPr="000D5FCC">
                <w:rPr>
                  <w:rStyle w:val="Hipervnculo"/>
                  <w:lang w:val="es-ES_tradnl"/>
                </w:rPr>
                <w:t>http://www.rubyskye.com/</w:t>
              </w:r>
            </w:hyperlink>
            <w:r w:rsidR="00BB0B35" w:rsidRPr="000D5FCC">
              <w:rPr>
                <w:lang w:val="es-ES_tradnl"/>
              </w:rPr>
              <w:t xml:space="preserve"> </w:t>
            </w:r>
          </w:p>
        </w:tc>
      </w:tr>
      <w:tr w:rsidR="00B63237" w:rsidRPr="000D5FCC">
        <w:tc>
          <w:tcPr>
            <w:tcW w:w="5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:rsidR="00B63237" w:rsidRPr="000D5FCC" w:rsidRDefault="00BB0B35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Bares</w:t>
            </w:r>
          </w:p>
        </w:tc>
      </w:tr>
      <w:tr w:rsidR="00B63237" w:rsidRPr="000D5FCC">
        <w:tc>
          <w:tcPr>
            <w:tcW w:w="5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:rsidR="00B63237" w:rsidRPr="000D5FCC" w:rsidRDefault="00D6136D" w:rsidP="000B6BF1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 xml:space="preserve">Bares hay en todos los países y todas las ciudades, pero </w:t>
            </w:r>
            <w:r w:rsidR="000D5FCC" w:rsidRPr="000D5FCC">
              <w:rPr>
                <w:lang w:val="es-ES_tradnl"/>
              </w:rPr>
              <w:t>los de San Francisco t</w:t>
            </w:r>
            <w:r w:rsidR="000B6BF1">
              <w:rPr>
                <w:lang w:val="es-ES_tradnl"/>
              </w:rPr>
              <w:t xml:space="preserve">ienen un cierto sabor especial. Quizá tenga que ver con </w:t>
            </w:r>
            <w:r w:rsidR="000D5FCC" w:rsidRPr="000D5FCC">
              <w:rPr>
                <w:lang w:val="es-ES_tradnl"/>
              </w:rPr>
              <w:t xml:space="preserve">la imponente figura del Golden </w:t>
            </w:r>
            <w:proofErr w:type="spellStart"/>
            <w:r w:rsidR="000D5FCC" w:rsidRPr="000D5FCC">
              <w:rPr>
                <w:lang w:val="es-ES_tradnl"/>
              </w:rPr>
              <w:t>Gate</w:t>
            </w:r>
            <w:proofErr w:type="spellEnd"/>
            <w:r w:rsidR="000D5FCC" w:rsidRPr="000D5FCC">
              <w:rPr>
                <w:lang w:val="es-ES_tradnl"/>
              </w:rPr>
              <w:t xml:space="preserve"> que los adorna en el horizonte o con la historia de la revolución cultural que se refleja en sus paredes. Entre bares de blues y de vino californiano, por opciones no se detendrá. </w:t>
            </w:r>
          </w:p>
        </w:tc>
      </w:tr>
      <w:tr w:rsidR="00B63237" w:rsidRPr="000D5FCC" w:rsidTr="000D5FCC">
        <w:trPr>
          <w:trHeight w:val="655"/>
        </w:trPr>
        <w:tc>
          <w:tcPr>
            <w:tcW w:w="5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:rsidR="00B63237" w:rsidRPr="000D5FCC" w:rsidRDefault="001F3CDD" w:rsidP="001F3CDD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Jillian's</w:t>
            </w:r>
            <w:proofErr w:type="spellEnd"/>
            <w:r w:rsidRPr="000D5FCC">
              <w:rPr>
                <w:lang w:val="es-ES_tradnl"/>
              </w:rPr>
              <w:t xml:space="preserve"> @ </w:t>
            </w:r>
            <w:proofErr w:type="spellStart"/>
            <w:r w:rsidRPr="000D5FCC">
              <w:rPr>
                <w:lang w:val="es-ES_tradnl"/>
              </w:rPr>
              <w:t>Metreon</w:t>
            </w:r>
            <w:proofErr w:type="spellEnd"/>
          </w:p>
        </w:tc>
      </w:tr>
      <w:tr w:rsidR="00B63237" w:rsidRPr="000D5FCC">
        <w:tc>
          <w:tcPr>
            <w:tcW w:w="5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B63237" w:rsidRPr="000D5FCC" w:rsidRDefault="000D5FCC" w:rsidP="000D5FCC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 xml:space="preserve">Con música en vivo, billar y cenas gourmet, </w:t>
            </w:r>
            <w:proofErr w:type="spellStart"/>
            <w:r w:rsidRPr="000D5FCC">
              <w:rPr>
                <w:lang w:val="es-ES_tradnl"/>
              </w:rPr>
              <w:t>Jillian's</w:t>
            </w:r>
            <w:proofErr w:type="spellEnd"/>
            <w:r w:rsidRPr="000D5FCC">
              <w:rPr>
                <w:lang w:val="es-ES_tradnl"/>
              </w:rPr>
              <w:t xml:space="preserve"> @ </w:t>
            </w:r>
            <w:proofErr w:type="spellStart"/>
            <w:r w:rsidRPr="000D5FCC">
              <w:rPr>
                <w:lang w:val="es-ES_tradnl"/>
              </w:rPr>
              <w:t>Metreon</w:t>
            </w:r>
            <w:proofErr w:type="spellEnd"/>
            <w:r w:rsidRPr="000D5FCC">
              <w:rPr>
                <w:lang w:val="es-ES_tradnl"/>
              </w:rPr>
              <w:t xml:space="preserve"> es una excelente </w:t>
            </w:r>
            <w:r>
              <w:rPr>
                <w:lang w:val="es-ES_tradnl"/>
              </w:rPr>
              <w:t xml:space="preserve">opción para quien busca un lugar un poco más elegante. </w:t>
            </w:r>
          </w:p>
        </w:tc>
      </w:tr>
      <w:tr w:rsidR="00B63237" w:rsidRPr="000D5FCC">
        <w:tc>
          <w:tcPr>
            <w:tcW w:w="5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address</w:t>
            </w:r>
            <w:proofErr w:type="spellEnd"/>
            <w:r w:rsidRPr="000D5FC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:rsidR="00B63237" w:rsidRPr="000D5FCC" w:rsidRDefault="001F3CDD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 xml:space="preserve">175 </w:t>
            </w:r>
            <w:proofErr w:type="spellStart"/>
            <w:r w:rsidRPr="000D5FCC">
              <w:rPr>
                <w:lang w:val="es-ES_tradnl"/>
              </w:rPr>
              <w:t>F</w:t>
            </w:r>
            <w:r w:rsidR="00015C61">
              <w:rPr>
                <w:lang w:val="es-ES_tradnl"/>
              </w:rPr>
              <w:t>ourth</w:t>
            </w:r>
            <w:proofErr w:type="spellEnd"/>
            <w:r w:rsidR="00015C61">
              <w:rPr>
                <w:lang w:val="es-ES_tradnl"/>
              </w:rPr>
              <w:t xml:space="preserve"> Street, San Francisco, California, </w:t>
            </w:r>
            <w:r w:rsidRPr="000D5FCC">
              <w:rPr>
                <w:lang w:val="es-ES_tradnl"/>
              </w:rPr>
              <w:t>94103</w:t>
            </w:r>
            <w:r w:rsidR="00015C61">
              <w:rPr>
                <w:lang w:val="es-ES_tradnl"/>
              </w:rPr>
              <w:t xml:space="preserve">, USA </w:t>
            </w:r>
          </w:p>
        </w:tc>
      </w:tr>
      <w:tr w:rsidR="00B63237" w:rsidRPr="000D5FCC">
        <w:tc>
          <w:tcPr>
            <w:tcW w:w="5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contact</w:t>
            </w:r>
            <w:proofErr w:type="spellEnd"/>
            <w:r w:rsidRPr="000D5FCC">
              <w:rPr>
                <w:lang w:val="es-ES_tradnl"/>
              </w:rPr>
              <w:t xml:space="preserve"> </w:t>
            </w:r>
            <w:proofErr w:type="spellStart"/>
            <w:r w:rsidRPr="000D5FC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B63237" w:rsidRPr="000D5FCC" w:rsidRDefault="000D5FCC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 xml:space="preserve">+1 </w:t>
            </w:r>
            <w:r w:rsidR="00015C61">
              <w:rPr>
                <w:lang w:val="es-ES_tradnl"/>
              </w:rPr>
              <w:t xml:space="preserve">(415) 369 </w:t>
            </w:r>
            <w:r w:rsidR="001F3CDD" w:rsidRPr="000D5FCC">
              <w:rPr>
                <w:lang w:val="es-ES_tradnl"/>
              </w:rPr>
              <w:t>6100</w:t>
            </w:r>
          </w:p>
        </w:tc>
      </w:tr>
      <w:tr w:rsidR="00B63237" w:rsidRPr="000D5FCC">
        <w:tc>
          <w:tcPr>
            <w:tcW w:w="5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:rsidR="00B63237" w:rsidRPr="000D5FCC" w:rsidRDefault="000B6BF1">
            <w:pPr>
              <w:rPr>
                <w:lang w:val="es-ES_tradnl"/>
              </w:rPr>
            </w:pPr>
            <w:hyperlink r:id="rId8" w:history="1">
              <w:r w:rsidR="001F3CDD" w:rsidRPr="000D5FCC">
                <w:rPr>
                  <w:rStyle w:val="Hipervnculo"/>
                  <w:lang w:val="es-ES_tradnl"/>
                </w:rPr>
                <w:t>http://www.jillianssf.com</w:t>
              </w:r>
            </w:hyperlink>
            <w:r w:rsidR="001F3CDD" w:rsidRPr="000D5FCC">
              <w:rPr>
                <w:lang w:val="es-ES_tradnl"/>
              </w:rPr>
              <w:t xml:space="preserve"> </w:t>
            </w:r>
          </w:p>
        </w:tc>
      </w:tr>
      <w:tr w:rsidR="00B63237" w:rsidRPr="000D5FCC">
        <w:tc>
          <w:tcPr>
            <w:tcW w:w="5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:rsidR="00B63237" w:rsidRPr="000D5FCC" w:rsidRDefault="001F3CDD" w:rsidP="001F3CDD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Biscuits</w:t>
            </w:r>
            <w:proofErr w:type="spellEnd"/>
            <w:r w:rsidRPr="000D5FCC">
              <w:rPr>
                <w:lang w:val="es-ES_tradnl"/>
              </w:rPr>
              <w:t xml:space="preserve"> &amp; Blues</w:t>
            </w:r>
          </w:p>
        </w:tc>
      </w:tr>
      <w:tr w:rsidR="00B63237" w:rsidRPr="000D5FCC">
        <w:tc>
          <w:tcPr>
            <w:tcW w:w="5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B63237" w:rsidRPr="000D5FCC" w:rsidRDefault="000D5FC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Los aficionados del blues encontrarán en </w:t>
            </w:r>
            <w:proofErr w:type="spellStart"/>
            <w:r w:rsidRPr="000D5FCC">
              <w:rPr>
                <w:lang w:val="es-ES_tradnl"/>
              </w:rPr>
              <w:t>Biscuits</w:t>
            </w:r>
            <w:proofErr w:type="spellEnd"/>
            <w:r w:rsidRPr="000D5FCC">
              <w:rPr>
                <w:lang w:val="es-ES_tradnl"/>
              </w:rPr>
              <w:t xml:space="preserve"> &amp; Blues</w:t>
            </w:r>
            <w:r>
              <w:rPr>
                <w:lang w:val="es-ES_tradnl"/>
              </w:rPr>
              <w:t xml:space="preserve"> algunos de los mejores conciertos de la ciudad. </w:t>
            </w:r>
          </w:p>
        </w:tc>
      </w:tr>
      <w:tr w:rsidR="00B63237" w:rsidRPr="000D5FCC">
        <w:tc>
          <w:tcPr>
            <w:tcW w:w="5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address</w:t>
            </w:r>
            <w:proofErr w:type="spellEnd"/>
            <w:r w:rsidRPr="000D5FC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:rsidR="00B63237" w:rsidRPr="000D5FCC" w:rsidRDefault="001F3CDD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401</w:t>
            </w:r>
            <w:r w:rsidR="00015C61">
              <w:rPr>
                <w:lang w:val="es-ES_tradnl"/>
              </w:rPr>
              <w:t xml:space="preserve"> Mason Street, San Francisco, California,</w:t>
            </w:r>
            <w:r w:rsidRPr="000D5FCC">
              <w:rPr>
                <w:lang w:val="es-ES_tradnl"/>
              </w:rPr>
              <w:t xml:space="preserve"> 94102</w:t>
            </w:r>
            <w:r w:rsidR="00015C61">
              <w:rPr>
                <w:lang w:val="es-ES_tradnl"/>
              </w:rPr>
              <w:t xml:space="preserve">, USA </w:t>
            </w:r>
          </w:p>
        </w:tc>
      </w:tr>
      <w:tr w:rsidR="00B63237" w:rsidRPr="000D5FCC">
        <w:tc>
          <w:tcPr>
            <w:tcW w:w="5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contact</w:t>
            </w:r>
            <w:proofErr w:type="spellEnd"/>
            <w:r w:rsidRPr="000D5FCC">
              <w:rPr>
                <w:lang w:val="es-ES_tradnl"/>
              </w:rPr>
              <w:t xml:space="preserve"> </w:t>
            </w:r>
            <w:proofErr w:type="spellStart"/>
            <w:r w:rsidRPr="000D5FC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B63237" w:rsidRPr="000D5FCC" w:rsidRDefault="00913B0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="00015C61">
              <w:rPr>
                <w:lang w:val="es-ES_tradnl"/>
              </w:rPr>
              <w:t xml:space="preserve">(415) 292 </w:t>
            </w:r>
            <w:r w:rsidR="001F3CDD" w:rsidRPr="000D5FCC">
              <w:rPr>
                <w:lang w:val="es-ES_tradnl"/>
              </w:rPr>
              <w:t>2583</w:t>
            </w:r>
          </w:p>
        </w:tc>
      </w:tr>
      <w:tr w:rsidR="00B63237" w:rsidRPr="000D5FCC">
        <w:tc>
          <w:tcPr>
            <w:tcW w:w="5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:rsidR="00B63237" w:rsidRPr="000D5FCC" w:rsidRDefault="000B6BF1">
            <w:pPr>
              <w:rPr>
                <w:lang w:val="es-ES_tradnl"/>
              </w:rPr>
            </w:pPr>
            <w:hyperlink r:id="rId9" w:history="1">
              <w:r w:rsidR="001F3CDD" w:rsidRPr="000D5FCC">
                <w:rPr>
                  <w:rStyle w:val="Hipervnculo"/>
                  <w:lang w:val="es-ES_tradnl"/>
                </w:rPr>
                <w:t>http://www.biscuitsandblues.com</w:t>
              </w:r>
            </w:hyperlink>
            <w:r w:rsidR="001F3CDD" w:rsidRPr="000D5FCC">
              <w:rPr>
                <w:lang w:val="es-ES_tradnl"/>
              </w:rPr>
              <w:t xml:space="preserve"> </w:t>
            </w:r>
          </w:p>
        </w:tc>
      </w:tr>
      <w:tr w:rsidR="00B63237" w:rsidRPr="000D5FCC">
        <w:tc>
          <w:tcPr>
            <w:tcW w:w="5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3 </w:t>
            </w:r>
            <w:proofErr w:type="spellStart"/>
            <w:r w:rsidRPr="000D5FCC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:rsidR="00B63237" w:rsidRPr="000D5FCC" w:rsidRDefault="00BB0B35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Teatros</w:t>
            </w:r>
          </w:p>
        </w:tc>
      </w:tr>
      <w:tr w:rsidR="00B63237" w:rsidRPr="000D5FCC">
        <w:tc>
          <w:tcPr>
            <w:tcW w:w="5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3 </w:t>
            </w:r>
            <w:proofErr w:type="spellStart"/>
            <w:r w:rsidRPr="000D5FCC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:rsidR="00B63237" w:rsidRPr="000D5FCC" w:rsidRDefault="00015C61" w:rsidP="00015C61">
            <w:pPr>
              <w:rPr>
                <w:lang w:val="es-ES_tradnl"/>
              </w:rPr>
            </w:pPr>
            <w:r>
              <w:rPr>
                <w:lang w:val="es-ES_tradnl"/>
              </w:rPr>
              <w:t>Dentro de uno de las zonas más populares y céntrica</w:t>
            </w:r>
            <w:r w:rsidR="00A62E74" w:rsidRPr="000D5FCC">
              <w:rPr>
                <w:lang w:val="es-ES_tradnl"/>
              </w:rPr>
              <w:t xml:space="preserve">s, </w:t>
            </w:r>
            <w:proofErr w:type="spellStart"/>
            <w:r w:rsidR="00A62E74" w:rsidRPr="000D5FCC">
              <w:rPr>
                <w:lang w:val="es-ES_tradnl"/>
              </w:rPr>
              <w:t>Union</w:t>
            </w:r>
            <w:proofErr w:type="spellEnd"/>
            <w:r w:rsidR="00A62E74" w:rsidRPr="000D5FCC">
              <w:rPr>
                <w:lang w:val="es-ES_tradnl"/>
              </w:rPr>
              <w:t xml:space="preserve"> </w:t>
            </w:r>
            <w:proofErr w:type="spellStart"/>
            <w:r w:rsidR="00A62E74" w:rsidRPr="000D5FCC">
              <w:rPr>
                <w:lang w:val="es-ES_tradnl"/>
              </w:rPr>
              <w:t>Square</w:t>
            </w:r>
            <w:proofErr w:type="spellEnd"/>
            <w:r w:rsidR="00A62E74" w:rsidRPr="000D5FCC">
              <w:rPr>
                <w:lang w:val="es-ES_tradnl"/>
              </w:rPr>
              <w:t xml:space="preserve">, hay varios teatros que ofrecen divertidos shows nocturnos. </w:t>
            </w:r>
            <w:r w:rsidR="000D5FCC">
              <w:rPr>
                <w:lang w:val="es-ES_tradnl"/>
              </w:rPr>
              <w:t xml:space="preserve">Si </w:t>
            </w:r>
            <w:r>
              <w:rPr>
                <w:lang w:val="es-ES_tradnl"/>
              </w:rPr>
              <w:t xml:space="preserve">en </w:t>
            </w:r>
            <w:r w:rsidR="000D5FCC">
              <w:rPr>
                <w:lang w:val="es-ES_tradnl"/>
              </w:rPr>
              <w:t xml:space="preserve">Chicago se prueban las obras antes de llegar a Broadway, en San Francisco </w:t>
            </w:r>
            <w:r w:rsidR="00913B05">
              <w:rPr>
                <w:lang w:val="es-ES_tradnl"/>
              </w:rPr>
              <w:t>es donde tiene lugar la verdadera vanguardia. Verifi</w:t>
            </w:r>
            <w:r>
              <w:rPr>
                <w:lang w:val="es-ES_tradnl"/>
              </w:rPr>
              <w:t>que la cartelera antes de venir</w:t>
            </w:r>
            <w:r w:rsidR="00913B05">
              <w:rPr>
                <w:lang w:val="es-ES_tradnl"/>
              </w:rPr>
              <w:t xml:space="preserve"> y no deje </w:t>
            </w:r>
            <w:r>
              <w:rPr>
                <w:lang w:val="es-ES_tradnl"/>
              </w:rPr>
              <w:t>de considerar aquellos sitios do</w:t>
            </w:r>
            <w:r w:rsidR="00913B05">
              <w:rPr>
                <w:lang w:val="es-ES_tradnl"/>
              </w:rPr>
              <w:t xml:space="preserve">nde </w:t>
            </w:r>
            <w:r>
              <w:rPr>
                <w:lang w:val="es-ES_tradnl"/>
              </w:rPr>
              <w:t>pueda cenar</w:t>
            </w:r>
            <w:r w:rsidR="00913B05">
              <w:rPr>
                <w:lang w:val="es-ES_tradnl"/>
              </w:rPr>
              <w:t xml:space="preserve"> mientras disfruta de su espectáculo.</w:t>
            </w:r>
          </w:p>
        </w:tc>
      </w:tr>
      <w:tr w:rsidR="00B63237" w:rsidRPr="000D5FCC">
        <w:tc>
          <w:tcPr>
            <w:tcW w:w="5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3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:rsidR="00B63237" w:rsidRPr="000D5FCC" w:rsidRDefault="00A62E74" w:rsidP="00A62E74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 xml:space="preserve">Marrakech </w:t>
            </w:r>
            <w:proofErr w:type="spellStart"/>
            <w:r w:rsidRPr="000D5FCC">
              <w:rPr>
                <w:lang w:val="es-ES_tradnl"/>
              </w:rPr>
              <w:t>Magic</w:t>
            </w:r>
            <w:proofErr w:type="spellEnd"/>
            <w:r w:rsidRPr="000D5FCC">
              <w:rPr>
                <w:lang w:val="es-ES_tradnl"/>
              </w:rPr>
              <w:t xml:space="preserve"> </w:t>
            </w:r>
            <w:proofErr w:type="spellStart"/>
            <w:r w:rsidRPr="000D5FCC">
              <w:rPr>
                <w:lang w:val="es-ES_tradnl"/>
              </w:rPr>
              <w:t>Theater</w:t>
            </w:r>
            <w:proofErr w:type="spellEnd"/>
          </w:p>
        </w:tc>
      </w:tr>
      <w:tr w:rsidR="00B63237" w:rsidRPr="000D5FCC">
        <w:tc>
          <w:tcPr>
            <w:tcW w:w="5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3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B63237" w:rsidRPr="000D5FCC" w:rsidRDefault="00913B0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Pr="000D5FCC">
              <w:rPr>
                <w:lang w:val="es-ES_tradnl"/>
              </w:rPr>
              <w:t xml:space="preserve">Marrakech </w:t>
            </w:r>
            <w:proofErr w:type="spellStart"/>
            <w:r w:rsidRPr="000D5FCC">
              <w:rPr>
                <w:lang w:val="es-ES_tradnl"/>
              </w:rPr>
              <w:t>Magic</w:t>
            </w:r>
            <w:proofErr w:type="spellEnd"/>
            <w:r w:rsidRPr="000D5FCC">
              <w:rPr>
                <w:lang w:val="es-ES_tradnl"/>
              </w:rPr>
              <w:t xml:space="preserve"> </w:t>
            </w:r>
            <w:proofErr w:type="spellStart"/>
            <w:r w:rsidRPr="000D5FCC">
              <w:rPr>
                <w:lang w:val="es-ES_tradnl"/>
              </w:rPr>
              <w:t>Theater</w:t>
            </w:r>
            <w:proofErr w:type="spellEnd"/>
            <w:r>
              <w:rPr>
                <w:lang w:val="es-ES_tradnl"/>
              </w:rPr>
              <w:t xml:space="preserve"> ofrece espectáculos de magia y de comedia, y ha sido considerado por muchos como el mejor show de California.</w:t>
            </w:r>
          </w:p>
        </w:tc>
      </w:tr>
      <w:tr w:rsidR="00B63237" w:rsidRPr="000D5FCC">
        <w:tc>
          <w:tcPr>
            <w:tcW w:w="5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3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address</w:t>
            </w:r>
            <w:proofErr w:type="spellEnd"/>
            <w:r w:rsidRPr="000D5FC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:rsidR="00B63237" w:rsidRPr="000D5FCC" w:rsidRDefault="00A62E74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 xml:space="preserve">419 </w:t>
            </w:r>
            <w:proofErr w:type="spellStart"/>
            <w:r w:rsidRPr="000D5FCC">
              <w:rPr>
                <w:lang w:val="es-ES_tradnl"/>
              </w:rPr>
              <w:t>O'Farrell</w:t>
            </w:r>
            <w:proofErr w:type="spellEnd"/>
            <w:r w:rsidRPr="000D5FCC">
              <w:rPr>
                <w:lang w:val="es-ES_tradnl"/>
              </w:rPr>
              <w:t xml:space="preserve"> Street</w:t>
            </w:r>
            <w:r w:rsidR="00015C61">
              <w:rPr>
                <w:lang w:val="es-ES_tradnl"/>
              </w:rPr>
              <w:t xml:space="preserve">, </w:t>
            </w:r>
            <w:r w:rsidRPr="000D5FCC">
              <w:rPr>
                <w:lang w:val="es-ES_tradnl"/>
              </w:rPr>
              <w:t>San Francisco, C</w:t>
            </w:r>
            <w:r w:rsidR="00015C61">
              <w:rPr>
                <w:lang w:val="es-ES_tradnl"/>
              </w:rPr>
              <w:t>alifornia,</w:t>
            </w:r>
            <w:r w:rsidRPr="000D5FCC">
              <w:rPr>
                <w:lang w:val="es-ES_tradnl"/>
              </w:rPr>
              <w:t xml:space="preserve"> 94102</w:t>
            </w:r>
            <w:r w:rsidR="00015C61">
              <w:rPr>
                <w:lang w:val="es-ES_tradnl"/>
              </w:rPr>
              <w:t xml:space="preserve">, USA </w:t>
            </w:r>
          </w:p>
        </w:tc>
      </w:tr>
      <w:tr w:rsidR="00B63237" w:rsidRPr="000D5FCC">
        <w:tc>
          <w:tcPr>
            <w:tcW w:w="5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3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contact</w:t>
            </w:r>
            <w:proofErr w:type="spellEnd"/>
            <w:r w:rsidRPr="000D5FCC">
              <w:rPr>
                <w:lang w:val="es-ES_tradnl"/>
              </w:rPr>
              <w:t xml:space="preserve"> </w:t>
            </w:r>
            <w:proofErr w:type="spellStart"/>
            <w:r w:rsidRPr="000D5FC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B63237" w:rsidRPr="000D5FCC" w:rsidRDefault="00913B0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="00015C61">
              <w:rPr>
                <w:lang w:val="es-ES_tradnl"/>
              </w:rPr>
              <w:t xml:space="preserve">(925) 984 </w:t>
            </w:r>
            <w:r w:rsidR="00A62E74" w:rsidRPr="000D5FCC">
              <w:rPr>
                <w:lang w:val="es-ES_tradnl"/>
              </w:rPr>
              <w:t>6504</w:t>
            </w:r>
          </w:p>
        </w:tc>
      </w:tr>
      <w:tr w:rsidR="00B63237" w:rsidRPr="000D5FCC">
        <w:tc>
          <w:tcPr>
            <w:tcW w:w="5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lastRenderedPageBreak/>
              <w:t>39</w:t>
            </w:r>
          </w:p>
        </w:tc>
        <w:tc>
          <w:tcPr>
            <w:tcW w:w="20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3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:rsidR="00B63237" w:rsidRPr="000D5FCC" w:rsidRDefault="000B6BF1">
            <w:pPr>
              <w:rPr>
                <w:lang w:val="es-ES_tradnl"/>
              </w:rPr>
            </w:pPr>
            <w:hyperlink r:id="rId10" w:history="1">
              <w:r w:rsidR="00A62E74" w:rsidRPr="000D5FCC">
                <w:rPr>
                  <w:rStyle w:val="Hipervnculo"/>
                  <w:lang w:val="es-ES_tradnl"/>
                </w:rPr>
                <w:t>http://www.sanfranciscomagictheater.com</w:t>
              </w:r>
            </w:hyperlink>
            <w:r w:rsidR="00A62E74" w:rsidRPr="000D5FCC">
              <w:rPr>
                <w:lang w:val="es-ES_tradnl"/>
              </w:rPr>
              <w:t xml:space="preserve"> </w:t>
            </w:r>
          </w:p>
        </w:tc>
      </w:tr>
      <w:tr w:rsidR="00B63237" w:rsidRPr="000D5FCC">
        <w:tc>
          <w:tcPr>
            <w:tcW w:w="5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3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:rsidR="00B63237" w:rsidRPr="000D5FCC" w:rsidRDefault="00A62E74" w:rsidP="00A62E74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 xml:space="preserve">American </w:t>
            </w:r>
            <w:proofErr w:type="spellStart"/>
            <w:r w:rsidRPr="000D5FCC">
              <w:rPr>
                <w:lang w:val="es-ES_tradnl"/>
              </w:rPr>
              <w:t>Conservatory</w:t>
            </w:r>
            <w:proofErr w:type="spellEnd"/>
            <w:r w:rsidRPr="000D5FCC">
              <w:rPr>
                <w:lang w:val="es-ES_tradnl"/>
              </w:rPr>
              <w:t xml:space="preserve"> </w:t>
            </w:r>
            <w:proofErr w:type="spellStart"/>
            <w:r w:rsidRPr="000D5FCC">
              <w:rPr>
                <w:lang w:val="es-ES_tradnl"/>
              </w:rPr>
              <w:t>Theater</w:t>
            </w:r>
            <w:proofErr w:type="spellEnd"/>
          </w:p>
        </w:tc>
      </w:tr>
      <w:tr w:rsidR="00B63237" w:rsidRPr="000D5FCC">
        <w:tc>
          <w:tcPr>
            <w:tcW w:w="5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3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B63237" w:rsidRPr="000D5FCC" w:rsidRDefault="00913B05" w:rsidP="00015C61">
            <w:pPr>
              <w:rPr>
                <w:lang w:val="es-ES_tradnl"/>
              </w:rPr>
            </w:pPr>
            <w:r>
              <w:rPr>
                <w:lang w:val="es-ES_tradnl"/>
              </w:rPr>
              <w:t>El</w:t>
            </w:r>
            <w:r w:rsidR="00A62E74" w:rsidRPr="000D5FCC">
              <w:rPr>
                <w:lang w:val="es-ES_tradnl"/>
              </w:rPr>
              <w:t xml:space="preserve"> </w:t>
            </w:r>
            <w:r w:rsidRPr="000D5FCC">
              <w:rPr>
                <w:lang w:val="es-ES_tradnl"/>
              </w:rPr>
              <w:t xml:space="preserve">American </w:t>
            </w:r>
            <w:proofErr w:type="spellStart"/>
            <w:r w:rsidRPr="000D5FCC">
              <w:rPr>
                <w:lang w:val="es-ES_tradnl"/>
              </w:rPr>
              <w:t>Conservatory</w:t>
            </w:r>
            <w:proofErr w:type="spellEnd"/>
            <w:r w:rsidRPr="000D5FCC">
              <w:rPr>
                <w:lang w:val="es-ES_tradnl"/>
              </w:rPr>
              <w:t xml:space="preserve"> </w:t>
            </w:r>
            <w:proofErr w:type="spellStart"/>
            <w:r w:rsidRPr="000D5FCC">
              <w:rPr>
                <w:lang w:val="es-ES_tradnl"/>
              </w:rPr>
              <w:t>Theater</w:t>
            </w:r>
            <w:proofErr w:type="spellEnd"/>
            <w:r w:rsidRPr="000D5FCC">
              <w:rPr>
                <w:lang w:val="es-ES_tradnl"/>
              </w:rPr>
              <w:t xml:space="preserve"> </w:t>
            </w:r>
            <w:r w:rsidR="00A62E74" w:rsidRPr="000D5FCC">
              <w:rPr>
                <w:lang w:val="es-ES_tradnl"/>
              </w:rPr>
              <w:t>presenta</w:t>
            </w:r>
            <w:r>
              <w:rPr>
                <w:lang w:val="es-ES_tradnl"/>
              </w:rPr>
              <w:t xml:space="preserve"> una variedad de</w:t>
            </w:r>
            <w:r w:rsidR="00A62E74" w:rsidRPr="000D5FCC">
              <w:rPr>
                <w:lang w:val="es-ES_tradnl"/>
              </w:rPr>
              <w:t xml:space="preserve"> obras clásicas de </w:t>
            </w:r>
            <w:r>
              <w:rPr>
                <w:lang w:val="es-ES_tradnl"/>
              </w:rPr>
              <w:t xml:space="preserve">dramaturgia. Si </w:t>
            </w:r>
            <w:r w:rsidR="00015C61">
              <w:rPr>
                <w:lang w:val="es-ES_tradnl"/>
              </w:rPr>
              <w:t>visita San Francisco</w:t>
            </w:r>
            <w:r>
              <w:rPr>
                <w:lang w:val="es-ES_tradnl"/>
              </w:rPr>
              <w:t xml:space="preserve"> en </w:t>
            </w:r>
            <w:r w:rsidR="00015C61">
              <w:rPr>
                <w:lang w:val="es-ES_tradnl"/>
              </w:rPr>
              <w:t>diciembre podrá</w:t>
            </w:r>
            <w:r w:rsidR="00A62E74" w:rsidRPr="000D5FCC">
              <w:rPr>
                <w:lang w:val="es-ES_tradnl"/>
              </w:rPr>
              <w:t xml:space="preserve"> disfrutar del popular “A Christmas Carol”.</w:t>
            </w:r>
          </w:p>
        </w:tc>
      </w:tr>
      <w:tr w:rsidR="00B63237" w:rsidRPr="000D5FCC">
        <w:tc>
          <w:tcPr>
            <w:tcW w:w="5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3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address</w:t>
            </w:r>
            <w:proofErr w:type="spellEnd"/>
            <w:r w:rsidRPr="000D5FC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:rsidR="00B63237" w:rsidRPr="000D5FCC" w:rsidRDefault="00A62E74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 xml:space="preserve">415 </w:t>
            </w:r>
            <w:proofErr w:type="spellStart"/>
            <w:r w:rsidRPr="000D5FCC">
              <w:rPr>
                <w:lang w:val="es-ES_tradnl"/>
              </w:rPr>
              <w:t>Geary</w:t>
            </w:r>
            <w:proofErr w:type="spellEnd"/>
            <w:r w:rsidRPr="000D5FCC">
              <w:rPr>
                <w:lang w:val="es-ES_tradnl"/>
              </w:rPr>
              <w:t xml:space="preserve"> Street, San Franc</w:t>
            </w:r>
            <w:r w:rsidR="00015C61">
              <w:rPr>
                <w:lang w:val="es-ES_tradnl"/>
              </w:rPr>
              <w:t>isco, California,</w:t>
            </w:r>
            <w:r w:rsidRPr="000D5FCC">
              <w:rPr>
                <w:lang w:val="es-ES_tradnl"/>
              </w:rPr>
              <w:t xml:space="preserve"> 94102</w:t>
            </w:r>
            <w:r w:rsidR="00015C61">
              <w:rPr>
                <w:lang w:val="es-ES_tradnl"/>
              </w:rPr>
              <w:t>, USA</w:t>
            </w:r>
          </w:p>
        </w:tc>
      </w:tr>
      <w:tr w:rsidR="00B63237" w:rsidRPr="000D5FCC">
        <w:tc>
          <w:tcPr>
            <w:tcW w:w="5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3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contact</w:t>
            </w:r>
            <w:proofErr w:type="spellEnd"/>
            <w:r w:rsidRPr="000D5FCC">
              <w:rPr>
                <w:lang w:val="es-ES_tradnl"/>
              </w:rPr>
              <w:t xml:space="preserve"> </w:t>
            </w:r>
            <w:proofErr w:type="spellStart"/>
            <w:r w:rsidRPr="000D5FC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B63237" w:rsidRPr="000D5FCC" w:rsidRDefault="00913B0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="00015C61">
              <w:rPr>
                <w:lang w:val="es-ES_tradnl"/>
              </w:rPr>
              <w:t xml:space="preserve">(415) 749 </w:t>
            </w:r>
            <w:bookmarkStart w:id="0" w:name="_GoBack"/>
            <w:bookmarkEnd w:id="0"/>
            <w:r w:rsidR="00A62E74" w:rsidRPr="000D5FCC">
              <w:rPr>
                <w:lang w:val="es-ES_tradnl"/>
              </w:rPr>
              <w:t>2228</w:t>
            </w:r>
          </w:p>
        </w:tc>
      </w:tr>
      <w:tr w:rsidR="00B63237" w:rsidRPr="000D5FCC">
        <w:tc>
          <w:tcPr>
            <w:tcW w:w="5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3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:rsidR="00B63237" w:rsidRPr="000D5FCC" w:rsidRDefault="000B6BF1">
            <w:pPr>
              <w:rPr>
                <w:lang w:val="es-ES_tradnl"/>
              </w:rPr>
            </w:pPr>
            <w:hyperlink r:id="rId11" w:history="1">
              <w:r w:rsidR="00A62E74" w:rsidRPr="000D5FCC">
                <w:rPr>
                  <w:rStyle w:val="Hipervnculo"/>
                  <w:lang w:val="es-ES_tradnl"/>
                </w:rPr>
                <w:t>http://www.act-sf.org</w:t>
              </w:r>
            </w:hyperlink>
            <w:r w:rsidR="00A62E74" w:rsidRPr="000D5FCC">
              <w:rPr>
                <w:lang w:val="es-ES_tradnl"/>
              </w:rPr>
              <w:t xml:space="preserve"> </w:t>
            </w:r>
          </w:p>
        </w:tc>
      </w:tr>
      <w:tr w:rsidR="00B63237" w:rsidRPr="000D5FCC">
        <w:tc>
          <w:tcPr>
            <w:tcW w:w="5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4 </w:t>
            </w:r>
            <w:proofErr w:type="spellStart"/>
            <w:r w:rsidRPr="000D5FCC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4 </w:t>
            </w:r>
            <w:proofErr w:type="spellStart"/>
            <w:r w:rsidRPr="000D5FCC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4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4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4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address</w:t>
            </w:r>
            <w:proofErr w:type="spellEnd"/>
            <w:r w:rsidRPr="000D5FC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4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contact</w:t>
            </w:r>
            <w:proofErr w:type="spellEnd"/>
            <w:r w:rsidRPr="000D5FCC">
              <w:rPr>
                <w:lang w:val="es-ES_tradnl"/>
              </w:rPr>
              <w:t xml:space="preserve"> </w:t>
            </w:r>
            <w:proofErr w:type="spellStart"/>
            <w:r w:rsidRPr="000D5FC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4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4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4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4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address</w:t>
            </w:r>
            <w:proofErr w:type="spellEnd"/>
            <w:r w:rsidRPr="000D5FC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4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contact</w:t>
            </w:r>
            <w:proofErr w:type="spellEnd"/>
            <w:r w:rsidRPr="000D5FCC">
              <w:rPr>
                <w:lang w:val="es-ES_tradnl"/>
              </w:rPr>
              <w:t xml:space="preserve"> </w:t>
            </w:r>
            <w:proofErr w:type="spellStart"/>
            <w:r w:rsidRPr="000D5FC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4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5 </w:t>
            </w:r>
            <w:proofErr w:type="spellStart"/>
            <w:r w:rsidRPr="000D5FCC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5 </w:t>
            </w:r>
            <w:proofErr w:type="spellStart"/>
            <w:r w:rsidRPr="000D5FCC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5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5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5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address</w:t>
            </w:r>
            <w:proofErr w:type="spellEnd"/>
            <w:r w:rsidRPr="000D5FC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5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</w:t>
            </w:r>
            <w:proofErr w:type="spellStart"/>
            <w:r w:rsidRPr="000D5FCC">
              <w:rPr>
                <w:lang w:val="es-ES_tradnl"/>
              </w:rPr>
              <w:t>contact</w:t>
            </w:r>
            <w:proofErr w:type="spellEnd"/>
            <w:r w:rsidRPr="000D5FCC">
              <w:rPr>
                <w:lang w:val="es-ES_tradnl"/>
              </w:rPr>
              <w:t xml:space="preserve"> </w:t>
            </w:r>
            <w:proofErr w:type="spellStart"/>
            <w:r w:rsidRPr="000D5FC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5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5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lastRenderedPageBreak/>
              <w:t>65</w:t>
            </w:r>
          </w:p>
        </w:tc>
        <w:tc>
          <w:tcPr>
            <w:tcW w:w="20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5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5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address</w:t>
            </w:r>
            <w:proofErr w:type="spellEnd"/>
            <w:r w:rsidRPr="000D5FC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5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</w:t>
            </w:r>
            <w:proofErr w:type="spellStart"/>
            <w:r w:rsidRPr="000D5FCC">
              <w:rPr>
                <w:lang w:val="es-ES_tradnl"/>
              </w:rPr>
              <w:t>contact</w:t>
            </w:r>
            <w:proofErr w:type="spellEnd"/>
            <w:r w:rsidRPr="000D5FCC">
              <w:rPr>
                <w:lang w:val="es-ES_tradnl"/>
              </w:rPr>
              <w:t xml:space="preserve"> </w:t>
            </w:r>
            <w:proofErr w:type="spellStart"/>
            <w:r w:rsidRPr="000D5FC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  <w:tr w:rsidR="00B63237" w:rsidRPr="000D5FCC">
        <w:tc>
          <w:tcPr>
            <w:tcW w:w="5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r w:rsidRPr="000D5FCC">
              <w:rPr>
                <w:lang w:val="es-ES_tradnl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:rsidR="00B63237" w:rsidRPr="000D5FCC" w:rsidRDefault="00657BF8">
            <w:pPr>
              <w:rPr>
                <w:lang w:val="es-ES_tradnl"/>
              </w:rPr>
            </w:pPr>
            <w:proofErr w:type="spellStart"/>
            <w:r w:rsidRPr="000D5FCC">
              <w:rPr>
                <w:lang w:val="es-ES_tradnl"/>
              </w:rPr>
              <w:t>Paragraph</w:t>
            </w:r>
            <w:proofErr w:type="spellEnd"/>
            <w:r w:rsidRPr="000D5FCC">
              <w:rPr>
                <w:lang w:val="es-ES_tradnl"/>
              </w:rPr>
              <w:t xml:space="preserve"> 5 </w:t>
            </w:r>
            <w:proofErr w:type="spellStart"/>
            <w:r w:rsidRPr="000D5FCC">
              <w:rPr>
                <w:lang w:val="es-ES_tradnl"/>
              </w:rPr>
              <w:t>venue</w:t>
            </w:r>
            <w:proofErr w:type="spellEnd"/>
            <w:r w:rsidRPr="000D5FCC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:rsidR="00B63237" w:rsidRPr="000D5FCC" w:rsidRDefault="00B63237">
            <w:pPr>
              <w:rPr>
                <w:lang w:val="es-ES_tradnl"/>
              </w:rPr>
            </w:pPr>
          </w:p>
        </w:tc>
      </w:tr>
    </w:tbl>
    <w:p w:rsidR="00657BF8" w:rsidRPr="000D5FCC" w:rsidRDefault="00657BF8">
      <w:pPr>
        <w:rPr>
          <w:lang w:val="es-ES_tradnl"/>
        </w:rPr>
      </w:pPr>
    </w:p>
    <w:sectPr w:rsidR="00657BF8" w:rsidRPr="000D5FC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37"/>
    <w:rsid w:val="00015C61"/>
    <w:rsid w:val="000351C5"/>
    <w:rsid w:val="000B6BF1"/>
    <w:rsid w:val="000D5FCC"/>
    <w:rsid w:val="00182713"/>
    <w:rsid w:val="001F3CDD"/>
    <w:rsid w:val="00657BF8"/>
    <w:rsid w:val="00913B05"/>
    <w:rsid w:val="00A62E74"/>
    <w:rsid w:val="00B63237"/>
    <w:rsid w:val="00BB0B35"/>
    <w:rsid w:val="00D6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B0B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B0B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6966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1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8761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805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6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669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86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16007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85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6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371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313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4106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042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601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67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3926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84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ct-sf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ezzaninesf.com/" TargetMode="External"/><Relationship Id="rId7" Type="http://schemas.openxmlformats.org/officeDocument/2006/relationships/hyperlink" Target="http://www.rubyskye.com/" TargetMode="External"/><Relationship Id="rId8" Type="http://schemas.openxmlformats.org/officeDocument/2006/relationships/hyperlink" Target="http://www.jillianssf.com" TargetMode="External"/><Relationship Id="rId9" Type="http://schemas.openxmlformats.org/officeDocument/2006/relationships/hyperlink" Target="http://www.biscuitsandblues.com" TargetMode="External"/><Relationship Id="rId10" Type="http://schemas.openxmlformats.org/officeDocument/2006/relationships/hyperlink" Target="http://www.sanfranciscomagicthe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954</Words>
  <Characters>4668</Characters>
  <Application>Microsoft Macintosh Word</Application>
  <DocSecurity>0</DocSecurity>
  <Lines>291</Lines>
  <Paragraphs>216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Oliart Borrás</dc:creator>
  <cp:keywords/>
  <dc:description/>
  <cp:lastModifiedBy>Joel Acosta</cp:lastModifiedBy>
  <cp:revision>2</cp:revision>
  <dcterms:created xsi:type="dcterms:W3CDTF">2015-08-20T02:20:00Z</dcterms:created>
  <dcterms:modified xsi:type="dcterms:W3CDTF">2015-08-20T02:20:00Z</dcterms:modified>
  <cp:category/>
</cp:coreProperties>
</file>