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  <w:tblW w:w="0" w:type="auto"/>
        <w:tblInd w:w="0" w:type="dxa"/>
        <w:tblLook w:val="04A0"/>
      </w:tblPr>
      <w:tblGrid>
        <w:gridCol w:w="500"/>
        <w:gridCol w:w="2000"/>
        <w:gridCol w:w="13298"/>
      </w:tblGrid>
      <w:tr w:rsidR="006E3542">
        <w:tc>
          <w:tcPr>
            <w:tcW w:w="500" w:type="dxa"/>
            <w:shd w:val="clear" w:color="auto" w:fill="FF0000"/>
          </w:tcPr>
          <w:p w:rsidR="006E3542" w:rsidRDefault="008A3A32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6E3542" w:rsidRDefault="008A3A32">
            <w:r>
              <w:rPr>
                <w:b/>
              </w:rPr>
              <w:t>Language</w:t>
            </w:r>
          </w:p>
        </w:tc>
        <w:tc>
          <w:tcPr>
            <w:tcW w:w="13298" w:type="dxa"/>
          </w:tcPr>
          <w:p w:rsidR="006E3542" w:rsidRDefault="008A3A32">
            <w:r>
              <w:t>fr_FR</w:t>
            </w:r>
          </w:p>
        </w:tc>
      </w:tr>
      <w:tr w:rsidR="006E3542">
        <w:tc>
          <w:tcPr>
            <w:tcW w:w="500" w:type="dxa"/>
            <w:shd w:val="clear" w:color="auto" w:fill="FF0000"/>
          </w:tcPr>
          <w:p w:rsidR="006E3542" w:rsidRDefault="008A3A32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6E3542" w:rsidRDefault="008A3A32">
            <w:r>
              <w:rPr>
                <w:b/>
              </w:rPr>
              <w:t>Destinations</w:t>
            </w:r>
          </w:p>
        </w:tc>
        <w:tc>
          <w:tcPr>
            <w:tcW w:w="13298" w:type="dxa"/>
          </w:tcPr>
          <w:p w:rsidR="006E3542" w:rsidRDefault="008A3A32">
            <w:r>
              <w:t>Beaune</w:t>
            </w:r>
          </w:p>
        </w:tc>
      </w:tr>
      <w:tr w:rsidR="006E3542">
        <w:tc>
          <w:tcPr>
            <w:tcW w:w="500" w:type="dxa"/>
            <w:shd w:val="clear" w:color="auto" w:fill="FF0000"/>
          </w:tcPr>
          <w:p w:rsidR="006E3542" w:rsidRDefault="008A3A32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6E3542" w:rsidRDefault="008A3A32">
            <w:r>
              <w:t>Category</w:t>
            </w:r>
          </w:p>
        </w:tc>
        <w:tc>
          <w:tcPr>
            <w:tcW w:w="13298" w:type="dxa"/>
          </w:tcPr>
          <w:p w:rsidR="006E3542" w:rsidRDefault="008A3A32" w:rsidP="00722DB6">
            <w:r>
              <w:t xml:space="preserve">                                                                                             </w:t>
            </w:r>
            <w:r w:rsidR="00722DB6">
              <w:t>City Guide</w:t>
            </w:r>
          </w:p>
        </w:tc>
      </w:tr>
      <w:tr w:rsidR="006E3542">
        <w:tc>
          <w:tcPr>
            <w:tcW w:w="500" w:type="dxa"/>
            <w:shd w:val="clear" w:color="auto" w:fill="0070C0"/>
          </w:tcPr>
          <w:p w:rsidR="006E3542" w:rsidRDefault="008A3A32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6E3542" w:rsidRDefault="008A3A32">
            <w:r>
              <w:t>Destination</w:t>
            </w:r>
          </w:p>
        </w:tc>
        <w:tc>
          <w:tcPr>
            <w:tcW w:w="13298" w:type="dxa"/>
          </w:tcPr>
          <w:p w:rsidR="006E3542" w:rsidRDefault="003726C0">
            <w:r>
              <w:t>Beaune</w:t>
            </w:r>
          </w:p>
        </w:tc>
      </w:tr>
      <w:tr w:rsidR="006E3542">
        <w:tc>
          <w:tcPr>
            <w:tcW w:w="500" w:type="dxa"/>
            <w:shd w:val="clear" w:color="auto" w:fill="8EAADB"/>
          </w:tcPr>
          <w:p w:rsidR="006E3542" w:rsidRDefault="008A3A32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:rsidR="006E3542" w:rsidRDefault="008A3A32">
            <w:r>
              <w:t>Country</w:t>
            </w:r>
          </w:p>
        </w:tc>
        <w:tc>
          <w:tcPr>
            <w:tcW w:w="13298" w:type="dxa"/>
          </w:tcPr>
          <w:p w:rsidR="006E3542" w:rsidRDefault="003726C0">
            <w:r>
              <w:t>FRANCE</w:t>
            </w:r>
          </w:p>
        </w:tc>
      </w:tr>
      <w:tr w:rsidR="006E3542">
        <w:tc>
          <w:tcPr>
            <w:tcW w:w="500" w:type="dxa"/>
            <w:shd w:val="clear" w:color="auto" w:fill="0070C0"/>
          </w:tcPr>
          <w:p w:rsidR="006E3542" w:rsidRDefault="008A3A32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6E3542" w:rsidRDefault="008A3A32">
            <w:r>
              <w:t>Content name</w:t>
            </w:r>
          </w:p>
        </w:tc>
        <w:tc>
          <w:tcPr>
            <w:tcW w:w="13298" w:type="dxa"/>
          </w:tcPr>
          <w:p w:rsidR="006E3542" w:rsidRDefault="003726C0" w:rsidP="003726C0">
            <w:r>
              <w:t>Tout ce que vous voulez savoir sur Beaune et ses richesses, du vin au patrimoine</w:t>
            </w:r>
          </w:p>
        </w:tc>
      </w:tr>
      <w:tr w:rsidR="006E3542">
        <w:tc>
          <w:tcPr>
            <w:tcW w:w="500" w:type="dxa"/>
            <w:shd w:val="clear" w:color="auto" w:fill="FF0000"/>
          </w:tcPr>
          <w:p w:rsidR="006E3542" w:rsidRDefault="008A3A32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6E3542" w:rsidRDefault="008A3A32">
            <w:r>
              <w:t>Destination ID</w:t>
            </w:r>
          </w:p>
        </w:tc>
        <w:tc>
          <w:tcPr>
            <w:tcW w:w="13298" w:type="dxa"/>
          </w:tcPr>
          <w:p w:rsidR="006E3542" w:rsidRDefault="008A3A32">
            <w:r>
              <w:t>www.hotels.com/de1634546</w:t>
            </w:r>
          </w:p>
        </w:tc>
      </w:tr>
      <w:tr w:rsidR="006E3542">
        <w:tc>
          <w:tcPr>
            <w:tcW w:w="500" w:type="dxa"/>
            <w:shd w:val="clear" w:color="auto" w:fill="0070C0"/>
          </w:tcPr>
          <w:p w:rsidR="006E3542" w:rsidRDefault="008A3A32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6E3542" w:rsidRDefault="008A3A32">
            <w:r>
              <w:t>Introduction</w:t>
            </w:r>
          </w:p>
        </w:tc>
        <w:tc>
          <w:tcPr>
            <w:tcW w:w="13298" w:type="dxa"/>
          </w:tcPr>
          <w:p w:rsidR="006E3542" w:rsidRDefault="004B430E" w:rsidP="003726C0">
            <w:r w:rsidRPr="004B430E">
              <w:t>Si vous parlez de Beaune à un amateur de vin, il vous en parlera comme de la capitale du vin de Bourgogne. Si vous en parlez à un amateur d’art, il vous parlera de ses hospices aux toits décorés multicolores ou de son patrimoine roman. Mais Beaune, c’est aussi la gastronomie bourguignonne ou de nom</w:t>
            </w:r>
            <w:r>
              <w:t>breuses balades dans la nature.</w:t>
            </w:r>
            <w:r w:rsidRPr="004B430E">
              <w:t xml:space="preserve"> Il y en a vraiment pour tous les goûts.</w:t>
            </w:r>
          </w:p>
        </w:tc>
      </w:tr>
      <w:tr w:rsidR="006E3542">
        <w:tc>
          <w:tcPr>
            <w:tcW w:w="500" w:type="dxa"/>
            <w:shd w:val="clear" w:color="auto" w:fill="9CC2E5"/>
          </w:tcPr>
          <w:p w:rsidR="006E3542" w:rsidRDefault="008A3A32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6E3542" w:rsidRDefault="008A3A32">
            <w:r>
              <w:t>Paragraph 1 heading</w:t>
            </w:r>
          </w:p>
        </w:tc>
        <w:tc>
          <w:tcPr>
            <w:tcW w:w="13298" w:type="dxa"/>
          </w:tcPr>
          <w:p w:rsidR="006E3542" w:rsidRDefault="00C6074D" w:rsidP="004B430E">
            <w:r>
              <w:t>Les vins de Bourgogne</w:t>
            </w:r>
          </w:p>
        </w:tc>
      </w:tr>
      <w:tr w:rsidR="006E3542">
        <w:tc>
          <w:tcPr>
            <w:tcW w:w="500" w:type="dxa"/>
            <w:shd w:val="clear" w:color="auto" w:fill="9CC2E5"/>
          </w:tcPr>
          <w:p w:rsidR="006E3542" w:rsidRDefault="008A3A32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6E3542" w:rsidRDefault="008A3A32">
            <w:r>
              <w:t>Paragraph 1 text</w:t>
            </w:r>
          </w:p>
        </w:tc>
        <w:tc>
          <w:tcPr>
            <w:tcW w:w="13298" w:type="dxa"/>
          </w:tcPr>
          <w:p w:rsidR="006E3542" w:rsidRDefault="001C021C" w:rsidP="002C0D2B">
            <w:r>
              <w:t>A Beaune, vous avez l’embarras du choix pour découvrir la diversité des vins de Bourgogne. Partout où vous irez, vous croiserez des caves</w:t>
            </w:r>
            <w:r w:rsidR="002C0D2B">
              <w:t xml:space="preserve"> proposa</w:t>
            </w:r>
            <w:r>
              <w:t>nt des dégustations, voire des repas. Sans sortir de la vil</w:t>
            </w:r>
            <w:r w:rsidR="002C0D2B">
              <w:t xml:space="preserve">le, </w:t>
            </w:r>
            <w:r>
              <w:t>vous</w:t>
            </w:r>
            <w:r w:rsidR="002C0D2B">
              <w:t xml:space="preserve"> </w:t>
            </w:r>
            <w:r>
              <w:t xml:space="preserve">découvrirez </w:t>
            </w:r>
            <w:r w:rsidR="002C0D2B">
              <w:t>ces</w:t>
            </w:r>
            <w:r>
              <w:t xml:space="preserve"> caves qui forment un véritable réseau sous la </w:t>
            </w:r>
            <w:r w:rsidR="002C0D2B">
              <w:t>cité</w:t>
            </w:r>
            <w:r>
              <w:t xml:space="preserve">, </w:t>
            </w:r>
            <w:r w:rsidR="004A6D0B">
              <w:t>des labyrinthiques c</w:t>
            </w:r>
            <w:r>
              <w:t>aves Patriarche</w:t>
            </w:r>
            <w:r w:rsidR="004A6D0B">
              <w:t xml:space="preserve"> au Domaine Debray</w:t>
            </w:r>
            <w:r>
              <w:t>. Puis</w:t>
            </w:r>
            <w:r w:rsidR="002C0D2B">
              <w:t>,</w:t>
            </w:r>
            <w:r>
              <w:t xml:space="preserve"> en sortant un peu de la ville et en allant sur la côte de Beaune, vous pourrez déguster </w:t>
            </w:r>
            <w:r w:rsidR="002C0D2B">
              <w:t xml:space="preserve">les vins </w:t>
            </w:r>
            <w:r>
              <w:t xml:space="preserve">dans les grandes propriétés comme le Domaine du Château de Meursault ou celui du Château de Pommard, chaque lieu </w:t>
            </w:r>
            <w:r w:rsidR="002C0D2B">
              <w:t xml:space="preserve">bénéficiant d’une </w:t>
            </w:r>
            <w:r>
              <w:t>ambiance unique.</w:t>
            </w:r>
          </w:p>
        </w:tc>
      </w:tr>
      <w:tr w:rsidR="006E3542">
        <w:tc>
          <w:tcPr>
            <w:tcW w:w="500" w:type="dxa"/>
            <w:shd w:val="clear" w:color="auto" w:fill="9CC2E5"/>
          </w:tcPr>
          <w:p w:rsidR="006E3542" w:rsidRDefault="008A3A32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6E3542" w:rsidRDefault="008A3A32">
            <w:r>
              <w:t>Para 1 venue 1 name</w:t>
            </w:r>
          </w:p>
        </w:tc>
        <w:tc>
          <w:tcPr>
            <w:tcW w:w="13298" w:type="dxa"/>
          </w:tcPr>
          <w:p w:rsidR="006E3542" w:rsidRDefault="004B430E">
            <w:r>
              <w:t>Château de Pommard</w:t>
            </w:r>
          </w:p>
        </w:tc>
      </w:tr>
      <w:tr w:rsidR="006E3542">
        <w:tc>
          <w:tcPr>
            <w:tcW w:w="500" w:type="dxa"/>
            <w:shd w:val="clear" w:color="auto" w:fill="9CC2E5"/>
          </w:tcPr>
          <w:p w:rsidR="006E3542" w:rsidRDefault="008A3A32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6E3542" w:rsidRDefault="008A3A32">
            <w:r>
              <w:t>Para 1 venue 1 address</w:t>
            </w:r>
          </w:p>
        </w:tc>
        <w:tc>
          <w:tcPr>
            <w:tcW w:w="13298" w:type="dxa"/>
          </w:tcPr>
          <w:p w:rsidR="002C0D2B" w:rsidRDefault="004B430E" w:rsidP="004B430E">
            <w:pPr>
              <w:rPr>
                <w:rStyle w:val="street-address-1"/>
              </w:rPr>
            </w:pPr>
            <w:r>
              <w:rPr>
                <w:rStyle w:val="street-address-1"/>
              </w:rPr>
              <w:t>15 rue Marey Monge</w:t>
            </w:r>
          </w:p>
          <w:p w:rsidR="006E3542" w:rsidRDefault="002C0D2B" w:rsidP="002C0D2B">
            <w:r>
              <w:rPr>
                <w:rStyle w:val="postal-code"/>
              </w:rPr>
              <w:t>21</w:t>
            </w:r>
            <w:r w:rsidR="004B430E">
              <w:rPr>
                <w:rStyle w:val="postal-code"/>
              </w:rPr>
              <w:t>630</w:t>
            </w:r>
            <w:r w:rsidR="004B430E">
              <w:rPr>
                <w:rStyle w:val="adr"/>
              </w:rPr>
              <w:t xml:space="preserve"> </w:t>
            </w:r>
            <w:r w:rsidR="004B430E">
              <w:rPr>
                <w:rStyle w:val="locality"/>
              </w:rPr>
              <w:t>Pommard</w:t>
            </w:r>
          </w:p>
        </w:tc>
      </w:tr>
      <w:tr w:rsidR="006E3542">
        <w:tc>
          <w:tcPr>
            <w:tcW w:w="500" w:type="dxa"/>
            <w:shd w:val="clear" w:color="auto" w:fill="9CC2E5"/>
          </w:tcPr>
          <w:p w:rsidR="006E3542" w:rsidRDefault="008A3A32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6E3542" w:rsidRDefault="008A3A32">
            <w:r>
              <w:t>Para 1 venue 1 contact number</w:t>
            </w:r>
          </w:p>
        </w:tc>
        <w:tc>
          <w:tcPr>
            <w:tcW w:w="13298" w:type="dxa"/>
          </w:tcPr>
          <w:p w:rsidR="006E3542" w:rsidRDefault="004B430E" w:rsidP="004B430E">
            <w:r>
              <w:rPr>
                <w:rStyle w:val="tel-value"/>
              </w:rPr>
              <w:t>+33380221259</w:t>
            </w:r>
          </w:p>
        </w:tc>
      </w:tr>
      <w:tr w:rsidR="006E3542">
        <w:tc>
          <w:tcPr>
            <w:tcW w:w="500" w:type="dxa"/>
            <w:shd w:val="clear" w:color="auto" w:fill="9CC2E5"/>
          </w:tcPr>
          <w:p w:rsidR="006E3542" w:rsidRDefault="008A3A32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6E3542" w:rsidRDefault="008A3A32">
            <w:r>
              <w:t>Para 1 venue 1 URL</w:t>
            </w:r>
          </w:p>
        </w:tc>
        <w:tc>
          <w:tcPr>
            <w:tcW w:w="13298" w:type="dxa"/>
          </w:tcPr>
          <w:p w:rsidR="006E3542" w:rsidRDefault="004B430E">
            <w:r w:rsidRPr="004B430E">
              <w:t>http://www.chateaudepommard.com/fr/</w:t>
            </w:r>
          </w:p>
        </w:tc>
      </w:tr>
      <w:tr w:rsidR="006E3542">
        <w:tc>
          <w:tcPr>
            <w:tcW w:w="500" w:type="dxa"/>
            <w:shd w:val="clear" w:color="auto" w:fill="9CC2E5"/>
          </w:tcPr>
          <w:p w:rsidR="006E3542" w:rsidRDefault="008A3A32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6E3542" w:rsidRDefault="008A3A32">
            <w:r>
              <w:t>Para 1 venue 2 name</w:t>
            </w:r>
          </w:p>
        </w:tc>
        <w:tc>
          <w:tcPr>
            <w:tcW w:w="13298" w:type="dxa"/>
          </w:tcPr>
          <w:p w:rsidR="006E3542" w:rsidRDefault="004A6D0B">
            <w:r>
              <w:t>Domaine Debray</w:t>
            </w:r>
          </w:p>
        </w:tc>
      </w:tr>
      <w:tr w:rsidR="006E3542">
        <w:tc>
          <w:tcPr>
            <w:tcW w:w="500" w:type="dxa"/>
            <w:shd w:val="clear" w:color="auto" w:fill="9CC2E5"/>
          </w:tcPr>
          <w:p w:rsidR="006E3542" w:rsidRDefault="008A3A32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6E3542" w:rsidRDefault="008A3A32">
            <w:r>
              <w:t>Para 1 venue 2 address</w:t>
            </w:r>
          </w:p>
        </w:tc>
        <w:tc>
          <w:tcPr>
            <w:tcW w:w="13298" w:type="dxa"/>
          </w:tcPr>
          <w:p w:rsidR="007B52AE" w:rsidRDefault="007B52AE" w:rsidP="004A6D0B">
            <w:pPr>
              <w:rPr>
                <w:rStyle w:val="street-address-1"/>
              </w:rPr>
            </w:pPr>
            <w:r>
              <w:rPr>
                <w:rStyle w:val="street-address-1"/>
              </w:rPr>
              <w:t>1 place St Jacques</w:t>
            </w:r>
          </w:p>
          <w:p w:rsidR="006E3542" w:rsidRDefault="004A6D0B" w:rsidP="007B52AE">
            <w:r>
              <w:rPr>
                <w:rStyle w:val="postal-code"/>
              </w:rPr>
              <w:t>21200</w:t>
            </w:r>
            <w:r>
              <w:rPr>
                <w:rStyle w:val="adr"/>
              </w:rPr>
              <w:t xml:space="preserve"> </w:t>
            </w:r>
            <w:r>
              <w:rPr>
                <w:rStyle w:val="locality"/>
              </w:rPr>
              <w:t>Beaune</w:t>
            </w:r>
          </w:p>
        </w:tc>
      </w:tr>
      <w:tr w:rsidR="006E3542">
        <w:tc>
          <w:tcPr>
            <w:tcW w:w="500" w:type="dxa"/>
            <w:shd w:val="clear" w:color="auto" w:fill="9CC2E5"/>
          </w:tcPr>
          <w:p w:rsidR="006E3542" w:rsidRDefault="008A3A32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6E3542" w:rsidRDefault="008A3A32">
            <w:r>
              <w:t>Para 1 venue 2 contact number</w:t>
            </w:r>
          </w:p>
        </w:tc>
        <w:tc>
          <w:tcPr>
            <w:tcW w:w="13298" w:type="dxa"/>
          </w:tcPr>
          <w:p w:rsidR="006E3542" w:rsidRDefault="004A6D0B" w:rsidP="004A6D0B">
            <w:r>
              <w:rPr>
                <w:rStyle w:val="tel-value"/>
              </w:rPr>
              <w:t>+33380226258</w:t>
            </w:r>
          </w:p>
        </w:tc>
      </w:tr>
      <w:tr w:rsidR="006E3542">
        <w:tc>
          <w:tcPr>
            <w:tcW w:w="500" w:type="dxa"/>
            <w:shd w:val="clear" w:color="auto" w:fill="9CC2E5"/>
          </w:tcPr>
          <w:p w:rsidR="006E3542" w:rsidRDefault="008A3A32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6E3542" w:rsidRDefault="008A3A32">
            <w:r>
              <w:t>Para 1 venue 2 URL</w:t>
            </w:r>
          </w:p>
        </w:tc>
        <w:tc>
          <w:tcPr>
            <w:tcW w:w="13298" w:type="dxa"/>
          </w:tcPr>
          <w:p w:rsidR="006E3542" w:rsidRDefault="004A6D0B">
            <w:r w:rsidRPr="004A6D0B">
              <w:t>http://domaine-debray.fr/fr/</w:t>
            </w:r>
          </w:p>
        </w:tc>
      </w:tr>
      <w:tr w:rsidR="006E3542">
        <w:tc>
          <w:tcPr>
            <w:tcW w:w="500" w:type="dxa"/>
            <w:shd w:val="clear" w:color="auto" w:fill="0070C0"/>
          </w:tcPr>
          <w:p w:rsidR="006E3542" w:rsidRDefault="008A3A32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6E3542" w:rsidRDefault="008A3A32">
            <w:r>
              <w:t>Paragraph 2 heading</w:t>
            </w:r>
          </w:p>
        </w:tc>
        <w:tc>
          <w:tcPr>
            <w:tcW w:w="13298" w:type="dxa"/>
          </w:tcPr>
          <w:p w:rsidR="006E3542" w:rsidRDefault="00E31BF9">
            <w:r>
              <w:t>La gastronomie bourguignonne</w:t>
            </w:r>
          </w:p>
        </w:tc>
      </w:tr>
      <w:tr w:rsidR="006E3542">
        <w:tc>
          <w:tcPr>
            <w:tcW w:w="500" w:type="dxa"/>
            <w:shd w:val="clear" w:color="auto" w:fill="0070C0"/>
          </w:tcPr>
          <w:p w:rsidR="006E3542" w:rsidRDefault="008A3A32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:rsidR="006E3542" w:rsidRDefault="008A3A32">
            <w:r>
              <w:t>Paragraph 2 text</w:t>
            </w:r>
          </w:p>
        </w:tc>
        <w:tc>
          <w:tcPr>
            <w:tcW w:w="13298" w:type="dxa"/>
          </w:tcPr>
          <w:p w:rsidR="006E3542" w:rsidRDefault="00E31BF9" w:rsidP="007B52AE">
            <w:r>
              <w:t xml:space="preserve">Fort de son patrimoine œnologique, la Bourgogne a développé une gastronomie où l’arôme du vin peut s’exprimer dans toute sa subtilité. Vous pourrez la découvrir à Beaune, </w:t>
            </w:r>
            <w:r w:rsidR="007B52AE">
              <w:t>qu’il s’agisse</w:t>
            </w:r>
            <w:r>
              <w:t xml:space="preserve"> par exemple </w:t>
            </w:r>
            <w:r w:rsidR="007B52AE">
              <w:t>du</w:t>
            </w:r>
            <w:r>
              <w:t xml:space="preserve"> bœuf bourguignon ou </w:t>
            </w:r>
            <w:r w:rsidR="007B52AE">
              <w:t xml:space="preserve">du </w:t>
            </w:r>
            <w:r>
              <w:t>coq au vin, notamment dans des restaurants étoilés comme le Jardin des Remparts ou le Clos du Cèdre. Mais le vin, c’est également le fromage</w:t>
            </w:r>
            <w:r w:rsidR="007B52AE">
              <w:t>,</w:t>
            </w:r>
            <w:r>
              <w:t xml:space="preserve"> avec qui il se marie si bien. Et là aussi, vous serez servi, </w:t>
            </w:r>
            <w:r w:rsidR="007B52AE">
              <w:t>grâce aux</w:t>
            </w:r>
            <w:r>
              <w:t xml:space="preserve"> nombreux fromages des abbayes des environs.</w:t>
            </w:r>
          </w:p>
        </w:tc>
      </w:tr>
      <w:tr w:rsidR="001C021C">
        <w:tc>
          <w:tcPr>
            <w:tcW w:w="500" w:type="dxa"/>
            <w:shd w:val="clear" w:color="auto" w:fill="0070C0"/>
          </w:tcPr>
          <w:p w:rsidR="001C021C" w:rsidRDefault="001C021C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:rsidR="001C021C" w:rsidRDefault="001C021C">
            <w:r>
              <w:t>Para 2 venue 1 name</w:t>
            </w:r>
          </w:p>
        </w:tc>
        <w:tc>
          <w:tcPr>
            <w:tcW w:w="13298" w:type="dxa"/>
          </w:tcPr>
          <w:p w:rsidR="001C021C" w:rsidRDefault="001C021C" w:rsidP="0055119B">
            <w:r>
              <w:t>Le Jardin des Remparts</w:t>
            </w:r>
          </w:p>
        </w:tc>
      </w:tr>
      <w:tr w:rsidR="001C021C">
        <w:tc>
          <w:tcPr>
            <w:tcW w:w="500" w:type="dxa"/>
            <w:shd w:val="clear" w:color="auto" w:fill="0070C0"/>
          </w:tcPr>
          <w:p w:rsidR="001C021C" w:rsidRDefault="001C021C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1C021C" w:rsidRDefault="001C021C">
            <w:r>
              <w:t>Para 2 venue 1 address</w:t>
            </w:r>
          </w:p>
        </w:tc>
        <w:tc>
          <w:tcPr>
            <w:tcW w:w="13298" w:type="dxa"/>
          </w:tcPr>
          <w:p w:rsidR="007B52AE" w:rsidRDefault="001C021C" w:rsidP="0055119B">
            <w:pPr>
              <w:rPr>
                <w:rStyle w:val="street-address-1"/>
              </w:rPr>
            </w:pPr>
            <w:r>
              <w:rPr>
                <w:rStyle w:val="street-address-1"/>
              </w:rPr>
              <w:t>10 rue de l'Hôtel-Dieu</w:t>
            </w:r>
          </w:p>
          <w:p w:rsidR="001C021C" w:rsidRDefault="001C021C" w:rsidP="007B52AE">
            <w:r>
              <w:rPr>
                <w:rStyle w:val="postal-code"/>
              </w:rPr>
              <w:t>21200</w:t>
            </w:r>
            <w:r>
              <w:rPr>
                <w:rStyle w:val="adr"/>
              </w:rPr>
              <w:t xml:space="preserve"> </w:t>
            </w:r>
            <w:r>
              <w:rPr>
                <w:rStyle w:val="locality"/>
              </w:rPr>
              <w:t>Beaune</w:t>
            </w:r>
          </w:p>
        </w:tc>
      </w:tr>
      <w:tr w:rsidR="001C021C">
        <w:tc>
          <w:tcPr>
            <w:tcW w:w="500" w:type="dxa"/>
            <w:shd w:val="clear" w:color="auto" w:fill="0070C0"/>
          </w:tcPr>
          <w:p w:rsidR="001C021C" w:rsidRDefault="001C021C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1C021C" w:rsidRDefault="001C021C">
            <w:r>
              <w:t>Para 2 venue 1 contact number</w:t>
            </w:r>
          </w:p>
        </w:tc>
        <w:tc>
          <w:tcPr>
            <w:tcW w:w="13298" w:type="dxa"/>
          </w:tcPr>
          <w:p w:rsidR="001C021C" w:rsidRDefault="001C021C" w:rsidP="0055119B">
            <w:r>
              <w:rPr>
                <w:rStyle w:val="tel-value"/>
              </w:rPr>
              <w:t>+33380247941</w:t>
            </w:r>
          </w:p>
        </w:tc>
      </w:tr>
      <w:tr w:rsidR="001C021C">
        <w:tc>
          <w:tcPr>
            <w:tcW w:w="500" w:type="dxa"/>
            <w:shd w:val="clear" w:color="auto" w:fill="0070C0"/>
          </w:tcPr>
          <w:p w:rsidR="001C021C" w:rsidRDefault="001C021C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:rsidR="001C021C" w:rsidRDefault="001C021C">
            <w:r>
              <w:t xml:space="preserve">Para 2 </w:t>
            </w:r>
            <w:proofErr w:type="gramStart"/>
            <w:r>
              <w:t>venue 1 URL</w:t>
            </w:r>
            <w:proofErr w:type="gramEnd"/>
          </w:p>
        </w:tc>
        <w:tc>
          <w:tcPr>
            <w:tcW w:w="13298" w:type="dxa"/>
          </w:tcPr>
          <w:p w:rsidR="001C021C" w:rsidRDefault="001C021C" w:rsidP="0055119B">
            <w:r w:rsidRPr="004B430E">
              <w:t>http://www.le-jardin-des-remparts.com/</w:t>
            </w:r>
          </w:p>
        </w:tc>
      </w:tr>
      <w:tr w:rsidR="001C021C">
        <w:tc>
          <w:tcPr>
            <w:tcW w:w="500" w:type="dxa"/>
            <w:shd w:val="clear" w:color="auto" w:fill="0070C0"/>
          </w:tcPr>
          <w:p w:rsidR="001C021C" w:rsidRDefault="001C021C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:rsidR="001C021C" w:rsidRDefault="001C021C">
            <w:r>
              <w:t>Para 2 venue 2 name</w:t>
            </w:r>
          </w:p>
        </w:tc>
        <w:tc>
          <w:tcPr>
            <w:tcW w:w="13298" w:type="dxa"/>
          </w:tcPr>
          <w:p w:rsidR="001C021C" w:rsidRDefault="00E31BF9">
            <w:r>
              <w:t>Le Clos du Cèdre</w:t>
            </w:r>
          </w:p>
        </w:tc>
      </w:tr>
      <w:tr w:rsidR="001C021C">
        <w:tc>
          <w:tcPr>
            <w:tcW w:w="500" w:type="dxa"/>
            <w:shd w:val="clear" w:color="auto" w:fill="0070C0"/>
          </w:tcPr>
          <w:p w:rsidR="001C021C" w:rsidRDefault="001C021C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:rsidR="001C021C" w:rsidRDefault="001C021C">
            <w:r>
              <w:t>Para 2 venue 2 address</w:t>
            </w:r>
          </w:p>
        </w:tc>
        <w:tc>
          <w:tcPr>
            <w:tcW w:w="13298" w:type="dxa"/>
          </w:tcPr>
          <w:p w:rsidR="00596586" w:rsidRDefault="002910B4" w:rsidP="002910B4">
            <w:pPr>
              <w:rPr>
                <w:rStyle w:val="street-address-1"/>
              </w:rPr>
            </w:pPr>
            <w:r>
              <w:rPr>
                <w:rStyle w:val="street-address-1"/>
              </w:rPr>
              <w:t>10 boulevard Maréchal Foch</w:t>
            </w:r>
          </w:p>
          <w:p w:rsidR="001C021C" w:rsidRDefault="002910B4" w:rsidP="00596586">
            <w:r>
              <w:rPr>
                <w:rStyle w:val="postal-code"/>
              </w:rPr>
              <w:t>21200</w:t>
            </w:r>
            <w:r>
              <w:rPr>
                <w:rStyle w:val="adr"/>
              </w:rPr>
              <w:t xml:space="preserve"> </w:t>
            </w:r>
            <w:r>
              <w:rPr>
                <w:rStyle w:val="locality"/>
              </w:rPr>
              <w:t>Beaune</w:t>
            </w:r>
          </w:p>
        </w:tc>
      </w:tr>
      <w:tr w:rsidR="001C021C">
        <w:tc>
          <w:tcPr>
            <w:tcW w:w="500" w:type="dxa"/>
            <w:shd w:val="clear" w:color="auto" w:fill="0070C0"/>
          </w:tcPr>
          <w:p w:rsidR="001C021C" w:rsidRDefault="001C021C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:rsidR="001C021C" w:rsidRDefault="001C021C">
            <w:r>
              <w:t>Para 2 venue 2 contact number</w:t>
            </w:r>
          </w:p>
        </w:tc>
        <w:tc>
          <w:tcPr>
            <w:tcW w:w="13298" w:type="dxa"/>
          </w:tcPr>
          <w:p w:rsidR="001C021C" w:rsidRDefault="002910B4" w:rsidP="002910B4">
            <w:r>
              <w:rPr>
                <w:rStyle w:val="tel-value"/>
              </w:rPr>
              <w:t>+33380240101</w:t>
            </w:r>
          </w:p>
        </w:tc>
      </w:tr>
      <w:tr w:rsidR="001C021C">
        <w:tc>
          <w:tcPr>
            <w:tcW w:w="500" w:type="dxa"/>
            <w:shd w:val="clear" w:color="auto" w:fill="0070C0"/>
          </w:tcPr>
          <w:p w:rsidR="001C021C" w:rsidRDefault="001C021C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:rsidR="001C021C" w:rsidRDefault="001C021C">
            <w:r>
              <w:t xml:space="preserve">Para 2 </w:t>
            </w:r>
            <w:proofErr w:type="gramStart"/>
            <w:r>
              <w:t>venue 2 URL</w:t>
            </w:r>
            <w:proofErr w:type="gramEnd"/>
          </w:p>
        </w:tc>
        <w:tc>
          <w:tcPr>
            <w:tcW w:w="13298" w:type="dxa"/>
          </w:tcPr>
          <w:p w:rsidR="001C021C" w:rsidRDefault="002910B4" w:rsidP="0055119B">
            <w:r w:rsidRPr="002910B4">
              <w:t>http://www.lecedre-beaune.com/fr</w:t>
            </w:r>
          </w:p>
        </w:tc>
      </w:tr>
      <w:tr w:rsidR="001C021C">
        <w:tc>
          <w:tcPr>
            <w:tcW w:w="500" w:type="dxa"/>
            <w:shd w:val="clear" w:color="auto" w:fill="8EAADB"/>
          </w:tcPr>
          <w:p w:rsidR="001C021C" w:rsidRDefault="001C021C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:rsidR="001C021C" w:rsidRDefault="001C021C">
            <w:r>
              <w:t>Paragraph 3 heading</w:t>
            </w:r>
          </w:p>
        </w:tc>
        <w:tc>
          <w:tcPr>
            <w:tcW w:w="13298" w:type="dxa"/>
          </w:tcPr>
          <w:p w:rsidR="001C021C" w:rsidRDefault="001C021C" w:rsidP="007E7EAC">
            <w:r>
              <w:t xml:space="preserve">Un patrimoine </w:t>
            </w:r>
            <w:r w:rsidR="007E7EAC">
              <w:t>haut en couleur</w:t>
            </w:r>
            <w:bookmarkStart w:id="0" w:name="_GoBack"/>
            <w:bookmarkEnd w:id="0"/>
          </w:p>
        </w:tc>
      </w:tr>
      <w:tr w:rsidR="001C021C">
        <w:tc>
          <w:tcPr>
            <w:tcW w:w="500" w:type="dxa"/>
            <w:shd w:val="clear" w:color="auto" w:fill="8EAADB"/>
          </w:tcPr>
          <w:p w:rsidR="001C021C" w:rsidRDefault="001C021C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:rsidR="001C021C" w:rsidRDefault="001C021C">
            <w:r>
              <w:t>Paragraph 3 text</w:t>
            </w:r>
          </w:p>
        </w:tc>
        <w:tc>
          <w:tcPr>
            <w:tcW w:w="13298" w:type="dxa"/>
          </w:tcPr>
          <w:p w:rsidR="001C021C" w:rsidRDefault="00596586" w:rsidP="00596586">
            <w:r>
              <w:t xml:space="preserve">La ville n’est pas seulement </w:t>
            </w:r>
            <w:r w:rsidR="001C021C">
              <w:t xml:space="preserve">célèbre pour ses vins, </w:t>
            </w:r>
            <w:r>
              <w:t>elle l’est</w:t>
            </w:r>
            <w:r w:rsidR="001C021C">
              <w:t xml:space="preserve"> également pour ses toits </w:t>
            </w:r>
            <w:r>
              <w:t>magnifiques</w:t>
            </w:r>
            <w:r w:rsidR="001C021C">
              <w:t xml:space="preserve">, que dessins et couleurs rendent uniques. Il ne faut ainsi pas passer à côté des Hospices aux couleurs chatoyantes, mais vous retrouverez des toits tout aussi </w:t>
            </w:r>
            <w:r w:rsidR="002360AD">
              <w:t>colorés</w:t>
            </w:r>
            <w:r w:rsidR="001C021C">
              <w:t xml:space="preserve"> sur d’autres édifices de la ville et sur des châteaux des environs. A ce patrimoine unique s’ajoutent de nombreux monuments de l’art roman qui font faire une véritable plongée dans l’histoire. Vous pourrez ainsi </w:t>
            </w:r>
            <w:r>
              <w:t>admirer</w:t>
            </w:r>
            <w:r w:rsidR="001C021C">
              <w:t xml:space="preserve"> la </w:t>
            </w:r>
            <w:r>
              <w:t>basilique Notre-</w:t>
            </w:r>
            <w:r w:rsidR="001C021C">
              <w:t>Dame de Beaune ou l’</w:t>
            </w:r>
            <w:r>
              <w:t>a</w:t>
            </w:r>
            <w:r w:rsidR="001C021C">
              <w:t xml:space="preserve">bbaye de Fontenay, classée au patrimoine mondial de l’Unesco. </w:t>
            </w:r>
          </w:p>
        </w:tc>
      </w:tr>
      <w:tr w:rsidR="001C021C">
        <w:tc>
          <w:tcPr>
            <w:tcW w:w="500" w:type="dxa"/>
            <w:shd w:val="clear" w:color="auto" w:fill="8EAADB"/>
          </w:tcPr>
          <w:p w:rsidR="001C021C" w:rsidRDefault="001C021C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:rsidR="001C021C" w:rsidRDefault="001C021C">
            <w:r>
              <w:t>Para 3 venue 1 name</w:t>
            </w:r>
          </w:p>
        </w:tc>
        <w:tc>
          <w:tcPr>
            <w:tcW w:w="13298" w:type="dxa"/>
          </w:tcPr>
          <w:p w:rsidR="001C021C" w:rsidRDefault="001C021C" w:rsidP="0055119B">
            <w:r>
              <w:t>Les Hospices de Beaune</w:t>
            </w:r>
          </w:p>
        </w:tc>
      </w:tr>
      <w:tr w:rsidR="001C021C">
        <w:tc>
          <w:tcPr>
            <w:tcW w:w="500" w:type="dxa"/>
            <w:shd w:val="clear" w:color="auto" w:fill="8EAADB"/>
          </w:tcPr>
          <w:p w:rsidR="001C021C" w:rsidRDefault="001C021C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:rsidR="001C021C" w:rsidRDefault="001C021C">
            <w:r>
              <w:t>Para 3 venue 1 address</w:t>
            </w:r>
          </w:p>
        </w:tc>
        <w:tc>
          <w:tcPr>
            <w:tcW w:w="13298" w:type="dxa"/>
          </w:tcPr>
          <w:p w:rsidR="00596586" w:rsidRDefault="00596586" w:rsidP="0055119B">
            <w:r>
              <w:t>rue de l'Hôtel Dieu</w:t>
            </w:r>
          </w:p>
          <w:p w:rsidR="001C021C" w:rsidRDefault="001C021C" w:rsidP="00596586">
            <w:r>
              <w:t>21200 Beaune</w:t>
            </w:r>
          </w:p>
        </w:tc>
      </w:tr>
      <w:tr w:rsidR="001C021C">
        <w:tc>
          <w:tcPr>
            <w:tcW w:w="500" w:type="dxa"/>
            <w:shd w:val="clear" w:color="auto" w:fill="8EAADB"/>
          </w:tcPr>
          <w:p w:rsidR="001C021C" w:rsidRDefault="001C021C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:rsidR="001C021C" w:rsidRDefault="001C021C">
            <w:r>
              <w:t>Para 3 venue 1 contact number</w:t>
            </w:r>
          </w:p>
        </w:tc>
        <w:tc>
          <w:tcPr>
            <w:tcW w:w="13298" w:type="dxa"/>
          </w:tcPr>
          <w:p w:rsidR="001C021C" w:rsidRDefault="001C021C" w:rsidP="0055119B">
            <w:r>
              <w:t>+33380244500</w:t>
            </w:r>
          </w:p>
        </w:tc>
      </w:tr>
      <w:tr w:rsidR="001C021C">
        <w:tc>
          <w:tcPr>
            <w:tcW w:w="500" w:type="dxa"/>
            <w:shd w:val="clear" w:color="auto" w:fill="8EAADB"/>
          </w:tcPr>
          <w:p w:rsidR="001C021C" w:rsidRDefault="001C021C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:rsidR="001C021C" w:rsidRDefault="001C021C">
            <w:r>
              <w:t xml:space="preserve">Para 3 </w:t>
            </w:r>
            <w:proofErr w:type="gramStart"/>
            <w:r>
              <w:t>venue 1 URL</w:t>
            </w:r>
            <w:proofErr w:type="gramEnd"/>
          </w:p>
        </w:tc>
        <w:tc>
          <w:tcPr>
            <w:tcW w:w="13298" w:type="dxa"/>
          </w:tcPr>
          <w:p w:rsidR="001C021C" w:rsidRDefault="001C021C" w:rsidP="0055119B">
            <w:r w:rsidRPr="004B430E">
              <w:t>http://www.hospices-de-beaune.com/index.php/hospicesdebeaune/L-Hotel-Dieu/Le-Musee</w:t>
            </w:r>
          </w:p>
        </w:tc>
      </w:tr>
      <w:tr w:rsidR="001C021C">
        <w:tc>
          <w:tcPr>
            <w:tcW w:w="500" w:type="dxa"/>
            <w:shd w:val="clear" w:color="auto" w:fill="8EAADB"/>
          </w:tcPr>
          <w:p w:rsidR="001C021C" w:rsidRDefault="001C021C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:rsidR="001C021C" w:rsidRDefault="001C021C">
            <w:r>
              <w:t>Para 3 venue 2 name</w:t>
            </w:r>
          </w:p>
        </w:tc>
        <w:tc>
          <w:tcPr>
            <w:tcW w:w="13298" w:type="dxa"/>
          </w:tcPr>
          <w:p w:rsidR="001C021C" w:rsidRDefault="001C021C" w:rsidP="0055119B">
            <w:r>
              <w:t>Abbaye de Fontenay</w:t>
            </w:r>
          </w:p>
        </w:tc>
      </w:tr>
      <w:tr w:rsidR="001C021C">
        <w:tc>
          <w:tcPr>
            <w:tcW w:w="500" w:type="dxa"/>
            <w:shd w:val="clear" w:color="auto" w:fill="8EAADB"/>
          </w:tcPr>
          <w:p w:rsidR="001C021C" w:rsidRDefault="001C021C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:rsidR="001C021C" w:rsidRDefault="001C021C">
            <w:r>
              <w:t>Para 3 venue 2 address</w:t>
            </w:r>
          </w:p>
        </w:tc>
        <w:tc>
          <w:tcPr>
            <w:tcW w:w="13298" w:type="dxa"/>
          </w:tcPr>
          <w:p w:rsidR="001C021C" w:rsidRDefault="001C021C" w:rsidP="00596586">
            <w:r>
              <w:t>21500 Montbard</w:t>
            </w:r>
          </w:p>
        </w:tc>
      </w:tr>
      <w:tr w:rsidR="001C021C">
        <w:tc>
          <w:tcPr>
            <w:tcW w:w="500" w:type="dxa"/>
            <w:shd w:val="clear" w:color="auto" w:fill="8EAADB"/>
          </w:tcPr>
          <w:p w:rsidR="001C021C" w:rsidRDefault="001C021C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:rsidR="001C021C" w:rsidRDefault="001C021C">
            <w:r>
              <w:t>Para 3 venue 2 contact number</w:t>
            </w:r>
          </w:p>
        </w:tc>
        <w:tc>
          <w:tcPr>
            <w:tcW w:w="13298" w:type="dxa"/>
          </w:tcPr>
          <w:p w:rsidR="001C021C" w:rsidRDefault="001C021C" w:rsidP="0055119B">
            <w:r>
              <w:t>+33380921500</w:t>
            </w:r>
          </w:p>
        </w:tc>
      </w:tr>
      <w:tr w:rsidR="001C021C">
        <w:tc>
          <w:tcPr>
            <w:tcW w:w="500" w:type="dxa"/>
            <w:shd w:val="clear" w:color="auto" w:fill="8EAADB"/>
          </w:tcPr>
          <w:p w:rsidR="001C021C" w:rsidRDefault="001C021C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:rsidR="001C021C" w:rsidRDefault="001C021C">
            <w:r>
              <w:t xml:space="preserve">Para 3 </w:t>
            </w:r>
            <w:proofErr w:type="gramStart"/>
            <w:r>
              <w:t>venue 2 URL</w:t>
            </w:r>
            <w:proofErr w:type="gramEnd"/>
          </w:p>
        </w:tc>
        <w:tc>
          <w:tcPr>
            <w:tcW w:w="13298" w:type="dxa"/>
          </w:tcPr>
          <w:p w:rsidR="001C021C" w:rsidRDefault="001C021C" w:rsidP="0055119B">
            <w:r w:rsidRPr="004B430E">
              <w:t>http://www.abbayedefontenay.com/fr/</w:t>
            </w:r>
          </w:p>
        </w:tc>
      </w:tr>
      <w:tr w:rsidR="001C021C">
        <w:tc>
          <w:tcPr>
            <w:tcW w:w="500" w:type="dxa"/>
            <w:shd w:val="clear" w:color="auto" w:fill="0070C0"/>
          </w:tcPr>
          <w:p w:rsidR="001C021C" w:rsidRDefault="001C021C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1C021C" w:rsidRDefault="001C021C">
            <w:r>
              <w:t>Paragraph 4 heading</w:t>
            </w:r>
          </w:p>
        </w:tc>
        <w:tc>
          <w:tcPr>
            <w:tcW w:w="13298" w:type="dxa"/>
          </w:tcPr>
          <w:p w:rsidR="001C021C" w:rsidRDefault="001C021C"/>
        </w:tc>
      </w:tr>
      <w:tr w:rsidR="001C021C">
        <w:tc>
          <w:tcPr>
            <w:tcW w:w="500" w:type="dxa"/>
            <w:shd w:val="clear" w:color="auto" w:fill="0070C0"/>
          </w:tcPr>
          <w:p w:rsidR="001C021C" w:rsidRDefault="001C021C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:rsidR="001C021C" w:rsidRDefault="001C021C">
            <w:r>
              <w:t>Paragraph 4 text</w:t>
            </w:r>
          </w:p>
        </w:tc>
        <w:tc>
          <w:tcPr>
            <w:tcW w:w="13298" w:type="dxa"/>
          </w:tcPr>
          <w:p w:rsidR="001C021C" w:rsidRDefault="001C021C"/>
        </w:tc>
      </w:tr>
      <w:tr w:rsidR="001C021C">
        <w:tc>
          <w:tcPr>
            <w:tcW w:w="500" w:type="dxa"/>
            <w:shd w:val="clear" w:color="auto" w:fill="0070C0"/>
          </w:tcPr>
          <w:p w:rsidR="001C021C" w:rsidRDefault="001C021C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:rsidR="001C021C" w:rsidRDefault="001C021C">
            <w:r>
              <w:t>Para 4 venue 1 name</w:t>
            </w:r>
          </w:p>
        </w:tc>
        <w:tc>
          <w:tcPr>
            <w:tcW w:w="13298" w:type="dxa"/>
          </w:tcPr>
          <w:p w:rsidR="001C021C" w:rsidRDefault="001C021C"/>
        </w:tc>
      </w:tr>
      <w:tr w:rsidR="001C021C">
        <w:tc>
          <w:tcPr>
            <w:tcW w:w="500" w:type="dxa"/>
            <w:shd w:val="clear" w:color="auto" w:fill="0070C0"/>
          </w:tcPr>
          <w:p w:rsidR="001C021C" w:rsidRDefault="001C021C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:rsidR="001C021C" w:rsidRDefault="001C021C">
            <w:r>
              <w:t>Para 4 venue 1 address</w:t>
            </w:r>
          </w:p>
        </w:tc>
        <w:tc>
          <w:tcPr>
            <w:tcW w:w="13298" w:type="dxa"/>
          </w:tcPr>
          <w:p w:rsidR="001C021C" w:rsidRDefault="001C021C"/>
        </w:tc>
      </w:tr>
      <w:tr w:rsidR="001C021C">
        <w:tc>
          <w:tcPr>
            <w:tcW w:w="500" w:type="dxa"/>
            <w:shd w:val="clear" w:color="auto" w:fill="0070C0"/>
          </w:tcPr>
          <w:p w:rsidR="001C021C" w:rsidRDefault="001C021C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:rsidR="001C021C" w:rsidRDefault="001C021C">
            <w:r>
              <w:t>Para 4 venue 1 contact number</w:t>
            </w:r>
          </w:p>
        </w:tc>
        <w:tc>
          <w:tcPr>
            <w:tcW w:w="13298" w:type="dxa"/>
          </w:tcPr>
          <w:p w:rsidR="001C021C" w:rsidRDefault="001C021C"/>
        </w:tc>
      </w:tr>
      <w:tr w:rsidR="001C021C">
        <w:tc>
          <w:tcPr>
            <w:tcW w:w="500" w:type="dxa"/>
            <w:shd w:val="clear" w:color="auto" w:fill="0070C0"/>
          </w:tcPr>
          <w:p w:rsidR="001C021C" w:rsidRDefault="001C021C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:rsidR="001C021C" w:rsidRDefault="001C021C">
            <w:r>
              <w:t xml:space="preserve">Para 4 </w:t>
            </w:r>
            <w:proofErr w:type="gramStart"/>
            <w:r>
              <w:t>venue 1 URL</w:t>
            </w:r>
            <w:proofErr w:type="gramEnd"/>
          </w:p>
        </w:tc>
        <w:tc>
          <w:tcPr>
            <w:tcW w:w="13298" w:type="dxa"/>
          </w:tcPr>
          <w:p w:rsidR="001C021C" w:rsidRDefault="001C021C"/>
        </w:tc>
      </w:tr>
      <w:tr w:rsidR="001C021C">
        <w:tc>
          <w:tcPr>
            <w:tcW w:w="500" w:type="dxa"/>
            <w:shd w:val="clear" w:color="auto" w:fill="0070C0"/>
          </w:tcPr>
          <w:p w:rsidR="001C021C" w:rsidRDefault="001C021C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:rsidR="001C021C" w:rsidRDefault="001C021C">
            <w:r>
              <w:t>Para 4 venue 2 name</w:t>
            </w:r>
          </w:p>
        </w:tc>
        <w:tc>
          <w:tcPr>
            <w:tcW w:w="13298" w:type="dxa"/>
          </w:tcPr>
          <w:p w:rsidR="001C021C" w:rsidRDefault="001C021C"/>
        </w:tc>
      </w:tr>
      <w:tr w:rsidR="001C021C">
        <w:tc>
          <w:tcPr>
            <w:tcW w:w="500" w:type="dxa"/>
            <w:shd w:val="clear" w:color="auto" w:fill="0070C0"/>
          </w:tcPr>
          <w:p w:rsidR="001C021C" w:rsidRDefault="001C021C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:rsidR="001C021C" w:rsidRDefault="001C021C">
            <w:r>
              <w:t>Para 4 venue 2 address</w:t>
            </w:r>
          </w:p>
        </w:tc>
        <w:tc>
          <w:tcPr>
            <w:tcW w:w="13298" w:type="dxa"/>
          </w:tcPr>
          <w:p w:rsidR="001C021C" w:rsidRDefault="001C021C"/>
        </w:tc>
      </w:tr>
      <w:tr w:rsidR="001C021C">
        <w:tc>
          <w:tcPr>
            <w:tcW w:w="500" w:type="dxa"/>
            <w:shd w:val="clear" w:color="auto" w:fill="0070C0"/>
          </w:tcPr>
          <w:p w:rsidR="001C021C" w:rsidRDefault="001C021C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:rsidR="001C021C" w:rsidRDefault="001C021C">
            <w:r>
              <w:t>Para 4 venue 2 contact number</w:t>
            </w:r>
          </w:p>
        </w:tc>
        <w:tc>
          <w:tcPr>
            <w:tcW w:w="13298" w:type="dxa"/>
          </w:tcPr>
          <w:p w:rsidR="001C021C" w:rsidRDefault="001C021C"/>
        </w:tc>
      </w:tr>
      <w:tr w:rsidR="001C021C">
        <w:tc>
          <w:tcPr>
            <w:tcW w:w="500" w:type="dxa"/>
            <w:shd w:val="clear" w:color="auto" w:fill="0070C0"/>
          </w:tcPr>
          <w:p w:rsidR="001C021C" w:rsidRDefault="001C021C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:rsidR="001C021C" w:rsidRDefault="001C021C">
            <w:r>
              <w:t xml:space="preserve">Para 4 </w:t>
            </w:r>
            <w:proofErr w:type="gramStart"/>
            <w:r>
              <w:t>venue 2 URL</w:t>
            </w:r>
            <w:proofErr w:type="gramEnd"/>
          </w:p>
        </w:tc>
        <w:tc>
          <w:tcPr>
            <w:tcW w:w="13298" w:type="dxa"/>
          </w:tcPr>
          <w:p w:rsidR="001C021C" w:rsidRDefault="001C021C"/>
        </w:tc>
      </w:tr>
      <w:tr w:rsidR="001C021C">
        <w:tc>
          <w:tcPr>
            <w:tcW w:w="500" w:type="dxa"/>
            <w:shd w:val="clear" w:color="auto" w:fill="8EAADB"/>
          </w:tcPr>
          <w:p w:rsidR="001C021C" w:rsidRDefault="001C021C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:rsidR="001C021C" w:rsidRDefault="001C021C">
            <w:r>
              <w:t>Paragraph 5 heading</w:t>
            </w:r>
          </w:p>
        </w:tc>
        <w:tc>
          <w:tcPr>
            <w:tcW w:w="13298" w:type="dxa"/>
          </w:tcPr>
          <w:p w:rsidR="001C021C" w:rsidRDefault="001C021C"/>
        </w:tc>
      </w:tr>
      <w:tr w:rsidR="001C021C">
        <w:tc>
          <w:tcPr>
            <w:tcW w:w="500" w:type="dxa"/>
            <w:shd w:val="clear" w:color="auto" w:fill="8EAADB"/>
          </w:tcPr>
          <w:p w:rsidR="001C021C" w:rsidRDefault="001C021C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:rsidR="001C021C" w:rsidRDefault="001C021C">
            <w:r>
              <w:t>Paragraph 5 text</w:t>
            </w:r>
          </w:p>
        </w:tc>
        <w:tc>
          <w:tcPr>
            <w:tcW w:w="13298" w:type="dxa"/>
          </w:tcPr>
          <w:p w:rsidR="001C021C" w:rsidRDefault="001C021C"/>
        </w:tc>
      </w:tr>
      <w:tr w:rsidR="001C021C">
        <w:tc>
          <w:tcPr>
            <w:tcW w:w="500" w:type="dxa"/>
            <w:shd w:val="clear" w:color="auto" w:fill="8EAADB"/>
          </w:tcPr>
          <w:p w:rsidR="001C021C" w:rsidRDefault="001C021C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:rsidR="001C021C" w:rsidRDefault="001C021C">
            <w:r>
              <w:t>Para 5 venue 1 name</w:t>
            </w:r>
          </w:p>
        </w:tc>
        <w:tc>
          <w:tcPr>
            <w:tcW w:w="13298" w:type="dxa"/>
          </w:tcPr>
          <w:p w:rsidR="001C021C" w:rsidRDefault="001C021C"/>
        </w:tc>
      </w:tr>
      <w:tr w:rsidR="001C021C">
        <w:tc>
          <w:tcPr>
            <w:tcW w:w="500" w:type="dxa"/>
            <w:shd w:val="clear" w:color="auto" w:fill="8EAADB"/>
          </w:tcPr>
          <w:p w:rsidR="001C021C" w:rsidRDefault="001C021C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:rsidR="001C021C" w:rsidRDefault="001C021C">
            <w:r>
              <w:t>Para 5 venue 1 address</w:t>
            </w:r>
          </w:p>
        </w:tc>
        <w:tc>
          <w:tcPr>
            <w:tcW w:w="13298" w:type="dxa"/>
          </w:tcPr>
          <w:p w:rsidR="001C021C" w:rsidRDefault="001C021C"/>
        </w:tc>
      </w:tr>
      <w:tr w:rsidR="001C021C">
        <w:tc>
          <w:tcPr>
            <w:tcW w:w="500" w:type="dxa"/>
            <w:shd w:val="clear" w:color="auto" w:fill="8EAADB"/>
          </w:tcPr>
          <w:p w:rsidR="001C021C" w:rsidRDefault="001C021C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:rsidR="001C021C" w:rsidRDefault="001C021C">
            <w:r>
              <w:t>Para 5 venue 1 contact number</w:t>
            </w:r>
          </w:p>
        </w:tc>
        <w:tc>
          <w:tcPr>
            <w:tcW w:w="13298" w:type="dxa"/>
          </w:tcPr>
          <w:p w:rsidR="001C021C" w:rsidRDefault="001C021C"/>
        </w:tc>
      </w:tr>
      <w:tr w:rsidR="001C021C">
        <w:tc>
          <w:tcPr>
            <w:tcW w:w="500" w:type="dxa"/>
            <w:shd w:val="clear" w:color="auto" w:fill="8EAADB"/>
          </w:tcPr>
          <w:p w:rsidR="001C021C" w:rsidRDefault="001C021C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:rsidR="001C021C" w:rsidRDefault="001C021C">
            <w:r>
              <w:t xml:space="preserve">Para 5 </w:t>
            </w:r>
            <w:proofErr w:type="gramStart"/>
            <w:r>
              <w:t>venue 1 URL</w:t>
            </w:r>
            <w:proofErr w:type="gramEnd"/>
          </w:p>
        </w:tc>
        <w:tc>
          <w:tcPr>
            <w:tcW w:w="13298" w:type="dxa"/>
          </w:tcPr>
          <w:p w:rsidR="001C021C" w:rsidRDefault="001C021C"/>
        </w:tc>
      </w:tr>
      <w:tr w:rsidR="001C021C">
        <w:tc>
          <w:tcPr>
            <w:tcW w:w="500" w:type="dxa"/>
            <w:shd w:val="clear" w:color="auto" w:fill="8EAADB"/>
          </w:tcPr>
          <w:p w:rsidR="001C021C" w:rsidRDefault="001C021C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:rsidR="001C021C" w:rsidRDefault="001C021C">
            <w:r>
              <w:t>Para 5 venue 2 name</w:t>
            </w:r>
          </w:p>
        </w:tc>
        <w:tc>
          <w:tcPr>
            <w:tcW w:w="13298" w:type="dxa"/>
          </w:tcPr>
          <w:p w:rsidR="001C021C" w:rsidRDefault="001C021C"/>
        </w:tc>
      </w:tr>
      <w:tr w:rsidR="001C021C">
        <w:tc>
          <w:tcPr>
            <w:tcW w:w="500" w:type="dxa"/>
            <w:shd w:val="clear" w:color="auto" w:fill="8EAADB"/>
          </w:tcPr>
          <w:p w:rsidR="001C021C" w:rsidRDefault="001C021C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:rsidR="001C021C" w:rsidRDefault="001C021C">
            <w:r>
              <w:t>Para 5 venue 2 address</w:t>
            </w:r>
          </w:p>
        </w:tc>
        <w:tc>
          <w:tcPr>
            <w:tcW w:w="13298" w:type="dxa"/>
          </w:tcPr>
          <w:p w:rsidR="001C021C" w:rsidRDefault="001C021C"/>
        </w:tc>
      </w:tr>
      <w:tr w:rsidR="001C021C">
        <w:tc>
          <w:tcPr>
            <w:tcW w:w="500" w:type="dxa"/>
            <w:shd w:val="clear" w:color="auto" w:fill="8EAADB"/>
          </w:tcPr>
          <w:p w:rsidR="001C021C" w:rsidRDefault="001C021C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:rsidR="001C021C" w:rsidRDefault="001C021C">
            <w:r>
              <w:t>Para 5 venue 2 contact number</w:t>
            </w:r>
          </w:p>
        </w:tc>
        <w:tc>
          <w:tcPr>
            <w:tcW w:w="13298" w:type="dxa"/>
          </w:tcPr>
          <w:p w:rsidR="001C021C" w:rsidRDefault="001C021C"/>
        </w:tc>
      </w:tr>
      <w:tr w:rsidR="001C021C">
        <w:tc>
          <w:tcPr>
            <w:tcW w:w="500" w:type="dxa"/>
            <w:shd w:val="clear" w:color="auto" w:fill="8EAADB"/>
          </w:tcPr>
          <w:p w:rsidR="001C021C" w:rsidRDefault="001C021C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:rsidR="001C021C" w:rsidRDefault="001C021C">
            <w:r>
              <w:t xml:space="preserve">Para 5 </w:t>
            </w:r>
            <w:proofErr w:type="gramStart"/>
            <w:r>
              <w:t>venue 2 URL</w:t>
            </w:r>
            <w:proofErr w:type="gramEnd"/>
          </w:p>
        </w:tc>
        <w:tc>
          <w:tcPr>
            <w:tcW w:w="13298" w:type="dxa"/>
          </w:tcPr>
          <w:p w:rsidR="001C021C" w:rsidRDefault="001C021C"/>
        </w:tc>
      </w:tr>
    </w:tbl>
    <w:p w:rsidR="007D4029" w:rsidRDefault="007D4029"/>
    <w:sectPr w:rsidR="007D4029" w:rsidSect="00131ADF">
      <w:pgSz w:w="16838" w:h="11906" w:orient="landscape"/>
      <w:pgMar w:top="600" w:right="600" w:bottom="600" w:left="6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grammar="clean"/>
  <w:doNotTrackMoves/>
  <w:defaultTabStop w:val="708"/>
  <w:hyphenationZone w:val="425"/>
  <w:doNotHyphenateCaps/>
  <w:characterSpacingControl w:val="doNotCompress"/>
  <w:doNotValidateAgainstSchema/>
  <w:doNotDemarcateInvalidXml/>
  <w:compat/>
  <w:rsids>
    <w:rsidRoot w:val="006E3542"/>
    <w:rsid w:val="00087AA9"/>
    <w:rsid w:val="00131ADF"/>
    <w:rsid w:val="001C021C"/>
    <w:rsid w:val="002360AD"/>
    <w:rsid w:val="002910B4"/>
    <w:rsid w:val="002C0D2B"/>
    <w:rsid w:val="00367EFB"/>
    <w:rsid w:val="003726C0"/>
    <w:rsid w:val="00392FC5"/>
    <w:rsid w:val="003A67F7"/>
    <w:rsid w:val="004A6D0B"/>
    <w:rsid w:val="004B430E"/>
    <w:rsid w:val="00596586"/>
    <w:rsid w:val="006E3542"/>
    <w:rsid w:val="00722DB6"/>
    <w:rsid w:val="007B52AE"/>
    <w:rsid w:val="007D4029"/>
    <w:rsid w:val="007E7EAC"/>
    <w:rsid w:val="00871DFA"/>
    <w:rsid w:val="008A3A32"/>
    <w:rsid w:val="00AD20AD"/>
    <w:rsid w:val="00B7173F"/>
    <w:rsid w:val="00C6074D"/>
    <w:rsid w:val="00E31BF9"/>
  </w:rsids>
  <m:mathPr>
    <m:mathFont m:val="American Typewriter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ADF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table" w:customStyle="1" w:styleId="myOwnTableStyle">
    <w:name w:val="myOwnTableStyle"/>
    <w:uiPriority w:val="99"/>
    <w:rsid w:val="00131ADF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dr">
    <w:name w:val="adr"/>
    <w:basedOn w:val="Policepardfaut"/>
    <w:rsid w:val="004B430E"/>
  </w:style>
  <w:style w:type="character" w:customStyle="1" w:styleId="street-address">
    <w:name w:val="street-address"/>
    <w:basedOn w:val="Policepardfaut"/>
    <w:rsid w:val="004B430E"/>
  </w:style>
  <w:style w:type="character" w:customStyle="1" w:styleId="street-address-1">
    <w:name w:val="street-address-1"/>
    <w:basedOn w:val="Policepardfaut"/>
    <w:rsid w:val="004B430E"/>
  </w:style>
  <w:style w:type="character" w:customStyle="1" w:styleId="postal-code">
    <w:name w:val="postal-code"/>
    <w:basedOn w:val="Policepardfaut"/>
    <w:rsid w:val="004B430E"/>
  </w:style>
  <w:style w:type="character" w:customStyle="1" w:styleId="locality">
    <w:name w:val="locality"/>
    <w:basedOn w:val="Policepardfaut"/>
    <w:rsid w:val="004B430E"/>
  </w:style>
  <w:style w:type="character" w:customStyle="1" w:styleId="tel-value">
    <w:name w:val="tel-value"/>
    <w:basedOn w:val="Policepardfaut"/>
    <w:rsid w:val="004B430E"/>
  </w:style>
  <w:style w:type="character" w:customStyle="1" w:styleId="street-address-2">
    <w:name w:val="street-address-2"/>
    <w:basedOn w:val="Policepardfaut"/>
    <w:rsid w:val="004A6D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dr">
    <w:name w:val="adr"/>
    <w:basedOn w:val="Policepardfaut"/>
    <w:rsid w:val="004B430E"/>
  </w:style>
  <w:style w:type="character" w:customStyle="1" w:styleId="street-address">
    <w:name w:val="street-address"/>
    <w:basedOn w:val="Policepardfaut"/>
    <w:rsid w:val="004B430E"/>
  </w:style>
  <w:style w:type="character" w:customStyle="1" w:styleId="street-address-1">
    <w:name w:val="street-address-1"/>
    <w:basedOn w:val="Policepardfaut"/>
    <w:rsid w:val="004B430E"/>
  </w:style>
  <w:style w:type="character" w:customStyle="1" w:styleId="postal-code">
    <w:name w:val="postal-code"/>
    <w:basedOn w:val="Policepardfaut"/>
    <w:rsid w:val="004B430E"/>
  </w:style>
  <w:style w:type="character" w:customStyle="1" w:styleId="locality">
    <w:name w:val="locality"/>
    <w:basedOn w:val="Policepardfaut"/>
    <w:rsid w:val="004B430E"/>
  </w:style>
  <w:style w:type="character" w:customStyle="1" w:styleId="tel-value">
    <w:name w:val="tel-value"/>
    <w:basedOn w:val="Policepardfaut"/>
    <w:rsid w:val="004B430E"/>
  </w:style>
  <w:style w:type="character" w:customStyle="1" w:styleId="street-address-2">
    <w:name w:val="street-address-2"/>
    <w:basedOn w:val="Policepardfaut"/>
    <w:rsid w:val="004A6D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640</Words>
  <Characters>3650</Characters>
  <Application>Microsoft Macintosh Word</Application>
  <DocSecurity>0</DocSecurity>
  <Lines>30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Credit Mutuel ARKEA</Company>
  <LinksUpToDate>false</LinksUpToDate>
  <CharactersWithSpaces>4482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DELAIGUE ANNE BERENGERE</dc:creator>
  <cp:lastModifiedBy>HLK</cp:lastModifiedBy>
  <cp:revision>16</cp:revision>
  <dcterms:created xsi:type="dcterms:W3CDTF">2015-08-10T08:43:00Z</dcterms:created>
  <dcterms:modified xsi:type="dcterms:W3CDTF">2015-08-14T09:04:00Z</dcterms:modified>
</cp:coreProperties>
</file>