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6E5CE8" w:rsidRPr="00CC74EA">
        <w:tc>
          <w:tcPr>
            <w:tcW w:w="500" w:type="dxa"/>
            <w:shd w:val="clear" w:color="auto" w:fill="FF0000"/>
          </w:tcPr>
          <w:p w:rsidR="006E5CE8" w:rsidRPr="00CC74EA" w:rsidRDefault="002607BE">
            <w:bookmarkStart w:id="0" w:name="_GoBack"/>
            <w:r w:rsidRPr="00CC74EA">
              <w:t>1</w:t>
            </w:r>
          </w:p>
        </w:tc>
        <w:tc>
          <w:tcPr>
            <w:tcW w:w="2000" w:type="dxa"/>
            <w:shd w:val="clear" w:color="auto" w:fill="FF0000"/>
          </w:tcPr>
          <w:p w:rsidR="006E5CE8" w:rsidRPr="00CC74EA" w:rsidRDefault="002607BE">
            <w:r w:rsidRPr="00CC74EA">
              <w:t>Language</w:t>
            </w:r>
          </w:p>
        </w:tc>
        <w:tc>
          <w:tcPr>
            <w:tcW w:w="13300" w:type="dxa"/>
          </w:tcPr>
          <w:p w:rsidR="006E5CE8" w:rsidRPr="00CC74EA" w:rsidRDefault="002607BE">
            <w:r w:rsidRPr="00CC74EA">
              <w:t>fr_FR</w:t>
            </w:r>
          </w:p>
        </w:tc>
      </w:tr>
      <w:tr w:rsidR="006E5CE8" w:rsidRPr="00CC74EA">
        <w:tc>
          <w:tcPr>
            <w:tcW w:w="500" w:type="dxa"/>
            <w:shd w:val="clear" w:color="auto" w:fill="FF0000"/>
          </w:tcPr>
          <w:p w:rsidR="006E5CE8" w:rsidRPr="00CC74EA" w:rsidRDefault="002607BE">
            <w:r w:rsidRPr="00CC74EA">
              <w:t>2</w:t>
            </w:r>
          </w:p>
        </w:tc>
        <w:tc>
          <w:tcPr>
            <w:tcW w:w="2000" w:type="dxa"/>
            <w:shd w:val="clear" w:color="auto" w:fill="FF0000"/>
          </w:tcPr>
          <w:p w:rsidR="006E5CE8" w:rsidRPr="00CC74EA" w:rsidRDefault="002607BE">
            <w:r w:rsidRPr="00CC74EA">
              <w:t>Destinations</w:t>
            </w:r>
          </w:p>
        </w:tc>
        <w:tc>
          <w:tcPr>
            <w:tcW w:w="13300" w:type="dxa"/>
          </w:tcPr>
          <w:p w:rsidR="006E5CE8" w:rsidRPr="00CC74EA" w:rsidRDefault="002607BE">
            <w:r w:rsidRPr="00CC74EA">
              <w:t>Caen</w:t>
            </w:r>
          </w:p>
        </w:tc>
      </w:tr>
      <w:tr w:rsidR="006E5CE8" w:rsidRPr="00CC74EA">
        <w:tc>
          <w:tcPr>
            <w:tcW w:w="500" w:type="dxa"/>
            <w:shd w:val="clear" w:color="auto" w:fill="FF0000"/>
          </w:tcPr>
          <w:p w:rsidR="006E5CE8" w:rsidRPr="00CC74EA" w:rsidRDefault="002607BE">
            <w:r w:rsidRPr="00CC74EA">
              <w:t>3</w:t>
            </w:r>
          </w:p>
        </w:tc>
        <w:tc>
          <w:tcPr>
            <w:tcW w:w="2000" w:type="dxa"/>
            <w:shd w:val="clear" w:color="auto" w:fill="FF0000"/>
          </w:tcPr>
          <w:p w:rsidR="006E5CE8" w:rsidRPr="00CC74EA" w:rsidRDefault="002607BE">
            <w:r w:rsidRPr="00CC74EA">
              <w:t>Category</w:t>
            </w:r>
          </w:p>
        </w:tc>
        <w:tc>
          <w:tcPr>
            <w:tcW w:w="13300" w:type="dxa"/>
          </w:tcPr>
          <w:p w:rsidR="006E5CE8" w:rsidRPr="00CC74EA" w:rsidRDefault="002607BE" w:rsidP="005E03CF">
            <w:r w:rsidRPr="00CC74EA">
              <w:t xml:space="preserve">                                                                                             </w:t>
            </w:r>
            <w:r w:rsidR="00124B7D" w:rsidRPr="00C36AC7">
              <w:t>What to See &amp; Do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Destination</w:t>
            </w:r>
          </w:p>
        </w:tc>
        <w:tc>
          <w:tcPr>
            <w:tcW w:w="13300" w:type="dxa"/>
          </w:tcPr>
          <w:p w:rsidR="006E5CE8" w:rsidRPr="00CC74EA" w:rsidRDefault="003D0439">
            <w:r w:rsidRPr="00CC74EA">
              <w:t>Caen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Country</w:t>
            </w:r>
          </w:p>
        </w:tc>
        <w:tc>
          <w:tcPr>
            <w:tcW w:w="13300" w:type="dxa"/>
          </w:tcPr>
          <w:p w:rsidR="006E5CE8" w:rsidRPr="00CC74EA" w:rsidRDefault="003D0439">
            <w:r w:rsidRPr="00CC74EA">
              <w:t>France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6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Content name</w:t>
            </w:r>
          </w:p>
        </w:tc>
        <w:tc>
          <w:tcPr>
            <w:tcW w:w="13300" w:type="dxa"/>
          </w:tcPr>
          <w:p w:rsidR="006E5CE8" w:rsidRPr="00CC74EA" w:rsidRDefault="00223B9A" w:rsidP="00223B9A">
            <w:r w:rsidRPr="00CC74EA">
              <w:t>A voir et à faire à Caen</w:t>
            </w:r>
          </w:p>
        </w:tc>
      </w:tr>
      <w:tr w:rsidR="006E5CE8" w:rsidRPr="00CC74EA">
        <w:tc>
          <w:tcPr>
            <w:tcW w:w="500" w:type="dxa"/>
            <w:shd w:val="clear" w:color="auto" w:fill="FF0000"/>
          </w:tcPr>
          <w:p w:rsidR="006E5CE8" w:rsidRPr="00CC74EA" w:rsidRDefault="002607BE">
            <w:r w:rsidRPr="00CC74EA">
              <w:t>7</w:t>
            </w:r>
          </w:p>
        </w:tc>
        <w:tc>
          <w:tcPr>
            <w:tcW w:w="2000" w:type="dxa"/>
            <w:shd w:val="clear" w:color="auto" w:fill="FF0000"/>
          </w:tcPr>
          <w:p w:rsidR="006E5CE8" w:rsidRPr="00CC74EA" w:rsidRDefault="002607BE">
            <w:r w:rsidRPr="00CC74EA">
              <w:t>Destination ID</w:t>
            </w:r>
          </w:p>
        </w:tc>
        <w:tc>
          <w:tcPr>
            <w:tcW w:w="13300" w:type="dxa"/>
          </w:tcPr>
          <w:p w:rsidR="006E5CE8" w:rsidRPr="00CC74EA" w:rsidRDefault="002607BE">
            <w:r w:rsidRPr="00CC74EA">
              <w:t>www.hotels.com/de1634617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8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Introduction</w:t>
            </w:r>
          </w:p>
        </w:tc>
        <w:tc>
          <w:tcPr>
            <w:tcW w:w="13300" w:type="dxa"/>
          </w:tcPr>
          <w:p w:rsidR="006E5CE8" w:rsidRPr="00CC74EA" w:rsidRDefault="00C36AC7">
            <w:r w:rsidRPr="00CC74EA">
              <w:t>Caen offre aux visiteurs une variété d’activités qui devrai</w:t>
            </w:r>
            <w:r w:rsidR="005E03CF">
              <w:t>t satisfaire tout le monde. Bal</w:t>
            </w:r>
            <w:r w:rsidRPr="00CC74EA">
              <w:t>ades en ville ou au jardin, visite du port, initiation à la grande cuisine, partie de golf ou pause</w:t>
            </w:r>
            <w:r w:rsidR="005E03CF">
              <w:t xml:space="preserve"> thalasso : la Basse-</w:t>
            </w:r>
            <w:r w:rsidRPr="00CC74EA">
              <w:t>Normandie a tout pour plaire.</w:t>
            </w:r>
          </w:p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9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Paragraph 1 heading</w:t>
            </w:r>
          </w:p>
        </w:tc>
        <w:tc>
          <w:tcPr>
            <w:tcW w:w="13300" w:type="dxa"/>
          </w:tcPr>
          <w:p w:rsidR="00223B9A" w:rsidRPr="00CC74EA" w:rsidRDefault="00690CBD" w:rsidP="00223B9A">
            <w:pPr>
              <w:widowControl w:val="0"/>
              <w:autoSpaceDE w:val="0"/>
              <w:autoSpaceDN w:val="0"/>
              <w:adjustRightInd w:val="0"/>
              <w:spacing w:line="420" w:lineRule="atLeast"/>
            </w:pPr>
            <w:r w:rsidRPr="00CC74EA">
              <w:t>Les g</w:t>
            </w:r>
            <w:r w:rsidR="00223B9A" w:rsidRPr="00CC74EA">
              <w:t>olf</w:t>
            </w:r>
            <w:r w:rsidR="009A04B9" w:rsidRPr="00CC74EA">
              <w:t>s</w:t>
            </w:r>
          </w:p>
          <w:p w:rsidR="006E5CE8" w:rsidRPr="00CC74EA" w:rsidRDefault="006E5CE8" w:rsidP="00223B9A"/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10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Paragraph 1 text</w:t>
            </w:r>
          </w:p>
        </w:tc>
        <w:tc>
          <w:tcPr>
            <w:tcW w:w="13300" w:type="dxa"/>
          </w:tcPr>
          <w:p w:rsidR="006E5CE8" w:rsidRPr="00CC74EA" w:rsidRDefault="009A04B9" w:rsidP="00412BE7">
            <w:pPr>
              <w:widowControl w:val="0"/>
              <w:autoSpaceDE w:val="0"/>
              <w:autoSpaceDN w:val="0"/>
              <w:adjustRightInd w:val="0"/>
            </w:pPr>
            <w:r w:rsidRPr="00CC74EA">
              <w:t xml:space="preserve">A quelques </w:t>
            </w:r>
            <w:r w:rsidR="00C36AC7" w:rsidRPr="00CC74EA">
              <w:t>minutes</w:t>
            </w:r>
            <w:r w:rsidR="005E03CF">
              <w:t xml:space="preserve"> du centre-</w:t>
            </w:r>
            <w:r w:rsidRPr="00CC74EA">
              <w:t>ville un golf de 27 trous accueille les joueurs. Un parcours</w:t>
            </w:r>
            <w:r w:rsidR="005E03CF">
              <w:t xml:space="preserve"> repensé, un ensemble</w:t>
            </w:r>
            <w:r w:rsidR="00C36AC7" w:rsidRPr="00CC74EA">
              <w:t xml:space="preserve"> technique et bien tracé,</w:t>
            </w:r>
            <w:r w:rsidR="00A72CE2" w:rsidRPr="00CC74EA">
              <w:t xml:space="preserve"> offrant un</w:t>
            </w:r>
            <w:r w:rsidRPr="00CC74EA">
              <w:t xml:space="preserve"> </w:t>
            </w:r>
            <w:r w:rsidR="00690CBD" w:rsidRPr="00CC74EA">
              <w:t>panel de difficultés fort</w:t>
            </w:r>
            <w:r w:rsidRPr="00CC74EA">
              <w:t xml:space="preserve"> </w:t>
            </w:r>
            <w:r w:rsidR="00690CBD" w:rsidRPr="00CC74EA">
              <w:t>intéressant</w:t>
            </w:r>
            <w:r w:rsidR="005E03CF">
              <w:t xml:space="preserve"> </w:t>
            </w:r>
            <w:r w:rsidRPr="00CC74EA">
              <w:t>: plaine, vallon et bois.</w:t>
            </w:r>
            <w:r w:rsidR="00412BE7" w:rsidRPr="00CC74EA">
              <w:t xml:space="preserve"> </w:t>
            </w:r>
            <w:r w:rsidRPr="00CC74EA">
              <w:t>Pour ceux qui préfèrent rester en ville, l</w:t>
            </w:r>
            <w:r w:rsidR="00223B9A" w:rsidRPr="00CC74EA">
              <w:t>e golf compact de Louvig</w:t>
            </w:r>
            <w:r w:rsidRPr="00CC74EA">
              <w:t>ny propose un</w:t>
            </w:r>
            <w:r w:rsidR="00223B9A" w:rsidRPr="00CC74EA">
              <w:t xml:space="preserve"> golf nouvelle génération.</w:t>
            </w:r>
            <w:r w:rsidR="00690CBD" w:rsidRPr="00CC74EA">
              <w:t xml:space="preserve"> </w:t>
            </w:r>
            <w:r w:rsidR="00412BE7" w:rsidRPr="00CC74EA">
              <w:t>Un</w:t>
            </w:r>
            <w:r w:rsidR="00223B9A" w:rsidRPr="00CC74EA">
              <w:t xml:space="preserve"> lieu </w:t>
            </w:r>
            <w:r w:rsidR="005E03CF">
              <w:t>de découverte et d'entraî</w:t>
            </w:r>
            <w:r w:rsidR="00412BE7" w:rsidRPr="00CC74EA">
              <w:t>nement avec u</w:t>
            </w:r>
            <w:r w:rsidR="00223B9A" w:rsidRPr="00CC74EA">
              <w:t xml:space="preserve">n practice et un parcours </w:t>
            </w:r>
            <w:r w:rsidR="00412BE7" w:rsidRPr="00CC74EA">
              <w:t>équipé de greens synthétiques.</w:t>
            </w:r>
          </w:p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11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1 name</w:t>
            </w:r>
          </w:p>
        </w:tc>
        <w:tc>
          <w:tcPr>
            <w:tcW w:w="13300" w:type="dxa"/>
          </w:tcPr>
          <w:p w:rsidR="00223B9A" w:rsidRPr="00CC74EA" w:rsidRDefault="00223B9A" w:rsidP="00223B9A">
            <w:pPr>
              <w:widowControl w:val="0"/>
              <w:autoSpaceDE w:val="0"/>
              <w:autoSpaceDN w:val="0"/>
              <w:adjustRightInd w:val="0"/>
              <w:spacing w:line="420" w:lineRule="atLeast"/>
            </w:pPr>
            <w:r w:rsidRPr="00CC74EA">
              <w:t>Le Vallon</w:t>
            </w:r>
          </w:p>
          <w:p w:rsidR="006E5CE8" w:rsidRPr="00CC74EA" w:rsidRDefault="006E5CE8" w:rsidP="00223B9A"/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12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1 address</w:t>
            </w:r>
          </w:p>
        </w:tc>
        <w:tc>
          <w:tcPr>
            <w:tcW w:w="13300" w:type="dxa"/>
          </w:tcPr>
          <w:p w:rsidR="00223B9A" w:rsidRPr="00CC74EA" w:rsidRDefault="005E03CF" w:rsidP="00223B9A">
            <w:pPr>
              <w:widowControl w:val="0"/>
              <w:autoSpaceDE w:val="0"/>
              <w:autoSpaceDN w:val="0"/>
              <w:adjustRightInd w:val="0"/>
              <w:spacing w:line="420" w:lineRule="atLeast"/>
            </w:pPr>
            <w:r>
              <w:t>14112 Bieville-</w:t>
            </w:r>
            <w:r w:rsidR="00223B9A" w:rsidRPr="00CC74EA">
              <w:t>Beuville</w:t>
            </w:r>
          </w:p>
          <w:p w:rsidR="006E5CE8" w:rsidRPr="00CC74EA" w:rsidRDefault="006E5CE8" w:rsidP="00223B9A"/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13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1 contact number</w:t>
            </w:r>
          </w:p>
        </w:tc>
        <w:tc>
          <w:tcPr>
            <w:tcW w:w="13300" w:type="dxa"/>
          </w:tcPr>
          <w:p w:rsidR="00223B9A" w:rsidRPr="00CC74EA" w:rsidRDefault="00223B9A" w:rsidP="00223B9A">
            <w:pPr>
              <w:widowControl w:val="0"/>
              <w:autoSpaceDE w:val="0"/>
              <w:autoSpaceDN w:val="0"/>
              <w:adjustRightInd w:val="0"/>
              <w:spacing w:line="420" w:lineRule="atLeast"/>
            </w:pPr>
            <w:r w:rsidRPr="00CC74EA">
              <w:t>Tel: +33231947209</w:t>
            </w:r>
          </w:p>
          <w:p w:rsidR="006E5CE8" w:rsidRPr="00CC74EA" w:rsidRDefault="006E5CE8" w:rsidP="00223B9A"/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14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1 URL</w:t>
            </w:r>
          </w:p>
        </w:tc>
        <w:tc>
          <w:tcPr>
            <w:tcW w:w="13300" w:type="dxa"/>
          </w:tcPr>
          <w:p w:rsidR="00223B9A" w:rsidRPr="00CC74EA" w:rsidRDefault="00547E4B" w:rsidP="00223B9A">
            <w:hyperlink r:id="rId5" w:history="1">
              <w:r w:rsidR="00223B9A" w:rsidRPr="00CC74EA">
                <w:rPr>
                  <w:rStyle w:val="Lienhypertexte"/>
                  <w:color w:val="auto"/>
                </w:rPr>
                <w:t>http://caen.bluegreen.com</w:t>
              </w:r>
            </w:hyperlink>
          </w:p>
          <w:p w:rsidR="006E5CE8" w:rsidRPr="00CC74EA" w:rsidRDefault="006E5CE8"/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15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2 name</w:t>
            </w:r>
          </w:p>
        </w:tc>
        <w:tc>
          <w:tcPr>
            <w:tcW w:w="13300" w:type="dxa"/>
          </w:tcPr>
          <w:p w:rsidR="00412BE7" w:rsidRPr="00CC74EA" w:rsidRDefault="008B3BA8" w:rsidP="00412BE7">
            <w:pPr>
              <w:rPr>
                <w:rFonts w:cs="Verdana"/>
              </w:rPr>
            </w:pPr>
            <w:r w:rsidRPr="00CC74EA">
              <w:rPr>
                <w:rFonts w:cs="Verdana"/>
              </w:rPr>
              <w:t>Compact Golf Louvigny</w:t>
            </w:r>
            <w:r w:rsidR="00412BE7" w:rsidRPr="00CC74EA">
              <w:rPr>
                <w:rFonts w:cs="Verdana"/>
              </w:rPr>
              <w:t xml:space="preserve"> </w:t>
            </w:r>
          </w:p>
          <w:p w:rsidR="006E5CE8" w:rsidRPr="00CC74EA" w:rsidRDefault="006E5CE8" w:rsidP="00223B9A"/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16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2 address</w:t>
            </w:r>
          </w:p>
        </w:tc>
        <w:tc>
          <w:tcPr>
            <w:tcW w:w="13300" w:type="dxa"/>
          </w:tcPr>
          <w:p w:rsidR="00412BE7" w:rsidRPr="00CC74EA" w:rsidRDefault="00412BE7" w:rsidP="00412BE7">
            <w:pPr>
              <w:rPr>
                <w:rFonts w:cs="Verdana"/>
              </w:rPr>
            </w:pPr>
            <w:r w:rsidRPr="00CC74EA">
              <w:rPr>
                <w:rFonts w:cs="Verdana"/>
              </w:rPr>
              <w:t xml:space="preserve">Le Mesnil de Louvigny </w:t>
            </w:r>
          </w:p>
          <w:p w:rsidR="006E5CE8" w:rsidRPr="00CC74EA" w:rsidRDefault="00412BE7" w:rsidP="00412BE7">
            <w:r w:rsidRPr="00CC74EA">
              <w:rPr>
                <w:rFonts w:cs="Verdana"/>
              </w:rPr>
              <w:t>14111 Louvigny</w:t>
            </w:r>
          </w:p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17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2 contact number</w:t>
            </w:r>
          </w:p>
        </w:tc>
        <w:tc>
          <w:tcPr>
            <w:tcW w:w="13300" w:type="dxa"/>
          </w:tcPr>
          <w:p w:rsidR="006E5CE8" w:rsidRPr="00CC74EA" w:rsidRDefault="00412BE7">
            <w:r w:rsidRPr="00CC74EA">
              <w:rPr>
                <w:rFonts w:cs="Verdana"/>
              </w:rPr>
              <w:t>02 31 91 07 81</w:t>
            </w:r>
          </w:p>
        </w:tc>
      </w:tr>
      <w:tr w:rsidR="006E5CE8" w:rsidRPr="00CC74EA">
        <w:tc>
          <w:tcPr>
            <w:tcW w:w="500" w:type="dxa"/>
            <w:shd w:val="clear" w:color="auto" w:fill="9CC2E5"/>
          </w:tcPr>
          <w:p w:rsidR="006E5CE8" w:rsidRPr="00CC74EA" w:rsidRDefault="002607BE">
            <w:r w:rsidRPr="00CC74EA">
              <w:t>18</w:t>
            </w:r>
          </w:p>
        </w:tc>
        <w:tc>
          <w:tcPr>
            <w:tcW w:w="2000" w:type="dxa"/>
            <w:shd w:val="clear" w:color="auto" w:fill="9CC2E5"/>
          </w:tcPr>
          <w:p w:rsidR="006E5CE8" w:rsidRPr="00CC74EA" w:rsidRDefault="002607BE">
            <w:r w:rsidRPr="00CC74EA">
              <w:t>Para 1 venue 2 URL</w:t>
            </w:r>
          </w:p>
        </w:tc>
        <w:tc>
          <w:tcPr>
            <w:tcW w:w="13300" w:type="dxa"/>
          </w:tcPr>
          <w:p w:rsidR="006E5CE8" w:rsidRPr="00CC74EA" w:rsidRDefault="00412BE7">
            <w:r w:rsidRPr="00CC74EA">
              <w:t>www.golfcompactlouvigny.com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19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Paragraph 2 heading</w:t>
            </w:r>
          </w:p>
        </w:tc>
        <w:tc>
          <w:tcPr>
            <w:tcW w:w="13300" w:type="dxa"/>
          </w:tcPr>
          <w:p w:rsidR="006E5CE8" w:rsidRPr="00CC74EA" w:rsidRDefault="000D632C">
            <w:r w:rsidRPr="00CC74EA">
              <w:t>Les c</w:t>
            </w:r>
            <w:r w:rsidR="00412BE7" w:rsidRPr="00CC74EA">
              <w:t>ours de cuisine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20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Paragraph 2 text</w:t>
            </w:r>
          </w:p>
        </w:tc>
        <w:tc>
          <w:tcPr>
            <w:tcW w:w="13300" w:type="dxa"/>
          </w:tcPr>
          <w:p w:rsidR="006E5CE8" w:rsidRPr="00CC74EA" w:rsidRDefault="00A8034F" w:rsidP="005E03CF">
            <w:pPr>
              <w:widowControl w:val="0"/>
              <w:autoSpaceDE w:val="0"/>
              <w:autoSpaceDN w:val="0"/>
              <w:adjustRightInd w:val="0"/>
              <w:spacing w:after="100" w:line="300" w:lineRule="atLeast"/>
              <w:jc w:val="both"/>
            </w:pPr>
            <w:r w:rsidRPr="00CC74EA">
              <w:t xml:space="preserve">Dans un restaurant étoilé, à </w:t>
            </w:r>
            <w:r w:rsidR="00412BE7" w:rsidRPr="00CC74EA">
              <w:t xml:space="preserve">deux pas du port ou au </w:t>
            </w:r>
            <w:r w:rsidR="005E03CF">
              <w:t>m</w:t>
            </w:r>
            <w:r w:rsidR="00412BE7" w:rsidRPr="00CC74EA">
              <w:t>anoir Sainte-</w:t>
            </w:r>
            <w:r w:rsidRPr="00CC74EA">
              <w:t>Croix, à quelques minutes de Caen, les petits gourmands et les grands gourmets pourront assister à des ateliers de</w:t>
            </w:r>
            <w:r w:rsidR="00412BE7" w:rsidRPr="00CC74EA">
              <w:t xml:space="preserve"> cuisine, de pâtisserie et d’</w:t>
            </w:r>
            <w:r w:rsidRPr="00CC74EA">
              <w:t>œnologie avec des chefs confirmés.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21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1 name</w:t>
            </w:r>
          </w:p>
        </w:tc>
        <w:tc>
          <w:tcPr>
            <w:tcW w:w="13300" w:type="dxa"/>
          </w:tcPr>
          <w:p w:rsidR="00412BE7" w:rsidRPr="00CC74EA" w:rsidRDefault="00412BE7" w:rsidP="00412BE7">
            <w:pPr>
              <w:widowControl w:val="0"/>
              <w:autoSpaceDE w:val="0"/>
              <w:autoSpaceDN w:val="0"/>
              <w:adjustRightInd w:val="0"/>
              <w:spacing w:line="360" w:lineRule="atLeast"/>
              <w:jc w:val="both"/>
            </w:pPr>
            <w:r w:rsidRPr="00CC74EA">
              <w:t xml:space="preserve">Stéphane Carbone </w:t>
            </w:r>
          </w:p>
          <w:p w:rsidR="006E5CE8" w:rsidRPr="00CC74EA" w:rsidRDefault="006E5CE8" w:rsidP="00412BE7"/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22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1 address</w:t>
            </w:r>
          </w:p>
        </w:tc>
        <w:tc>
          <w:tcPr>
            <w:tcW w:w="13300" w:type="dxa"/>
          </w:tcPr>
          <w:p w:rsidR="00412BE7" w:rsidRPr="00CC74EA" w:rsidRDefault="00412BE7" w:rsidP="00412BE7">
            <w:pPr>
              <w:widowControl w:val="0"/>
              <w:autoSpaceDE w:val="0"/>
              <w:autoSpaceDN w:val="0"/>
              <w:adjustRightInd w:val="0"/>
              <w:spacing w:line="360" w:lineRule="atLeast"/>
              <w:jc w:val="both"/>
            </w:pPr>
            <w:r w:rsidRPr="00CC74EA">
              <w:t>14, rue de Courtonne </w:t>
            </w:r>
          </w:p>
          <w:p w:rsidR="00412BE7" w:rsidRPr="00CC74EA" w:rsidRDefault="00412BE7" w:rsidP="00412BE7">
            <w:pPr>
              <w:widowControl w:val="0"/>
              <w:autoSpaceDE w:val="0"/>
              <w:autoSpaceDN w:val="0"/>
              <w:adjustRightInd w:val="0"/>
              <w:spacing w:line="360" w:lineRule="atLeast"/>
              <w:jc w:val="both"/>
            </w:pPr>
            <w:r w:rsidRPr="00CC74EA">
              <w:t>14000 Caen</w:t>
            </w:r>
          </w:p>
          <w:p w:rsidR="00412BE7" w:rsidRPr="00CC74EA" w:rsidRDefault="00412BE7" w:rsidP="00412BE7"/>
          <w:p w:rsidR="006E5CE8" w:rsidRPr="00CC74EA" w:rsidRDefault="006E5CE8"/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23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1 contact number</w:t>
            </w:r>
          </w:p>
        </w:tc>
        <w:tc>
          <w:tcPr>
            <w:tcW w:w="13300" w:type="dxa"/>
          </w:tcPr>
          <w:p w:rsidR="00412BE7" w:rsidRPr="00CC74EA" w:rsidRDefault="00547E4B" w:rsidP="00412BE7">
            <w:pPr>
              <w:widowControl w:val="0"/>
              <w:autoSpaceDE w:val="0"/>
              <w:autoSpaceDN w:val="0"/>
              <w:adjustRightInd w:val="0"/>
              <w:spacing w:line="360" w:lineRule="atLeast"/>
              <w:jc w:val="both"/>
            </w:pPr>
            <w:hyperlink r:id="rId6" w:history="1">
              <w:r w:rsidR="00412BE7" w:rsidRPr="00CC74EA">
                <w:t>33 (0)2 31 28 36 60</w:t>
              </w:r>
            </w:hyperlink>
          </w:p>
          <w:p w:rsidR="006E5CE8" w:rsidRPr="00CC74EA" w:rsidRDefault="006E5CE8" w:rsidP="00412BE7"/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24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1 URL</w:t>
            </w:r>
          </w:p>
        </w:tc>
        <w:tc>
          <w:tcPr>
            <w:tcW w:w="13300" w:type="dxa"/>
          </w:tcPr>
          <w:p w:rsidR="00412BE7" w:rsidRPr="00CC74EA" w:rsidRDefault="00547E4B" w:rsidP="00412BE7">
            <w:hyperlink r:id="rId7" w:history="1">
              <w:r w:rsidR="00412BE7" w:rsidRPr="00CC74EA">
                <w:rPr>
                  <w:rStyle w:val="Lienhypertexte"/>
                  <w:color w:val="auto"/>
                </w:rPr>
                <w:t>http://www.stephanecarbone.fr/</w:t>
              </w:r>
            </w:hyperlink>
          </w:p>
          <w:p w:rsidR="006E5CE8" w:rsidRPr="00CC74EA" w:rsidRDefault="006E5CE8"/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25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2 name</w:t>
            </w:r>
          </w:p>
        </w:tc>
        <w:tc>
          <w:tcPr>
            <w:tcW w:w="13300" w:type="dxa"/>
          </w:tcPr>
          <w:p w:rsidR="006E5CE8" w:rsidRPr="00CC74EA" w:rsidRDefault="00412BE7" w:rsidP="00412BE7">
            <w:pPr>
              <w:widowControl w:val="0"/>
              <w:autoSpaceDE w:val="0"/>
              <w:autoSpaceDN w:val="0"/>
              <w:adjustRightInd w:val="0"/>
              <w:spacing w:after="100" w:line="300" w:lineRule="atLeast"/>
              <w:jc w:val="both"/>
            </w:pPr>
            <w:r w:rsidRPr="00CC74EA">
              <w:t>P’tit chef academy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26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2 address</w:t>
            </w:r>
          </w:p>
        </w:tc>
        <w:tc>
          <w:tcPr>
            <w:tcW w:w="13300" w:type="dxa"/>
          </w:tcPr>
          <w:p w:rsidR="00412BE7" w:rsidRPr="00CC74EA" w:rsidRDefault="00412BE7" w:rsidP="00412BE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CC74EA">
              <w:t xml:space="preserve">61 rue de Saint-André </w:t>
            </w:r>
          </w:p>
          <w:p w:rsidR="006E5CE8" w:rsidRPr="00CC74EA" w:rsidRDefault="00690CBD" w:rsidP="00412BE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CC74EA">
              <w:t>14123 Fleury-sur-Orne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27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2 contact number</w:t>
            </w:r>
          </w:p>
        </w:tc>
        <w:tc>
          <w:tcPr>
            <w:tcW w:w="13300" w:type="dxa"/>
          </w:tcPr>
          <w:p w:rsidR="006E5CE8" w:rsidRPr="00CC74EA" w:rsidRDefault="00412BE7" w:rsidP="00412BE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CC74EA">
              <w:rPr>
                <w:bCs/>
              </w:rPr>
              <w:t>33 (0)2 50 28 03 27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28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2 venue 2 URL</w:t>
            </w:r>
          </w:p>
        </w:tc>
        <w:tc>
          <w:tcPr>
            <w:tcW w:w="13300" w:type="dxa"/>
          </w:tcPr>
          <w:p w:rsidR="00412BE7" w:rsidRPr="00CC74EA" w:rsidRDefault="00412BE7" w:rsidP="00412BE7">
            <w:pPr>
              <w:widowControl w:val="0"/>
              <w:autoSpaceDE w:val="0"/>
              <w:autoSpaceDN w:val="0"/>
              <w:adjustRightInd w:val="0"/>
              <w:spacing w:after="100" w:line="300" w:lineRule="atLeast"/>
              <w:jc w:val="both"/>
            </w:pPr>
            <w:r w:rsidRPr="00CC74EA">
              <w:t xml:space="preserve">Site : </w:t>
            </w:r>
            <w:hyperlink r:id="rId8" w:history="1">
              <w:r w:rsidRPr="00CC74EA">
                <w:rPr>
                  <w:u w:val="single"/>
                </w:rPr>
                <w:t>www.ptitchefacademy.com</w:t>
              </w:r>
            </w:hyperlink>
          </w:p>
          <w:p w:rsidR="006E5CE8" w:rsidRPr="00CC74EA" w:rsidRDefault="006E5CE8"/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29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Paragraph 3 heading</w:t>
            </w:r>
          </w:p>
        </w:tc>
        <w:tc>
          <w:tcPr>
            <w:tcW w:w="13300" w:type="dxa"/>
          </w:tcPr>
          <w:p w:rsidR="006E5CE8" w:rsidRPr="00CC74EA" w:rsidRDefault="00A8034F">
            <w:r w:rsidRPr="00CC74EA">
              <w:t>Les jardins de Caen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30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Paragraph 3 text</w:t>
            </w:r>
          </w:p>
        </w:tc>
        <w:tc>
          <w:tcPr>
            <w:tcW w:w="13300" w:type="dxa"/>
          </w:tcPr>
          <w:p w:rsidR="006E5CE8" w:rsidRPr="00CC74EA" w:rsidRDefault="00A8034F" w:rsidP="005E03CF">
            <w:pPr>
              <w:widowControl w:val="0"/>
              <w:autoSpaceDE w:val="0"/>
              <w:autoSpaceDN w:val="0"/>
              <w:adjustRightInd w:val="0"/>
              <w:spacing w:after="200"/>
              <w:jc w:val="both"/>
              <w:rPr>
                <w:u w:color="333333"/>
              </w:rPr>
            </w:pPr>
            <w:r w:rsidRPr="00CC74EA">
              <w:rPr>
                <w:u w:color="333333"/>
              </w:rPr>
              <w:t xml:space="preserve">Le Jardin des </w:t>
            </w:r>
            <w:r w:rsidR="005E03CF">
              <w:rPr>
                <w:u w:color="333333"/>
              </w:rPr>
              <w:t>p</w:t>
            </w:r>
            <w:r w:rsidRPr="00CC74EA">
              <w:rPr>
                <w:u w:color="333333"/>
              </w:rPr>
              <w:t xml:space="preserve">lantes et </w:t>
            </w:r>
            <w:r w:rsidR="005E03CF">
              <w:rPr>
                <w:u w:color="333333"/>
              </w:rPr>
              <w:t>b</w:t>
            </w:r>
            <w:r w:rsidRPr="00CC74EA">
              <w:rPr>
                <w:u w:color="333333"/>
              </w:rPr>
              <w:t>otanique</w:t>
            </w:r>
            <w:r w:rsidR="005E03CF">
              <w:rPr>
                <w:u w:color="333333"/>
              </w:rPr>
              <w:t xml:space="preserve"> et</w:t>
            </w:r>
            <w:r w:rsidRPr="00CC74EA">
              <w:rPr>
                <w:u w:color="333333"/>
              </w:rPr>
              <w:t xml:space="preserve"> </w:t>
            </w:r>
            <w:r w:rsidRPr="00CC74EA">
              <w:rPr>
                <w:bCs/>
                <w:u w:color="333333"/>
              </w:rPr>
              <w:t>le</w:t>
            </w:r>
            <w:r w:rsidRPr="00CC74EA">
              <w:rPr>
                <w:u w:color="333333"/>
              </w:rPr>
              <w:t xml:space="preserve"> </w:t>
            </w:r>
            <w:r w:rsidR="000D632C" w:rsidRPr="00CC74EA">
              <w:rPr>
                <w:bCs/>
                <w:u w:color="333333"/>
              </w:rPr>
              <w:t xml:space="preserve">Parc </w:t>
            </w:r>
            <w:r w:rsidR="005E03CF">
              <w:rPr>
                <w:bCs/>
                <w:u w:color="333333"/>
              </w:rPr>
              <w:t>f</w:t>
            </w:r>
            <w:r w:rsidR="000D632C" w:rsidRPr="00CC74EA">
              <w:rPr>
                <w:bCs/>
                <w:u w:color="333333"/>
              </w:rPr>
              <w:t>loral de la C</w:t>
            </w:r>
            <w:r w:rsidR="005E03CF">
              <w:rPr>
                <w:bCs/>
                <w:u w:color="333333"/>
              </w:rPr>
              <w:t>ol</w:t>
            </w:r>
            <w:r w:rsidRPr="00CC74EA">
              <w:rPr>
                <w:bCs/>
                <w:u w:color="333333"/>
              </w:rPr>
              <w:t>line aux Oiseaux</w:t>
            </w:r>
            <w:r w:rsidRPr="00CC74EA">
              <w:rPr>
                <w:u w:color="333333"/>
              </w:rPr>
              <w:t xml:space="preserve"> </w:t>
            </w:r>
            <w:r w:rsidR="005F1E77" w:rsidRPr="00CC74EA">
              <w:rPr>
                <w:u w:color="333333"/>
              </w:rPr>
              <w:t xml:space="preserve">constituent tous deux un excellent </w:t>
            </w:r>
            <w:r w:rsidR="005E03CF">
              <w:rPr>
                <w:u w:color="333333"/>
              </w:rPr>
              <w:t>lieu</w:t>
            </w:r>
            <w:r w:rsidR="005F1E77" w:rsidRPr="00CC74EA">
              <w:rPr>
                <w:u w:color="333333"/>
              </w:rPr>
              <w:t xml:space="preserve"> de promenade ou de jogging pour les plus courageux. Fermes ludiques, labyrinthe, mini-golf, roseraies et variété de plantes ex</w:t>
            </w:r>
            <w:r w:rsidR="000D632C" w:rsidRPr="00CC74EA">
              <w:rPr>
                <w:u w:color="333333"/>
              </w:rPr>
              <w:t>otiques à faire tourner la tête</w:t>
            </w:r>
            <w:r w:rsidR="005F1E77" w:rsidRPr="00CC74EA">
              <w:rPr>
                <w:u w:color="333333"/>
              </w:rPr>
              <w:t> : voilà quelques ind</w:t>
            </w:r>
            <w:r w:rsidR="005E03CF">
              <w:rPr>
                <w:u w:color="333333"/>
              </w:rPr>
              <w:t>ices pour vous inciter à la bal</w:t>
            </w:r>
            <w:r w:rsidR="005F1E77" w:rsidRPr="00CC74EA">
              <w:rPr>
                <w:u w:color="333333"/>
              </w:rPr>
              <w:t>ade.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31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1 name</w:t>
            </w:r>
          </w:p>
        </w:tc>
        <w:tc>
          <w:tcPr>
            <w:tcW w:w="13300" w:type="dxa"/>
          </w:tcPr>
          <w:p w:rsidR="006E5CE8" w:rsidRPr="00CC74EA" w:rsidRDefault="005F1E77">
            <w:r w:rsidRPr="00CC74EA">
              <w:t xml:space="preserve">Jardin des plantes et botanique 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32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1 address</w:t>
            </w:r>
          </w:p>
        </w:tc>
        <w:tc>
          <w:tcPr>
            <w:tcW w:w="13300" w:type="dxa"/>
          </w:tcPr>
          <w:p w:rsidR="006E5CE8" w:rsidRPr="00CC74EA" w:rsidRDefault="005F1E77">
            <w:r w:rsidRPr="00CC74EA">
              <w:t>14000 Caen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33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1 contact number</w:t>
            </w:r>
          </w:p>
        </w:tc>
        <w:tc>
          <w:tcPr>
            <w:tcW w:w="13300" w:type="dxa"/>
          </w:tcPr>
          <w:p w:rsidR="006E5CE8" w:rsidRPr="00CC74EA" w:rsidRDefault="006E5CE8"/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34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1 URL</w:t>
            </w:r>
          </w:p>
        </w:tc>
        <w:tc>
          <w:tcPr>
            <w:tcW w:w="13300" w:type="dxa"/>
          </w:tcPr>
          <w:p w:rsidR="006E5CE8" w:rsidRPr="00CC74EA" w:rsidRDefault="005F1E77">
            <w:r w:rsidRPr="00CC74EA">
              <w:t>www.</w:t>
            </w:r>
            <w:r w:rsidRPr="00CC74EA">
              <w:rPr>
                <w:bCs/>
              </w:rPr>
              <w:t>caen</w:t>
            </w:r>
            <w:r w:rsidRPr="00CC74EA">
              <w:t>-tourisme.fr/...</w:t>
            </w:r>
            <w:r w:rsidRPr="00CC74EA">
              <w:rPr>
                <w:bCs/>
              </w:rPr>
              <w:t>caen</w:t>
            </w:r>
            <w:r w:rsidRPr="00CC74EA">
              <w:t>/.../</w:t>
            </w:r>
            <w:r w:rsidRPr="00CC74EA">
              <w:rPr>
                <w:bCs/>
              </w:rPr>
              <w:t>jardin-des-plantes</w:t>
            </w:r>
            <w:r w:rsidRPr="00CC74EA">
              <w:t>-et-</w:t>
            </w:r>
            <w:r w:rsidRPr="00CC74EA">
              <w:rPr>
                <w:bCs/>
              </w:rPr>
              <w:t>jardin</w:t>
            </w:r>
            <w:r w:rsidRPr="00CC74EA">
              <w:t>-</w:t>
            </w:r>
            <w:r w:rsidRPr="00CC74EA">
              <w:rPr>
                <w:bCs/>
              </w:rPr>
              <w:t>botanique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35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2 name</w:t>
            </w:r>
          </w:p>
        </w:tc>
        <w:tc>
          <w:tcPr>
            <w:tcW w:w="13300" w:type="dxa"/>
          </w:tcPr>
          <w:p w:rsidR="006E5CE8" w:rsidRPr="00CC74EA" w:rsidRDefault="005F1E77" w:rsidP="005E03CF">
            <w:r w:rsidRPr="00CC74EA">
              <w:rPr>
                <w:bCs/>
                <w:u w:color="333333"/>
              </w:rPr>
              <w:t xml:space="preserve">Parc </w:t>
            </w:r>
            <w:r w:rsidR="005E03CF">
              <w:rPr>
                <w:bCs/>
                <w:u w:color="333333"/>
              </w:rPr>
              <w:t>f</w:t>
            </w:r>
            <w:r w:rsidRPr="00CC74EA">
              <w:rPr>
                <w:bCs/>
                <w:u w:color="333333"/>
              </w:rPr>
              <w:t xml:space="preserve">loral de </w:t>
            </w:r>
            <w:r w:rsidR="005E03CF">
              <w:rPr>
                <w:bCs/>
                <w:u w:color="333333"/>
              </w:rPr>
              <w:t>l</w:t>
            </w:r>
            <w:r w:rsidRPr="00CC74EA">
              <w:rPr>
                <w:bCs/>
                <w:u w:color="333333"/>
              </w:rPr>
              <w:t xml:space="preserve">a </w:t>
            </w:r>
            <w:r w:rsidR="005E03CF">
              <w:rPr>
                <w:bCs/>
                <w:u w:color="333333"/>
              </w:rPr>
              <w:t>C</w:t>
            </w:r>
            <w:r w:rsidRPr="00CC74EA">
              <w:rPr>
                <w:bCs/>
                <w:u w:color="333333"/>
              </w:rPr>
              <w:t>olline aux Oiseaux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36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2 address</w:t>
            </w:r>
          </w:p>
        </w:tc>
        <w:tc>
          <w:tcPr>
            <w:tcW w:w="13300" w:type="dxa"/>
          </w:tcPr>
          <w:p w:rsidR="005F1E77" w:rsidRPr="00CC74EA" w:rsidRDefault="005F1E77" w:rsidP="005F1E77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CC74EA">
              <w:t>17 Avenue de l'Amiral Mountbatten</w:t>
            </w:r>
          </w:p>
          <w:p w:rsidR="005F1E77" w:rsidRPr="00CC74EA" w:rsidRDefault="005F1E77" w:rsidP="005F1E77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CC74EA">
              <w:t>14000 Caen</w:t>
            </w:r>
          </w:p>
          <w:p w:rsidR="006E5CE8" w:rsidRPr="00CC74EA" w:rsidRDefault="006E5CE8" w:rsidP="005F1E77"/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37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2 contact number</w:t>
            </w:r>
          </w:p>
        </w:tc>
        <w:tc>
          <w:tcPr>
            <w:tcW w:w="13300" w:type="dxa"/>
          </w:tcPr>
          <w:p w:rsidR="006E5CE8" w:rsidRPr="00CC74EA" w:rsidRDefault="005F1E77">
            <w:r w:rsidRPr="00CC74EA">
              <w:t>33 (0)2 31 94 14 23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38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3 venue 2 URL</w:t>
            </w:r>
          </w:p>
        </w:tc>
        <w:tc>
          <w:tcPr>
            <w:tcW w:w="13300" w:type="dxa"/>
          </w:tcPr>
          <w:p w:rsidR="006E5CE8" w:rsidRPr="00CC74EA" w:rsidRDefault="005F1E77">
            <w:r w:rsidRPr="00CC74EA">
              <w:t>www.</w:t>
            </w:r>
            <w:r w:rsidRPr="00CC74EA">
              <w:rPr>
                <w:bCs/>
              </w:rPr>
              <w:t>caen</w:t>
            </w:r>
            <w:r w:rsidRPr="00CC74EA">
              <w:t>-tourisme.fr/...</w:t>
            </w:r>
            <w:r w:rsidRPr="00CC74EA">
              <w:rPr>
                <w:bCs/>
              </w:rPr>
              <w:t>caen</w:t>
            </w:r>
            <w:r w:rsidRPr="00CC74EA">
              <w:t>/.../</w:t>
            </w:r>
            <w:r w:rsidRPr="00CC74EA">
              <w:rPr>
                <w:bCs/>
              </w:rPr>
              <w:t>parc</w:t>
            </w:r>
            <w:r w:rsidRPr="00CC74EA">
              <w:t>-</w:t>
            </w:r>
            <w:r w:rsidRPr="00CC74EA">
              <w:rPr>
                <w:bCs/>
              </w:rPr>
              <w:t>floral-de-la-colline-aux-oiseaux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39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Paragraph 4 heading</w:t>
            </w:r>
          </w:p>
        </w:tc>
        <w:tc>
          <w:tcPr>
            <w:tcW w:w="13300" w:type="dxa"/>
          </w:tcPr>
          <w:p w:rsidR="006E5CE8" w:rsidRPr="00CC74EA" w:rsidRDefault="000D632C" w:rsidP="00DE10B7">
            <w:r w:rsidRPr="00CC74EA">
              <w:t>Le port de Caen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40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Paragraph 4 text</w:t>
            </w:r>
          </w:p>
        </w:tc>
        <w:tc>
          <w:tcPr>
            <w:tcW w:w="13300" w:type="dxa"/>
          </w:tcPr>
          <w:p w:rsidR="006E5CE8" w:rsidRPr="00CC74EA" w:rsidRDefault="00C36AC7">
            <w:r w:rsidRPr="00CC74EA">
              <w:t>A pied ou en V</w:t>
            </w:r>
            <w:r w:rsidR="00CC74EA" w:rsidRPr="00CC74EA">
              <w:t>é</w:t>
            </w:r>
            <w:r w:rsidR="00A72CE2" w:rsidRPr="00CC74EA">
              <w:t>o</w:t>
            </w:r>
            <w:r w:rsidR="00CC74EA" w:rsidRPr="00CC74EA">
              <w:t>l</w:t>
            </w:r>
            <w:r w:rsidR="00DE10B7" w:rsidRPr="00CC74EA">
              <w:t>, offrez-vous une petite promenade digestive jusqu’au port de plaisance. Qua</w:t>
            </w:r>
            <w:r w:rsidR="005E03CF">
              <w:t>rante stations de vélo en libre-</w:t>
            </w:r>
            <w:r w:rsidR="00DE10B7" w:rsidRPr="00CC74EA">
              <w:t>service sont disséminées un peu partout dans la ville. En partant du château ducal, la distance n’est pas insurmontable et le paysage sera votre récompense. Les moins frileux pourront peut-être même se baigner les pieds.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41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1 name</w:t>
            </w:r>
          </w:p>
        </w:tc>
        <w:tc>
          <w:tcPr>
            <w:tcW w:w="13300" w:type="dxa"/>
          </w:tcPr>
          <w:p w:rsidR="006E5CE8" w:rsidRPr="00CC74EA" w:rsidRDefault="00CC74EA">
            <w:r w:rsidRPr="00CC74EA">
              <w:t>Vé</w:t>
            </w:r>
            <w:r w:rsidR="00A72CE2" w:rsidRPr="00CC74EA">
              <w:t>o</w:t>
            </w:r>
            <w:r w:rsidRPr="00CC74EA">
              <w:t>l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42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1 address</w:t>
            </w:r>
          </w:p>
        </w:tc>
        <w:tc>
          <w:tcPr>
            <w:tcW w:w="13300" w:type="dxa"/>
          </w:tcPr>
          <w:p w:rsidR="00BC0F8B" w:rsidRPr="00CC74EA" w:rsidRDefault="00BC0F8B" w:rsidP="00BC0F8B">
            <w:pPr>
              <w:widowControl w:val="0"/>
              <w:autoSpaceDE w:val="0"/>
              <w:autoSpaceDN w:val="0"/>
              <w:adjustRightInd w:val="0"/>
              <w:rPr>
                <w:rFonts w:cs="Verdana"/>
                <w:iCs/>
              </w:rPr>
            </w:pPr>
            <w:r w:rsidRPr="00CC74EA">
              <w:rPr>
                <w:rFonts w:cs="Helvetica"/>
                <w:bCs/>
                <w:iCs/>
              </w:rPr>
              <w:t>Clear Channel France - V'EOL</w:t>
            </w:r>
          </w:p>
          <w:p w:rsidR="00BC0F8B" w:rsidRPr="00CC74EA" w:rsidRDefault="00BC0F8B" w:rsidP="00BC0F8B">
            <w:pPr>
              <w:widowControl w:val="0"/>
              <w:autoSpaceDE w:val="0"/>
              <w:autoSpaceDN w:val="0"/>
              <w:adjustRightInd w:val="0"/>
              <w:rPr>
                <w:rFonts w:cs="Verdana"/>
                <w:iCs/>
              </w:rPr>
            </w:pPr>
            <w:r w:rsidRPr="00CC74EA">
              <w:rPr>
                <w:rFonts w:cs="Helvetica"/>
                <w:bCs/>
                <w:iCs/>
              </w:rPr>
              <w:t>TSA n°59002</w:t>
            </w:r>
          </w:p>
          <w:p w:rsidR="00BC0F8B" w:rsidRPr="00CC74EA" w:rsidRDefault="00BC0F8B" w:rsidP="00BC0F8B">
            <w:pPr>
              <w:widowControl w:val="0"/>
              <w:autoSpaceDE w:val="0"/>
              <w:autoSpaceDN w:val="0"/>
              <w:adjustRightInd w:val="0"/>
              <w:rPr>
                <w:rFonts w:cs="Verdana"/>
                <w:iCs/>
              </w:rPr>
            </w:pPr>
            <w:r w:rsidRPr="00CC74EA">
              <w:rPr>
                <w:rFonts w:cs="Helvetica"/>
                <w:bCs/>
                <w:iCs/>
              </w:rPr>
              <w:t>92649 Boulogne Billancourt</w:t>
            </w:r>
          </w:p>
          <w:p w:rsidR="006E5CE8" w:rsidRPr="00CC74EA" w:rsidRDefault="00BC0F8B" w:rsidP="00BC0F8B">
            <w:r w:rsidRPr="00CC74EA">
              <w:rPr>
                <w:rFonts w:cs="Verdana"/>
                <w:iCs/>
              </w:rPr>
              <w:t> 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43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1 contact number</w:t>
            </w:r>
          </w:p>
        </w:tc>
        <w:tc>
          <w:tcPr>
            <w:tcW w:w="13300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/>
            </w:tblPr>
            <w:tblGrid>
              <w:gridCol w:w="6300"/>
              <w:gridCol w:w="6300"/>
            </w:tblGrid>
            <w:tr w:rsidR="00BC0F8B" w:rsidRPr="00CC74EA">
              <w:tc>
                <w:tcPr>
                  <w:tcW w:w="6300" w:type="dxa"/>
                  <w:vAlign w:val="center"/>
                </w:tcPr>
                <w:p w:rsidR="00BC0F8B" w:rsidRPr="00CC74EA" w:rsidRDefault="00BC0F8B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cs="Verdana"/>
                    </w:rPr>
                  </w:pPr>
                </w:p>
              </w:tc>
              <w:tc>
                <w:tcPr>
                  <w:tcW w:w="6300" w:type="dxa"/>
                  <w:vAlign w:val="center"/>
                </w:tcPr>
                <w:p w:rsidR="00BC0F8B" w:rsidRPr="00CC74EA" w:rsidRDefault="00BC0F8B" w:rsidP="00BC0F8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Verdana"/>
                    </w:rPr>
                  </w:pPr>
                </w:p>
              </w:tc>
            </w:tr>
          </w:tbl>
          <w:p w:rsidR="006E5CE8" w:rsidRPr="00CC74EA" w:rsidRDefault="00BC0F8B">
            <w:r w:rsidRPr="00CC74EA">
              <w:rPr>
                <w:rFonts w:cs="Verdana"/>
              </w:rPr>
              <w:t>33 (0) 800 200 306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44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1 URL</w:t>
            </w:r>
          </w:p>
        </w:tc>
        <w:tc>
          <w:tcPr>
            <w:tcW w:w="13300" w:type="dxa"/>
          </w:tcPr>
          <w:p w:rsidR="006E5CE8" w:rsidRPr="00CC74EA" w:rsidRDefault="00DF114F">
            <w:r w:rsidRPr="00CC74EA">
              <w:t>https://www.veol.</w:t>
            </w:r>
            <w:r w:rsidRPr="00CC74EA">
              <w:rPr>
                <w:bCs/>
              </w:rPr>
              <w:t>caen</w:t>
            </w:r>
            <w:r w:rsidRPr="00CC74EA">
              <w:t>.fr/‎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45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2 name</w:t>
            </w:r>
          </w:p>
        </w:tc>
        <w:tc>
          <w:tcPr>
            <w:tcW w:w="13300" w:type="dxa"/>
          </w:tcPr>
          <w:p w:rsidR="006E5CE8" w:rsidRPr="00CC74EA" w:rsidRDefault="000D632C">
            <w:r w:rsidRPr="00CC74EA">
              <w:t>Le p</w:t>
            </w:r>
            <w:r w:rsidR="00BC0F8B" w:rsidRPr="00CC74EA">
              <w:t>ort de plaisance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46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2 address</w:t>
            </w:r>
          </w:p>
        </w:tc>
        <w:tc>
          <w:tcPr>
            <w:tcW w:w="13300" w:type="dxa"/>
          </w:tcPr>
          <w:p w:rsidR="00BC0F8B" w:rsidRPr="00CC74EA" w:rsidRDefault="00BC0F8B" w:rsidP="00BC0F8B">
            <w:r w:rsidRPr="00CC74EA">
              <w:t xml:space="preserve">Quai de la Londe </w:t>
            </w:r>
          </w:p>
          <w:p w:rsidR="006E5CE8" w:rsidRPr="00CC74EA" w:rsidRDefault="00BC0F8B" w:rsidP="00BC0F8B">
            <w:r w:rsidRPr="00CC74EA">
              <w:t>14000 Caen 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47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2 contact number</w:t>
            </w:r>
          </w:p>
        </w:tc>
        <w:tc>
          <w:tcPr>
            <w:tcW w:w="13300" w:type="dxa"/>
          </w:tcPr>
          <w:p w:rsidR="006E5CE8" w:rsidRPr="00CC74EA" w:rsidRDefault="00BC0F8B" w:rsidP="00BC0F8B">
            <w:r w:rsidRPr="00CC74EA">
              <w:t xml:space="preserve">Tél. : 02 31 95 24 47 </w:t>
            </w:r>
          </w:p>
        </w:tc>
      </w:tr>
      <w:tr w:rsidR="006E5CE8" w:rsidRPr="00CC74EA">
        <w:tc>
          <w:tcPr>
            <w:tcW w:w="500" w:type="dxa"/>
            <w:shd w:val="clear" w:color="auto" w:fill="0070C0"/>
          </w:tcPr>
          <w:p w:rsidR="006E5CE8" w:rsidRPr="00CC74EA" w:rsidRDefault="002607BE">
            <w:r w:rsidRPr="00CC74EA">
              <w:t>48</w:t>
            </w:r>
          </w:p>
        </w:tc>
        <w:tc>
          <w:tcPr>
            <w:tcW w:w="2000" w:type="dxa"/>
            <w:shd w:val="clear" w:color="auto" w:fill="0070C0"/>
          </w:tcPr>
          <w:p w:rsidR="006E5CE8" w:rsidRPr="00CC74EA" w:rsidRDefault="002607BE">
            <w:r w:rsidRPr="00CC74EA">
              <w:t>Para 4 venue 2 URL</w:t>
            </w:r>
          </w:p>
        </w:tc>
        <w:tc>
          <w:tcPr>
            <w:tcW w:w="13300" w:type="dxa"/>
          </w:tcPr>
          <w:p w:rsidR="006E5CE8" w:rsidRPr="00CC74EA" w:rsidRDefault="00547E4B">
            <w:hyperlink r:id="rId9" w:history="1">
              <w:r w:rsidR="00BC0F8B" w:rsidRPr="00CC74EA">
                <w:rPr>
                  <w:rStyle w:val="Lienhypertexte"/>
                  <w:color w:val="auto"/>
                </w:rPr>
                <w:t>www.caen-plaisance.com</w:t>
              </w:r>
            </w:hyperlink>
            <w:r w:rsidR="00BC0F8B" w:rsidRPr="00CC74EA">
              <w:t xml:space="preserve"> 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49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Paragraph 5 headin</w:t>
            </w:r>
            <w:r w:rsidR="000D632C" w:rsidRPr="00CC74EA">
              <w:t>g</w:t>
            </w:r>
          </w:p>
        </w:tc>
        <w:tc>
          <w:tcPr>
            <w:tcW w:w="13300" w:type="dxa"/>
          </w:tcPr>
          <w:p w:rsidR="006E5CE8" w:rsidRPr="00CC74EA" w:rsidRDefault="000D632C">
            <w:r w:rsidRPr="00CC74EA">
              <w:t>Bien-être et thalassothérapie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50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Paragraph 5 text</w:t>
            </w:r>
          </w:p>
        </w:tc>
        <w:tc>
          <w:tcPr>
            <w:tcW w:w="13300" w:type="dxa"/>
          </w:tcPr>
          <w:p w:rsidR="006E5CE8" w:rsidRPr="00CC74EA" w:rsidRDefault="001B0E1F" w:rsidP="003548D3">
            <w:r w:rsidRPr="00CC74EA">
              <w:t>Aquabeds, jets sous-ma</w:t>
            </w:r>
            <w:r w:rsidR="000D632C" w:rsidRPr="00CC74EA">
              <w:t xml:space="preserve">rins, </w:t>
            </w:r>
            <w:r w:rsidR="005E03CF">
              <w:t>j</w:t>
            </w:r>
            <w:r w:rsidR="007A1EC6" w:rsidRPr="00CC74EA">
              <w:t xml:space="preserve">acuzzi, sauna, hammam, </w:t>
            </w:r>
            <w:r w:rsidRPr="00CC74EA">
              <w:t>pisci</w:t>
            </w:r>
            <w:r w:rsidR="00FD523E" w:rsidRPr="00CC74EA">
              <w:t>nes d’eau de mer chauffée à 31°</w:t>
            </w:r>
            <w:r w:rsidR="005E03CF">
              <w:t>C</w:t>
            </w:r>
            <w:r w:rsidR="00BA3727" w:rsidRPr="00CC74EA">
              <w:t>: L</w:t>
            </w:r>
            <w:r w:rsidR="007A1EC6" w:rsidRPr="00CC74EA">
              <w:t>e</w:t>
            </w:r>
            <w:r w:rsidR="000D632C" w:rsidRPr="00CC74EA">
              <w:t>s</w:t>
            </w:r>
            <w:r w:rsidR="007A1EC6" w:rsidRPr="00CC74EA">
              <w:t xml:space="preserve"> centre</w:t>
            </w:r>
            <w:r w:rsidR="00BA3727" w:rsidRPr="00CC74EA">
              <w:t>s</w:t>
            </w:r>
            <w:r w:rsidR="000D632C" w:rsidRPr="00CC74EA">
              <w:t xml:space="preserve"> T</w:t>
            </w:r>
            <w:r w:rsidR="00BA3727" w:rsidRPr="00CC74EA">
              <w:t>halasso des Trois M</w:t>
            </w:r>
            <w:r w:rsidR="007A1EC6" w:rsidRPr="00CC74EA">
              <w:t xml:space="preserve">ondes et Thalazur Ouistreham vous accueillent dans un espace </w:t>
            </w:r>
            <w:r w:rsidR="000D632C" w:rsidRPr="00CC74EA">
              <w:t>avec vue panoramique sur la mer</w:t>
            </w:r>
            <w:r w:rsidR="00BA3727" w:rsidRPr="00CC74EA">
              <w:t>,</w:t>
            </w:r>
            <w:r w:rsidR="000D632C" w:rsidRPr="00CC74EA">
              <w:t xml:space="preserve"> </w:t>
            </w:r>
            <w:r w:rsidR="007A1EC6" w:rsidRPr="00CC74EA">
              <w:t xml:space="preserve">dédié au bien-être et </w:t>
            </w:r>
            <w:r w:rsidR="005E03CF">
              <w:t xml:space="preserve">à la relaxation. Alors </w:t>
            </w:r>
            <w:r w:rsidR="003548D3">
              <w:t>laissez-vous</w:t>
            </w:r>
            <w:r w:rsidR="005E03CF">
              <w:t xml:space="preserve"> </w:t>
            </w:r>
            <w:r w:rsidR="007A1EC6" w:rsidRPr="00CC74EA">
              <w:t>faire !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51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1 name</w:t>
            </w:r>
          </w:p>
        </w:tc>
        <w:tc>
          <w:tcPr>
            <w:tcW w:w="13300" w:type="dxa"/>
          </w:tcPr>
          <w:p w:rsidR="00FD523E" w:rsidRPr="00CC74EA" w:rsidRDefault="007A1EC6">
            <w:r w:rsidRPr="00CC74EA">
              <w:t>Thalazur Ouistreham</w:t>
            </w:r>
          </w:p>
          <w:p w:rsidR="006E5CE8" w:rsidRPr="00CC74EA" w:rsidRDefault="00FD523E" w:rsidP="00FD523E">
            <w:pPr>
              <w:tabs>
                <w:tab w:val="left" w:pos="951"/>
              </w:tabs>
            </w:pPr>
            <w:r w:rsidRPr="00CC74EA">
              <w:tab/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52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1 address</w:t>
            </w:r>
          </w:p>
        </w:tc>
        <w:tc>
          <w:tcPr>
            <w:tcW w:w="13300" w:type="dxa"/>
          </w:tcPr>
          <w:p w:rsidR="007A1EC6" w:rsidRPr="00CC74EA" w:rsidRDefault="007A1EC6" w:rsidP="007A1EC6">
            <w:pPr>
              <w:widowControl w:val="0"/>
              <w:autoSpaceDE w:val="0"/>
              <w:autoSpaceDN w:val="0"/>
              <w:adjustRightInd w:val="0"/>
              <w:spacing w:line="380" w:lineRule="atLeast"/>
              <w:rPr>
                <w:rFonts w:cs="Times"/>
              </w:rPr>
            </w:pPr>
            <w:r w:rsidRPr="00CC74EA">
              <w:rPr>
                <w:rFonts w:cs="Times"/>
              </w:rPr>
              <w:t>Avenue du Commandant Kieffer</w:t>
            </w:r>
          </w:p>
          <w:p w:rsidR="006E5CE8" w:rsidRPr="00CC74EA" w:rsidRDefault="007A1EC6" w:rsidP="007A1EC6">
            <w:r w:rsidRPr="00CC74EA">
              <w:rPr>
                <w:rFonts w:cs="Times"/>
              </w:rPr>
              <w:t>14150 Ouistreham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53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1 contact number</w:t>
            </w:r>
          </w:p>
        </w:tc>
        <w:tc>
          <w:tcPr>
            <w:tcW w:w="13300" w:type="dxa"/>
          </w:tcPr>
          <w:p w:rsidR="006E5CE8" w:rsidRPr="00CC74EA" w:rsidRDefault="007A1EC6">
            <w:r w:rsidRPr="00CC74EA">
              <w:rPr>
                <w:rFonts w:cs="Times"/>
              </w:rPr>
              <w:t>33 (0)2 31 96 40 40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54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1 URL</w:t>
            </w:r>
          </w:p>
        </w:tc>
        <w:tc>
          <w:tcPr>
            <w:tcW w:w="13300" w:type="dxa"/>
          </w:tcPr>
          <w:p w:rsidR="006E5CE8" w:rsidRPr="00CC74EA" w:rsidRDefault="007A1EC6">
            <w:r w:rsidRPr="00CC74EA">
              <w:t>http://ouistreham.thalazur.fr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55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2 name</w:t>
            </w:r>
          </w:p>
        </w:tc>
        <w:tc>
          <w:tcPr>
            <w:tcW w:w="13300" w:type="dxa"/>
          </w:tcPr>
          <w:p w:rsidR="006E5CE8" w:rsidRPr="00CC74EA" w:rsidRDefault="000D632C">
            <w:r w:rsidRPr="00CC74EA">
              <w:t>Les Trois M</w:t>
            </w:r>
            <w:r w:rsidR="007A1EC6" w:rsidRPr="00CC74EA">
              <w:t>ondes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56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2 address</w:t>
            </w:r>
          </w:p>
        </w:tc>
        <w:tc>
          <w:tcPr>
            <w:tcW w:w="13300" w:type="dxa"/>
          </w:tcPr>
          <w:p w:rsidR="00C36AC7" w:rsidRPr="00CC74EA" w:rsidRDefault="00C36AC7" w:rsidP="00C36AC7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CC74EA">
              <w:t>Rue Guynemer</w:t>
            </w:r>
          </w:p>
          <w:p w:rsidR="00C36AC7" w:rsidRPr="00CC74EA" w:rsidRDefault="00C36AC7" w:rsidP="00C36AC7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CC74EA">
              <w:t>14530 Luc-sur-Mer</w:t>
            </w:r>
          </w:p>
          <w:p w:rsidR="006E5CE8" w:rsidRPr="00CC74EA" w:rsidRDefault="006E5CE8" w:rsidP="00C36AC7"/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57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2 contact number</w:t>
            </w:r>
          </w:p>
        </w:tc>
        <w:tc>
          <w:tcPr>
            <w:tcW w:w="13300" w:type="dxa"/>
          </w:tcPr>
          <w:p w:rsidR="006E5CE8" w:rsidRPr="00CC74EA" w:rsidRDefault="00C36AC7">
            <w:r w:rsidRPr="00CC74EA">
              <w:t>02 31 97 32 22</w:t>
            </w:r>
          </w:p>
        </w:tc>
      </w:tr>
      <w:tr w:rsidR="006E5CE8" w:rsidRPr="00CC74EA">
        <w:tc>
          <w:tcPr>
            <w:tcW w:w="500" w:type="dxa"/>
            <w:shd w:val="clear" w:color="auto" w:fill="8EAADB"/>
          </w:tcPr>
          <w:p w:rsidR="006E5CE8" w:rsidRPr="00CC74EA" w:rsidRDefault="002607BE">
            <w:r w:rsidRPr="00CC74EA">
              <w:t>58</w:t>
            </w:r>
          </w:p>
        </w:tc>
        <w:tc>
          <w:tcPr>
            <w:tcW w:w="2000" w:type="dxa"/>
            <w:shd w:val="clear" w:color="auto" w:fill="8EAADB"/>
          </w:tcPr>
          <w:p w:rsidR="006E5CE8" w:rsidRPr="00CC74EA" w:rsidRDefault="002607BE">
            <w:r w:rsidRPr="00CC74EA">
              <w:t>Para 5 venue 2 URL</w:t>
            </w:r>
          </w:p>
        </w:tc>
        <w:tc>
          <w:tcPr>
            <w:tcW w:w="13300" w:type="dxa"/>
          </w:tcPr>
          <w:p w:rsidR="006E5CE8" w:rsidRPr="00CC74EA" w:rsidRDefault="00547E4B">
            <w:hyperlink r:id="rId10" w:history="1">
              <w:r w:rsidR="003B37A0" w:rsidRPr="00CC74EA">
                <w:rPr>
                  <w:rStyle w:val="Lienhypertexte"/>
                  <w:color w:val="auto"/>
                </w:rPr>
                <w:t>www.thalassodes3mondes.com</w:t>
              </w:r>
            </w:hyperlink>
            <w:r w:rsidR="003B37A0" w:rsidRPr="00CC74EA">
              <w:t xml:space="preserve"> </w:t>
            </w:r>
          </w:p>
        </w:tc>
      </w:tr>
    </w:tbl>
    <w:p w:rsidR="00CA0EC8" w:rsidRPr="00CC74EA" w:rsidRDefault="00CA0EC8"/>
    <w:bookmarkEnd w:id="0"/>
    <w:sectPr w:rsidR="00CA0EC8" w:rsidRPr="00CC74EA" w:rsidSect="008F5FB3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CCC2B4A"/>
    <w:lvl w:ilvl="0" w:tplc="28186AAE">
      <w:numFmt w:val="none"/>
      <w:lvlText w:val=""/>
      <w:lvlJc w:val="left"/>
      <w:pPr>
        <w:tabs>
          <w:tab w:val="num" w:pos="360"/>
        </w:tabs>
      </w:pPr>
    </w:lvl>
    <w:lvl w:ilvl="1" w:tplc="038EB0E0">
      <w:numFmt w:val="decimal"/>
      <w:lvlText w:val=""/>
      <w:lvlJc w:val="left"/>
    </w:lvl>
    <w:lvl w:ilvl="2" w:tplc="3716AB34">
      <w:numFmt w:val="decimal"/>
      <w:lvlText w:val=""/>
      <w:lvlJc w:val="left"/>
    </w:lvl>
    <w:lvl w:ilvl="3" w:tplc="76E6FB88">
      <w:numFmt w:val="decimal"/>
      <w:lvlText w:val=""/>
      <w:lvlJc w:val="left"/>
    </w:lvl>
    <w:lvl w:ilvl="4" w:tplc="564AB160">
      <w:numFmt w:val="decimal"/>
      <w:lvlText w:val=""/>
      <w:lvlJc w:val="left"/>
    </w:lvl>
    <w:lvl w:ilvl="5" w:tplc="35205914">
      <w:numFmt w:val="decimal"/>
      <w:lvlText w:val=""/>
      <w:lvlJc w:val="left"/>
    </w:lvl>
    <w:lvl w:ilvl="6" w:tplc="BE427638">
      <w:numFmt w:val="decimal"/>
      <w:lvlText w:val=""/>
      <w:lvlJc w:val="left"/>
    </w:lvl>
    <w:lvl w:ilvl="7" w:tplc="C4522D38">
      <w:numFmt w:val="decimal"/>
      <w:lvlText w:val=""/>
      <w:lvlJc w:val="left"/>
    </w:lvl>
    <w:lvl w:ilvl="8" w:tplc="4B0C9C5C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6E5CE8"/>
    <w:rsid w:val="000D632C"/>
    <w:rsid w:val="00124B7D"/>
    <w:rsid w:val="001B0E1F"/>
    <w:rsid w:val="00223B9A"/>
    <w:rsid w:val="002306A1"/>
    <w:rsid w:val="002607BE"/>
    <w:rsid w:val="003548D3"/>
    <w:rsid w:val="003B37A0"/>
    <w:rsid w:val="003D0439"/>
    <w:rsid w:val="00412BE7"/>
    <w:rsid w:val="00547E4B"/>
    <w:rsid w:val="005E03CF"/>
    <w:rsid w:val="005F1E77"/>
    <w:rsid w:val="00690CBD"/>
    <w:rsid w:val="006E5CE8"/>
    <w:rsid w:val="007A1EC6"/>
    <w:rsid w:val="008B3BA8"/>
    <w:rsid w:val="008F5FB3"/>
    <w:rsid w:val="009A04B9"/>
    <w:rsid w:val="00A72CE2"/>
    <w:rsid w:val="00A8034F"/>
    <w:rsid w:val="00BA3727"/>
    <w:rsid w:val="00BC0F8B"/>
    <w:rsid w:val="00C36AC7"/>
    <w:rsid w:val="00CA0EC8"/>
    <w:rsid w:val="00CC74EA"/>
    <w:rsid w:val="00DE10B7"/>
    <w:rsid w:val="00DF114F"/>
    <w:rsid w:val="00FD523E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B3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8F5FB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223B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223B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en.bluegreen.com" TargetMode="External"/><Relationship Id="rId6" Type="http://schemas.openxmlformats.org/officeDocument/2006/relationships/hyperlink" Target="tel:+33231283660" TargetMode="External"/><Relationship Id="rId7" Type="http://schemas.openxmlformats.org/officeDocument/2006/relationships/hyperlink" Target="http://www.stephanecarbone.fr/" TargetMode="External"/><Relationship Id="rId8" Type="http://schemas.openxmlformats.org/officeDocument/2006/relationships/hyperlink" Target="http://www.ptitchefacademy.com/" TargetMode="External"/><Relationship Id="rId9" Type="http://schemas.openxmlformats.org/officeDocument/2006/relationships/hyperlink" Target="http://www.caen-plaisance.com" TargetMode="External"/><Relationship Id="rId10" Type="http://schemas.openxmlformats.org/officeDocument/2006/relationships/hyperlink" Target="http://www.thalassodes3mond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716</Words>
  <Characters>4086</Characters>
  <Application>Microsoft Macintosh Word</Application>
  <DocSecurity>0</DocSecurity>
  <Lines>34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7</cp:revision>
  <dcterms:created xsi:type="dcterms:W3CDTF">2015-08-09T18:53:00Z</dcterms:created>
  <dcterms:modified xsi:type="dcterms:W3CDTF">2015-08-14T09:00:00Z</dcterms:modified>
  <cp:category/>
</cp:coreProperties>
</file>