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C5B10" w:rsidTr="00E97810">
        <w:tc>
          <w:tcPr>
            <w:tcW w:w="500" w:type="dxa"/>
            <w:shd w:val="clear" w:color="auto" w:fill="FF0000"/>
          </w:tcPr>
          <w:p w:rsidR="001C5B10" w:rsidRDefault="000004C5">
            <w:r w:rsidRPr="00E9781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C5B10" w:rsidRDefault="000004C5">
            <w:r w:rsidRPr="00E97810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1C5B10" w:rsidRDefault="000004C5">
            <w:r>
              <w:t>ru_RU</w:t>
            </w:r>
          </w:p>
        </w:tc>
      </w:tr>
      <w:tr w:rsidR="001C5B10" w:rsidTr="00E97810">
        <w:tc>
          <w:tcPr>
            <w:tcW w:w="500" w:type="dxa"/>
            <w:shd w:val="clear" w:color="auto" w:fill="FF0000"/>
          </w:tcPr>
          <w:p w:rsidR="001C5B10" w:rsidRDefault="000004C5">
            <w:r w:rsidRPr="00E9781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C5B10" w:rsidRDefault="000004C5">
            <w:r w:rsidRPr="00E97810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1C5B10" w:rsidRDefault="000004C5">
            <w:r>
              <w:t>Kemer</w:t>
            </w:r>
          </w:p>
        </w:tc>
      </w:tr>
      <w:tr w:rsidR="001C5B10" w:rsidTr="00E97810">
        <w:tc>
          <w:tcPr>
            <w:tcW w:w="500" w:type="dxa"/>
            <w:shd w:val="clear" w:color="auto" w:fill="FF0000"/>
          </w:tcPr>
          <w:p w:rsidR="001C5B10" w:rsidRDefault="000004C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C5B10" w:rsidRDefault="000004C5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1C5B10" w:rsidRDefault="000004C5">
            <w:r>
              <w:t xml:space="preserve">                                                                                             What to See &amp; Do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1C5B10" w:rsidRDefault="00E97810">
            <w:r>
              <w:t>Кемер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1C5B10" w:rsidRDefault="00E97810">
            <w:r>
              <w:t>Турция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E97810">
            <w:r>
              <w:t xml:space="preserve">Путеводитель по </w:t>
            </w:r>
            <w:proofErr w:type="spellStart"/>
            <w:r>
              <w:t>Кемеру</w:t>
            </w:r>
            <w:proofErr w:type="spellEnd"/>
            <w:r>
              <w:t xml:space="preserve">: </w:t>
            </w:r>
            <w:r w:rsidR="00A54932">
              <w:t>ч</w:t>
            </w:r>
            <w:r>
              <w:t>то посмотреть и что посетить</w:t>
            </w:r>
          </w:p>
        </w:tc>
      </w:tr>
      <w:tr w:rsidR="001C5B10" w:rsidTr="00E97810">
        <w:tc>
          <w:tcPr>
            <w:tcW w:w="500" w:type="dxa"/>
            <w:shd w:val="clear" w:color="auto" w:fill="FF0000"/>
          </w:tcPr>
          <w:p w:rsidR="001C5B10" w:rsidRDefault="000004C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C5B10" w:rsidRDefault="000004C5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1C5B10" w:rsidRDefault="000004C5">
            <w:r>
              <w:t>www.hotels.com/de1343725</w:t>
            </w:r>
            <w:bookmarkStart w:id="0" w:name="_GoBack"/>
            <w:bookmarkEnd w:id="0"/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1C5B10" w:rsidRPr="001F3113" w:rsidRDefault="007930EF" w:rsidP="00C31CF7">
            <w:pPr>
              <w:rPr>
                <w:rFonts w:eastAsia="SimSun"/>
              </w:rPr>
            </w:pPr>
            <w:r w:rsidRPr="001F3113">
              <w:rPr>
                <w:rFonts w:eastAsia="SimSun"/>
              </w:rPr>
              <w:t xml:space="preserve">Курорт Кемер – райский уголок, расположенный между лазурным морем и величественными горами. Проведите каникулы </w:t>
            </w:r>
            <w:r w:rsidRPr="00A54932">
              <w:rPr>
                <w:rFonts w:eastAsia="SimSun"/>
              </w:rPr>
              <w:t>в</w:t>
            </w:r>
            <w:r w:rsidRPr="001F3113">
              <w:rPr>
                <w:rFonts w:eastAsia="SimSun"/>
              </w:rPr>
              <w:t xml:space="preserve"> турецком курорте </w:t>
            </w:r>
            <w:proofErr w:type="spellStart"/>
            <w:r w:rsidRPr="001F3113">
              <w:rPr>
                <w:rFonts w:eastAsia="SimSun"/>
              </w:rPr>
              <w:t>Кемер</w:t>
            </w:r>
            <w:proofErr w:type="spellEnd"/>
            <w:r w:rsidR="00A54932">
              <w:rPr>
                <w:rFonts w:eastAsia="SimSun"/>
              </w:rPr>
              <w:t>,</w:t>
            </w:r>
            <w:r w:rsidRPr="001F3113">
              <w:rPr>
                <w:rFonts w:eastAsia="SimSun"/>
              </w:rPr>
              <w:t xml:space="preserve"> </w:t>
            </w:r>
            <w:r w:rsidRPr="00A54932">
              <w:rPr>
                <w:rFonts w:eastAsia="SimSun"/>
              </w:rPr>
              <w:t>и</w:t>
            </w:r>
            <w:r w:rsidRPr="001F3113">
              <w:rPr>
                <w:rFonts w:eastAsia="SimSun"/>
              </w:rPr>
              <w:t xml:space="preserve"> незабываемый отдых вам точно обеспечен. Здесь можно получить шоколадный загар, отдыхая на пляжах, совершить походы в горы или просто прогуляться по паркам Кемера. Любителям активных видов спорта так же не придется скучать, на курорте можно исследовать таинственные подводные пещеры, </w:t>
            </w:r>
            <w:r w:rsidR="00C31CF7">
              <w:rPr>
                <w:rFonts w:eastAsia="SimSun"/>
              </w:rPr>
              <w:t>по</w:t>
            </w:r>
            <w:r w:rsidRPr="001F3113">
              <w:rPr>
                <w:rFonts w:eastAsia="SimSun"/>
              </w:rPr>
              <w:t>кататься на водных лыжах и скутере или отправиться на сафари на джипах.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1C5B10" w:rsidRDefault="00DB6381">
            <w:r>
              <w:t>Поселок Чиралы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:rsidR="001C5B10" w:rsidRDefault="007930EF" w:rsidP="00C31CF7">
            <w:r>
              <w:t xml:space="preserve">Посетите </w:t>
            </w:r>
            <w:r w:rsidR="00295268">
              <w:t>огненную гору Янарташ ближе к вечеру, и вы станете свидетелем настоящего волшебства. Поверхность горы способна самовоспламеняться из-за образующегося на ней газа</w:t>
            </w:r>
            <w:r w:rsidR="00C31CF7">
              <w:t>. С</w:t>
            </w:r>
            <w:r w:rsidR="00295268">
              <w:t xml:space="preserve">огласно древним легендам языки пламени являлись душами умерших. На сегодняшний день гора </w:t>
            </w:r>
            <w:proofErr w:type="spellStart"/>
            <w:r w:rsidR="00295268">
              <w:t>Янарташ</w:t>
            </w:r>
            <w:proofErr w:type="spellEnd"/>
            <w:r w:rsidR="00295268">
              <w:t xml:space="preserve"> является одной из самых красивых достопримечательностей </w:t>
            </w:r>
            <w:proofErr w:type="spellStart"/>
            <w:r w:rsidR="00295268">
              <w:t>Кемера</w:t>
            </w:r>
            <w:proofErr w:type="spellEnd"/>
            <w:r w:rsidR="00C31CF7">
              <w:t xml:space="preserve"> и всей Турции. Огненная гора</w:t>
            </w:r>
            <w:r w:rsidR="00295268">
              <w:t xml:space="preserve"> является настоящим чудом природы и главной достопримечательностью, посетить которую следует каждому гостю Кемера.</w:t>
            </w:r>
            <w:r w:rsidR="00DB6381">
              <w:t xml:space="preserve"> Недалеко от горы находятся руины античного города Олимпоса. Здесь за небольшую плату вы сможете полюбоваться на руины древнего театра, крепостных стен, а также погребальные плиты.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DB6381">
            <w:r>
              <w:t>Огненная гора Янарташ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:rsidR="001C5B10" w:rsidRPr="00611F48" w:rsidRDefault="00611F48" w:rsidP="00611F48">
            <w:pPr>
              <w:rPr>
                <w:lang w:val="en-US"/>
              </w:rPr>
            </w:pPr>
            <w:r>
              <w:rPr>
                <w:lang w:val="en-US"/>
              </w:rPr>
              <w:t>Turkey,</w:t>
            </w:r>
            <w:r w:rsidRPr="00DB6381">
              <w:t xml:space="preserve"> </w:t>
            </w:r>
            <w:r>
              <w:t>Cirali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DB6381">
            <w:r>
              <w:t>Олимпос</w:t>
            </w:r>
          </w:p>
        </w:tc>
      </w:tr>
      <w:tr w:rsidR="001C5B10" w:rsidRPr="00A54932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:rsidR="001C5B10" w:rsidRPr="00C31CF7" w:rsidRDefault="00611F48" w:rsidP="00B86DFE">
            <w:proofErr w:type="spellStart"/>
            <w:r w:rsidRPr="001F3113">
              <w:rPr>
                <w:lang w:val="en-US"/>
              </w:rPr>
              <w:t>Kumluca</w:t>
            </w:r>
            <w:proofErr w:type="spellEnd"/>
            <w:r w:rsidRPr="00C31CF7">
              <w:t xml:space="preserve">, </w:t>
            </w:r>
            <w:proofErr w:type="spellStart"/>
            <w:r>
              <w:rPr>
                <w:lang w:val="en-US"/>
              </w:rPr>
              <w:t>Olympos</w:t>
            </w:r>
            <w:proofErr w:type="spellEnd"/>
            <w:r w:rsidRPr="00C31CF7">
              <w:t xml:space="preserve">, </w:t>
            </w:r>
            <w:proofErr w:type="spellStart"/>
            <w:r>
              <w:rPr>
                <w:lang w:val="en-US"/>
              </w:rPr>
              <w:t>Yazir</w:t>
            </w:r>
            <w:proofErr w:type="spellEnd"/>
            <w:r w:rsidRPr="00C31CF7">
              <w:t xml:space="preserve"> </w:t>
            </w:r>
            <w:proofErr w:type="spellStart"/>
            <w:r>
              <w:rPr>
                <w:lang w:val="en-US"/>
              </w:rPr>
              <w:t>Koyu</w:t>
            </w:r>
            <w:proofErr w:type="spellEnd"/>
            <w:r w:rsidRPr="00C31CF7">
              <w:t xml:space="preserve"> </w:t>
            </w:r>
            <w:proofErr w:type="spellStart"/>
            <w:r>
              <w:rPr>
                <w:lang w:val="en-US"/>
              </w:rPr>
              <w:t>Kumluca</w:t>
            </w:r>
            <w:proofErr w:type="spellEnd"/>
            <w:r w:rsidRPr="00C31CF7">
              <w:t xml:space="preserve"> </w:t>
            </w:r>
            <w:proofErr w:type="spellStart"/>
            <w:r>
              <w:rPr>
                <w:lang w:val="en-US"/>
              </w:rPr>
              <w:t>Merkez</w:t>
            </w:r>
            <w:proofErr w:type="spellEnd"/>
            <w:r w:rsidR="00B86DFE" w:rsidRPr="00C31CF7">
              <w:t xml:space="preserve"> </w:t>
            </w:r>
            <w:r w:rsidR="00B86DFE">
              <w:rPr>
                <w:lang w:val="en-US"/>
              </w:rPr>
              <w:t>Antalya</w:t>
            </w:r>
            <w:r w:rsidR="00B86DFE" w:rsidRPr="00C31CF7">
              <w:t xml:space="preserve">, </w:t>
            </w:r>
            <w:r w:rsidR="00B86DFE">
              <w:rPr>
                <w:lang w:val="en-US"/>
              </w:rPr>
              <w:t>Turkey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C31CF7">
            <w:r>
              <w:t>+90 242 82141</w:t>
            </w:r>
            <w:r w:rsidR="00DB6381" w:rsidRPr="00DB6381">
              <w:t>18</w:t>
            </w:r>
          </w:p>
        </w:tc>
      </w:tr>
      <w:tr w:rsidR="001C5B10" w:rsidTr="00E97810">
        <w:tc>
          <w:tcPr>
            <w:tcW w:w="500" w:type="dxa"/>
            <w:shd w:val="clear" w:color="auto" w:fill="9CC2E5"/>
          </w:tcPr>
          <w:p w:rsidR="001C5B10" w:rsidRDefault="000004C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C5B10" w:rsidRDefault="000004C5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1C5B10" w:rsidRPr="00611F48" w:rsidRDefault="00C31CF7">
            <w:hyperlink r:id="rId5" w:history="1">
              <w:r w:rsidRPr="00A17DF0">
                <w:rPr>
                  <w:rStyle w:val="Lienhypertexte"/>
                  <w:lang w:val="en-US"/>
                </w:rPr>
                <w:t>http</w:t>
              </w:r>
              <w:r w:rsidRPr="00A17DF0">
                <w:rPr>
                  <w:rStyle w:val="Lienhypertexte"/>
                </w:rPr>
                <w:t>://</w:t>
              </w:r>
              <w:r w:rsidRPr="00A17DF0">
                <w:rPr>
                  <w:rStyle w:val="Lienhypertexte"/>
                  <w:lang w:val="en-US"/>
                </w:rPr>
                <w:t>www</w:t>
              </w:r>
              <w:r w:rsidRPr="00A17DF0">
                <w:rPr>
                  <w:rStyle w:val="Lienhypertexte"/>
                </w:rPr>
                <w:t>.</w:t>
              </w:r>
              <w:proofErr w:type="spellStart"/>
              <w:r w:rsidRPr="00A17DF0">
                <w:rPr>
                  <w:rStyle w:val="Lienhypertexte"/>
                  <w:lang w:val="en-US"/>
                </w:rPr>
                <w:t>olymposteleferik</w:t>
              </w:r>
              <w:proofErr w:type="spellEnd"/>
              <w:r w:rsidRPr="00A17DF0">
                <w:rPr>
                  <w:rStyle w:val="Lienhypertexte"/>
                </w:rPr>
                <w:t>.</w:t>
              </w:r>
              <w:r w:rsidRPr="00A17DF0">
                <w:rPr>
                  <w:rStyle w:val="Lienhypertexte"/>
                  <w:lang w:val="en-US"/>
                </w:rPr>
                <w:t>com</w:t>
              </w:r>
              <w:r w:rsidRPr="00A17DF0">
                <w:rPr>
                  <w:rStyle w:val="Lienhypertexte"/>
                </w:rPr>
                <w:t>/</w:t>
              </w:r>
              <w:r w:rsidRPr="00A17DF0">
                <w:rPr>
                  <w:rStyle w:val="Lienhypertexte"/>
                  <w:lang w:val="en-US"/>
                </w:rPr>
                <w:t>en</w:t>
              </w:r>
              <w:r w:rsidRPr="00A17DF0">
                <w:rPr>
                  <w:rStyle w:val="Lienhypertexte"/>
                </w:rPr>
                <w:t>/</w:t>
              </w:r>
              <w:r w:rsidRPr="00A17DF0">
                <w:rPr>
                  <w:rStyle w:val="Lienhypertexte"/>
                  <w:lang w:val="en-US"/>
                </w:rPr>
                <w:t>home</w:t>
              </w:r>
              <w:r w:rsidRPr="00A17DF0">
                <w:rPr>
                  <w:rStyle w:val="Lienhypertexte"/>
                </w:rPr>
                <w:t>/</w:t>
              </w:r>
            </w:hyperlink>
            <w:r>
              <w:t xml:space="preserve"> 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1C5B10" w:rsidRDefault="00F86071">
            <w:r>
              <w:t>Поселок</w:t>
            </w:r>
            <w:r w:rsidR="00295268" w:rsidRPr="00295268">
              <w:t xml:space="preserve"> Гёйнук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:rsidR="001C5B10" w:rsidRDefault="00F86071" w:rsidP="00C31CF7">
            <w:r>
              <w:t>В одноименном поселке находится каньон Гёйнук – одно из к</w:t>
            </w:r>
            <w:r w:rsidR="00CE7DCC">
              <w:t xml:space="preserve">расивейших мест курорта Кемер. </w:t>
            </w:r>
            <w:r>
              <w:t xml:space="preserve">Захватите фотоаппарат, купальник, а также оденьте удобную обувь и приготовьтесь к </w:t>
            </w:r>
            <w:r w:rsidR="00C31CF7">
              <w:t>продолжительной</w:t>
            </w:r>
            <w:r>
              <w:t xml:space="preserve"> прогулк</w:t>
            </w:r>
            <w:r w:rsidR="00745F3E">
              <w:t>е</w:t>
            </w:r>
            <w:r w:rsidR="00C31CF7">
              <w:t xml:space="preserve"> в горы – </w:t>
            </w:r>
            <w:r>
              <w:t>красивы</w:t>
            </w:r>
            <w:r w:rsidR="00C31CF7">
              <w:t>е пейзажи</w:t>
            </w:r>
            <w:r>
              <w:t xml:space="preserve"> и отлично</w:t>
            </w:r>
            <w:r w:rsidR="00C31CF7">
              <w:t>е</w:t>
            </w:r>
            <w:r>
              <w:t xml:space="preserve"> настроени</w:t>
            </w:r>
            <w:r w:rsidR="00C31CF7">
              <w:t>е вам гарантировано</w:t>
            </w:r>
            <w:r>
              <w:t xml:space="preserve">. Ландшафт каньона Гёйнук действительно поразителен, на горах растут диковинные растения и вековые сосны, </w:t>
            </w:r>
            <w:r w:rsidR="00745F3E">
              <w:t>а река, прорезающая свой путь через валуны, заканчивается уди</w:t>
            </w:r>
            <w:r w:rsidR="00C31CF7">
              <w:t>вительной красоты водопадом. П</w:t>
            </w:r>
            <w:r w:rsidR="00745F3E">
              <w:t xml:space="preserve">осле долгой прогулки можно покупаться в кристально чистой горной </w:t>
            </w:r>
            <w:r w:rsidR="00C31CF7">
              <w:t>реке</w:t>
            </w:r>
            <w:r w:rsidR="00745F3E">
              <w:t xml:space="preserve"> или просто отдохнуть на одном из валунов. Добраться до кань</w:t>
            </w:r>
            <w:r w:rsidR="00C31CF7">
              <w:t>она можно несколькими способами</w:t>
            </w:r>
            <w:r w:rsidR="00C31CF7" w:rsidRPr="006D09B8">
              <w:rPr>
                <w:rFonts w:eastAsia="SimSun"/>
                <w:lang w:eastAsia="zh-SG"/>
              </w:rPr>
              <w:t>:</w:t>
            </w:r>
            <w:r w:rsidR="00745F3E">
              <w:t xml:space="preserve"> пешком</w:t>
            </w:r>
            <w:r w:rsidR="00C31CF7">
              <w:t xml:space="preserve">, на </w:t>
            </w:r>
            <w:r w:rsidR="00745F3E">
              <w:t>арендова</w:t>
            </w:r>
            <w:r w:rsidR="00C31CF7">
              <w:t>нном</w:t>
            </w:r>
            <w:r w:rsidR="00745F3E">
              <w:t xml:space="preserve"> автомобил</w:t>
            </w:r>
            <w:r w:rsidR="00C31CF7">
              <w:t>е</w:t>
            </w:r>
            <w:r w:rsidR="00745F3E">
              <w:t xml:space="preserve"> или </w:t>
            </w:r>
            <w:r w:rsidR="00A54932" w:rsidRPr="00A54932">
              <w:t>вел</w:t>
            </w:r>
            <w:r w:rsidR="00A54932">
              <w:t>осипед</w:t>
            </w:r>
            <w:r w:rsidR="00C31CF7">
              <w:t>е</w:t>
            </w:r>
            <w:r w:rsidR="00745F3E">
              <w:t xml:space="preserve">. Также не забудьте взять воду и что-нибудь перекусить, а также кепку или шляпу, чтобы </w:t>
            </w:r>
            <w:r w:rsidR="00A54932">
              <w:t>защититься</w:t>
            </w:r>
            <w:r w:rsidR="00745F3E">
              <w:t xml:space="preserve"> от </w:t>
            </w:r>
            <w:r w:rsidR="00C31CF7">
              <w:t xml:space="preserve">жаркого </w:t>
            </w:r>
            <w:r w:rsidR="00745F3E">
              <w:t xml:space="preserve">турецкого солнца. 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F86071">
            <w:r>
              <w:t>Каньон Гёйнук</w:t>
            </w:r>
          </w:p>
        </w:tc>
      </w:tr>
      <w:tr w:rsidR="001C5B10" w:rsidRPr="00C31CF7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:rsidR="001C5B10" w:rsidRPr="00745F3E" w:rsidRDefault="00611F48" w:rsidP="00B86DFE">
            <w:pPr>
              <w:rPr>
                <w:lang w:val="en-US"/>
              </w:rPr>
            </w:pPr>
            <w:r>
              <w:rPr>
                <w:lang w:val="en-US"/>
              </w:rPr>
              <w:t xml:space="preserve">D400 Antalya to </w:t>
            </w:r>
            <w:proofErr w:type="spellStart"/>
            <w:r>
              <w:rPr>
                <w:lang w:val="en-US"/>
              </w:rPr>
              <w:t>Kemer</w:t>
            </w:r>
            <w:proofErr w:type="spellEnd"/>
            <w:r w:rsidR="00B86DFE">
              <w:rPr>
                <w:lang w:val="en-US"/>
              </w:rPr>
              <w:t>, Antalya, Turkey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 xml:space="preserve">Para 2 venue 1 </w:t>
            </w:r>
            <w:r>
              <w:lastRenderedPageBreak/>
              <w:t>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1C5B10" w:rsidRDefault="00745F3E">
            <w:r>
              <w:t>Парки Кемера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:rsidR="001C5B10" w:rsidRDefault="002044C6" w:rsidP="00C31CF7">
            <w:r>
              <w:t>Проведите умиротворенный и в то</w:t>
            </w:r>
            <w:r w:rsidR="00CE7DCC">
              <w:t xml:space="preserve"> </w:t>
            </w:r>
            <w:r>
              <w:t xml:space="preserve">же время познавательный день в парках курорта Кемера. На территории парков расположено множество кафе, где вы сможете перекусить или выпить </w:t>
            </w:r>
            <w:r w:rsidR="00C31CF7">
              <w:t xml:space="preserve">чашечку </w:t>
            </w:r>
            <w:r>
              <w:t>настояще</w:t>
            </w:r>
            <w:r w:rsidR="00C31CF7">
              <w:t>го</w:t>
            </w:r>
            <w:r>
              <w:t xml:space="preserve"> турецко</w:t>
            </w:r>
            <w:r w:rsidR="00C31CF7">
              <w:t>го</w:t>
            </w:r>
            <w:r>
              <w:t xml:space="preserve"> кофе. Прогуляйтесь по парку Лунный свет, который расположен вдоль средиземноморского побережья. Территория парка засажена </w:t>
            </w:r>
            <w:proofErr w:type="spellStart"/>
            <w:r>
              <w:t>зелеными</w:t>
            </w:r>
            <w:proofErr w:type="spellEnd"/>
            <w:r>
              <w:t xml:space="preserve"> растениями</w:t>
            </w:r>
            <w:r w:rsidR="00C31CF7">
              <w:t>. Т</w:t>
            </w:r>
            <w:r>
              <w:t xml:space="preserve">акже здесь есть дельфинарий и аквапарк, которые непременно понравятся вашим детям. Парк располагает единственным в Кемере песчаным пляжем, где за небольшую плату можно арендовать лежаки. </w:t>
            </w:r>
            <w:r w:rsidR="00490C20">
              <w:t xml:space="preserve">В северной части курорта Кемер на небольшом острове расположен парк </w:t>
            </w:r>
            <w:r w:rsidR="00490C20" w:rsidRPr="00490C20">
              <w:t>Йорюк</w:t>
            </w:r>
            <w:r w:rsidR="00490C20">
              <w:t xml:space="preserve">. </w:t>
            </w:r>
            <w:r w:rsidR="00490C20" w:rsidRPr="00490C20">
              <w:t>Парк Йорюк</w:t>
            </w:r>
            <w:r w:rsidR="00490C20">
              <w:t xml:space="preserve"> является настоящим музеем под открытым небом, </w:t>
            </w:r>
            <w:r w:rsidR="00C31CF7">
              <w:t>где</w:t>
            </w:r>
            <w:r w:rsidR="00490C20">
              <w:t xml:space="preserve"> вы сможете почувствовать атмосферу древних </w:t>
            </w:r>
            <w:proofErr w:type="spellStart"/>
            <w:r w:rsidR="00490C20">
              <w:t>времен</w:t>
            </w:r>
            <w:proofErr w:type="spellEnd"/>
            <w:r w:rsidR="00C31CF7">
              <w:t>, посетив экспозицию</w:t>
            </w:r>
            <w:r w:rsidR="00490C20" w:rsidRPr="00490C20">
              <w:t xml:space="preserve"> </w:t>
            </w:r>
            <w:r w:rsidR="00C31CF7" w:rsidRPr="00490C20">
              <w:t>атрибут</w:t>
            </w:r>
            <w:r w:rsidR="00C31CF7">
              <w:t>ов</w:t>
            </w:r>
            <w:r w:rsidR="00C31CF7" w:rsidRPr="00490C20">
              <w:t xml:space="preserve"> деревенской жизни</w:t>
            </w:r>
            <w:r w:rsidR="00C31CF7" w:rsidRPr="00490C20">
              <w:t xml:space="preserve"> </w:t>
            </w:r>
            <w:r w:rsidR="00C31CF7">
              <w:t xml:space="preserve">и </w:t>
            </w:r>
            <w:r w:rsidR="00490C20" w:rsidRPr="00490C20">
              <w:t>жиль</w:t>
            </w:r>
            <w:r w:rsidR="00C31CF7">
              <w:t>я</w:t>
            </w:r>
            <w:r w:rsidR="00490C20" w:rsidRPr="00490C20">
              <w:t xml:space="preserve"> древн</w:t>
            </w:r>
            <w:r w:rsidR="00C31CF7">
              <w:t>их жителей Турции</w:t>
            </w:r>
            <w:r w:rsidR="00490C20" w:rsidRPr="00490C20">
              <w:t>.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2F243C" w:rsidP="002044C6">
            <w:r w:rsidRPr="002044C6">
              <w:rPr>
                <w:lang w:val="en-US"/>
              </w:rPr>
              <w:t>Moonlight</w:t>
            </w:r>
            <w:r w:rsidRPr="001F3113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Park</w:t>
            </w:r>
          </w:p>
        </w:tc>
      </w:tr>
      <w:tr w:rsidR="001C5B10" w:rsidRPr="00C31CF7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:rsidR="001C5B10" w:rsidRPr="001F3113" w:rsidRDefault="002044C6" w:rsidP="00B86DFE">
            <w:pPr>
              <w:rPr>
                <w:lang w:val="en-US"/>
              </w:rPr>
            </w:pPr>
            <w:r w:rsidRPr="002044C6">
              <w:rPr>
                <w:lang w:val="en-US"/>
              </w:rPr>
              <w:t>Moonlight</w:t>
            </w:r>
            <w:r w:rsidRPr="001F3113">
              <w:rPr>
                <w:lang w:val="en-US"/>
              </w:rPr>
              <w:t xml:space="preserve"> </w:t>
            </w:r>
            <w:r w:rsidR="00611F48">
              <w:rPr>
                <w:lang w:val="en-US"/>
              </w:rPr>
              <w:t>Park</w:t>
            </w:r>
            <w:r w:rsidRPr="001F3113">
              <w:rPr>
                <w:lang w:val="en-US"/>
              </w:rPr>
              <w:t xml:space="preserve"> 177 </w:t>
            </w:r>
            <w:proofErr w:type="spellStart"/>
            <w:r w:rsidRPr="002044C6">
              <w:rPr>
                <w:lang w:val="en-US"/>
              </w:rPr>
              <w:t>Sokuk</w:t>
            </w:r>
            <w:proofErr w:type="spellEnd"/>
            <w:r w:rsidR="00B86DFE">
              <w:rPr>
                <w:lang w:val="en-US"/>
              </w:rPr>
              <w:t xml:space="preserve">, </w:t>
            </w:r>
            <w:proofErr w:type="spellStart"/>
            <w:r w:rsidR="00B86DFE">
              <w:rPr>
                <w:lang w:val="en-US"/>
              </w:rPr>
              <w:t>Kemer</w:t>
            </w:r>
            <w:proofErr w:type="spellEnd"/>
            <w:r w:rsidR="00B86DFE">
              <w:rPr>
                <w:lang w:val="en-US"/>
              </w:rPr>
              <w:t>, Antalya, Turkey</w:t>
            </w:r>
          </w:p>
        </w:tc>
      </w:tr>
      <w:tr w:rsidR="001C5B10" w:rsidRPr="00611F48" w:rsidTr="00E97810">
        <w:tc>
          <w:tcPr>
            <w:tcW w:w="5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:rsidR="001C5B10" w:rsidRPr="00611F48" w:rsidRDefault="001C5B10">
            <w:pPr>
              <w:rPr>
                <w:lang w:val="en-US"/>
              </w:rPr>
            </w:pPr>
          </w:p>
        </w:tc>
      </w:tr>
      <w:tr w:rsidR="001C5B10" w:rsidRPr="00611F48" w:rsidTr="00E97810">
        <w:tc>
          <w:tcPr>
            <w:tcW w:w="5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Para 3 venue 1 URL</w:t>
            </w:r>
          </w:p>
        </w:tc>
        <w:tc>
          <w:tcPr>
            <w:tcW w:w="13300" w:type="dxa"/>
            <w:shd w:val="clear" w:color="auto" w:fill="auto"/>
          </w:tcPr>
          <w:p w:rsidR="001C5B10" w:rsidRPr="00611F48" w:rsidRDefault="001C5B10">
            <w:pPr>
              <w:rPr>
                <w:lang w:val="en-US"/>
              </w:rPr>
            </w:pPr>
          </w:p>
        </w:tc>
      </w:tr>
      <w:tr w:rsidR="001C5B10" w:rsidRPr="00611F48" w:rsidTr="00E97810">
        <w:tc>
          <w:tcPr>
            <w:tcW w:w="5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:rsidR="001C5B10" w:rsidRPr="002F243C" w:rsidRDefault="002F24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Yoruk</w:t>
            </w:r>
            <w:proofErr w:type="spellEnd"/>
            <w:r>
              <w:rPr>
                <w:lang w:val="en-US"/>
              </w:rPr>
              <w:t xml:space="preserve"> Park</w:t>
            </w:r>
          </w:p>
        </w:tc>
      </w:tr>
      <w:tr w:rsidR="001C5B10" w:rsidRPr="00A54932" w:rsidTr="00E97810">
        <w:tc>
          <w:tcPr>
            <w:tcW w:w="500" w:type="dxa"/>
            <w:shd w:val="clear" w:color="auto" w:fill="8EAADB"/>
          </w:tcPr>
          <w:p w:rsidR="001C5B10" w:rsidRPr="00611F48" w:rsidRDefault="000004C5">
            <w:pPr>
              <w:rPr>
                <w:lang w:val="en-US"/>
              </w:rPr>
            </w:pPr>
            <w:r w:rsidRPr="00611F48">
              <w:rPr>
                <w:lang w:val="en-US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 w:rsidRPr="00611F48">
              <w:rPr>
                <w:lang w:val="en-US"/>
              </w:rPr>
              <w:t xml:space="preserve">Para 3 venue 2 </w:t>
            </w:r>
            <w:proofErr w:type="spellStart"/>
            <w:r w:rsidRPr="00611F48">
              <w:rPr>
                <w:lang w:val="en-US"/>
              </w:rPr>
              <w:t>addre</w:t>
            </w:r>
            <w:r>
              <w:t>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C5B10" w:rsidRPr="001F3113" w:rsidRDefault="00A425FB" w:rsidP="00B86DFE">
            <w:pPr>
              <w:rPr>
                <w:lang w:val="en-US"/>
              </w:rPr>
            </w:pPr>
            <w:proofErr w:type="spellStart"/>
            <w:r w:rsidRPr="00611F48">
              <w:rPr>
                <w:lang w:val="en-US"/>
              </w:rPr>
              <w:t>Yoruk</w:t>
            </w:r>
            <w:proofErr w:type="spellEnd"/>
            <w:r w:rsidRPr="00611F48">
              <w:rPr>
                <w:lang w:val="en-US"/>
              </w:rPr>
              <w:t xml:space="preserve"> Park</w:t>
            </w:r>
            <w:r w:rsidR="00B86DFE">
              <w:rPr>
                <w:lang w:val="en-US"/>
              </w:rPr>
              <w:t xml:space="preserve">, </w:t>
            </w:r>
            <w:proofErr w:type="spellStart"/>
            <w:r w:rsidR="00B86DFE">
              <w:rPr>
                <w:lang w:val="en-US"/>
              </w:rPr>
              <w:t>Kemer</w:t>
            </w:r>
            <w:proofErr w:type="spellEnd"/>
            <w:r w:rsidR="00B86DFE">
              <w:rPr>
                <w:lang w:val="en-US"/>
              </w:rPr>
              <w:t>, Antalya,</w:t>
            </w:r>
            <w:r w:rsidR="00B86DFE" w:rsidRPr="00611F48">
              <w:rPr>
                <w:lang w:val="en-US"/>
              </w:rPr>
              <w:t xml:space="preserve"> 07980,</w:t>
            </w:r>
            <w:r w:rsidR="00B86DFE">
              <w:rPr>
                <w:lang w:val="en-US"/>
              </w:rPr>
              <w:t xml:space="preserve"> Turkey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A97256" w:rsidP="00A97256">
            <w:r>
              <w:t>+90</w:t>
            </w:r>
            <w:r w:rsidR="00611F48">
              <w:t> </w:t>
            </w:r>
            <w:r>
              <w:t>242</w:t>
            </w:r>
            <w:r w:rsidR="00611F48">
              <w:rPr>
                <w:lang w:val="en-US"/>
              </w:rPr>
              <w:t xml:space="preserve"> </w:t>
            </w:r>
            <w:r w:rsidRPr="00A97256">
              <w:t>814 16</w:t>
            </w:r>
            <w:r w:rsidR="00611F48">
              <w:rPr>
                <w:lang w:val="en-US"/>
              </w:rPr>
              <w:t xml:space="preserve"> </w:t>
            </w:r>
            <w:r w:rsidRPr="00A97256">
              <w:t>77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:rsidR="001C5B10" w:rsidRDefault="006D09B8">
            <w:hyperlink r:id="rId6" w:history="1">
              <w:r w:rsidR="001F3113" w:rsidRPr="00B2523A">
                <w:rPr>
                  <w:rStyle w:val="Lienhypertexte"/>
                </w:rPr>
                <w:t>http://www.yorukparki.com.tr/rus/index.html</w:t>
              </w:r>
            </w:hyperlink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1C5B10" w:rsidRDefault="00A97256">
            <w:r>
              <w:t>Активный отдых в Кемере</w:t>
            </w:r>
          </w:p>
        </w:tc>
      </w:tr>
      <w:tr w:rsidR="001C5B10" w:rsidRPr="002C5035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:rsidR="001C5B10" w:rsidRPr="001F3113" w:rsidRDefault="002C5035" w:rsidP="00AE17FD">
            <w:pPr>
              <w:rPr>
                <w:rFonts w:eastAsia="SimSun"/>
              </w:rPr>
            </w:pPr>
            <w:r w:rsidRPr="001F3113">
              <w:rPr>
                <w:rFonts w:eastAsia="SimSun"/>
              </w:rPr>
              <w:t>Любителям активного отдыха не</w:t>
            </w:r>
            <w:r w:rsidR="00C31CF7">
              <w:rPr>
                <w:rFonts w:eastAsia="SimSun"/>
              </w:rPr>
              <w:t xml:space="preserve">пременно понравится время, </w:t>
            </w:r>
            <w:proofErr w:type="spellStart"/>
            <w:r w:rsidR="00C31CF7">
              <w:rPr>
                <w:rFonts w:eastAsia="SimSun"/>
              </w:rPr>
              <w:t>проведенное</w:t>
            </w:r>
            <w:proofErr w:type="spellEnd"/>
            <w:r w:rsidR="00C31CF7">
              <w:rPr>
                <w:rFonts w:eastAsia="SimSun"/>
              </w:rPr>
              <w:t xml:space="preserve"> </w:t>
            </w:r>
            <w:r w:rsidRPr="001F3113">
              <w:rPr>
                <w:rFonts w:eastAsia="SimSun"/>
              </w:rPr>
              <w:t xml:space="preserve">в </w:t>
            </w:r>
            <w:proofErr w:type="spellStart"/>
            <w:r w:rsidRPr="001F3113">
              <w:rPr>
                <w:rFonts w:eastAsia="SimSun"/>
              </w:rPr>
              <w:t>Кемере</w:t>
            </w:r>
            <w:proofErr w:type="spellEnd"/>
            <w:r w:rsidRPr="001F3113">
              <w:rPr>
                <w:rFonts w:eastAsia="SimSun"/>
              </w:rPr>
              <w:t xml:space="preserve">. Здесь вы найдете множество водных развлечений, на любой вкус: дайвинг, катание на водных лыжах и скутере. А </w:t>
            </w:r>
            <w:r w:rsidR="002F243C" w:rsidRPr="001F3113">
              <w:rPr>
                <w:rFonts w:eastAsia="SimSun"/>
              </w:rPr>
              <w:t>тем,</w:t>
            </w:r>
            <w:r w:rsidRPr="001F3113">
              <w:rPr>
                <w:rFonts w:eastAsia="SimSun"/>
              </w:rPr>
              <w:t xml:space="preserve"> кто предпочтет исследовать курорт по суше</w:t>
            </w:r>
            <w:r w:rsidR="00C31CF7">
              <w:rPr>
                <w:rFonts w:eastAsia="SimSun"/>
              </w:rPr>
              <w:t>,</w:t>
            </w:r>
            <w:r w:rsidRPr="001F3113">
              <w:rPr>
                <w:rFonts w:eastAsia="SimSun"/>
              </w:rPr>
              <w:t xml:space="preserve"> идеально подойдут туры на велосипедах. </w:t>
            </w:r>
            <w:r>
              <w:t>Д</w:t>
            </w:r>
            <w:r w:rsidRPr="00A97256">
              <w:t>айвинг</w:t>
            </w:r>
            <w:r w:rsidR="00C31CF7">
              <w:t>ом</w:t>
            </w:r>
            <w:r w:rsidRPr="002C5035">
              <w:t xml:space="preserve"> </w:t>
            </w:r>
            <w:r>
              <w:t xml:space="preserve">в </w:t>
            </w:r>
            <w:r w:rsidRPr="002C5035">
              <w:rPr>
                <w:lang w:val="en-US"/>
              </w:rPr>
              <w:t>European</w:t>
            </w:r>
            <w:r w:rsidRPr="002C5035">
              <w:t xml:space="preserve"> </w:t>
            </w:r>
            <w:r w:rsidRPr="002C5035">
              <w:rPr>
                <w:lang w:val="en-US"/>
              </w:rPr>
              <w:t>Divers</w:t>
            </w:r>
            <w:r>
              <w:t xml:space="preserve"> </w:t>
            </w:r>
            <w:r w:rsidR="00C31CF7">
              <w:t>смогут заняться вс</w:t>
            </w:r>
            <w:r>
              <w:t>е желающи</w:t>
            </w:r>
            <w:r w:rsidR="00C31CF7">
              <w:t>е. И</w:t>
            </w:r>
            <w:r>
              <w:t>нструктора, говорящие на русском и английском</w:t>
            </w:r>
            <w:r w:rsidR="00AE17FD">
              <w:t>,</w:t>
            </w:r>
            <w:r>
              <w:t xml:space="preserve"> помогут новичкам, а более опытные дайверы смогут отправиться на </w:t>
            </w:r>
            <w:r w:rsidR="00AE17FD">
              <w:t>и</w:t>
            </w:r>
            <w:r>
              <w:t xml:space="preserve">сследование подводного мира </w:t>
            </w:r>
            <w:proofErr w:type="spellStart"/>
            <w:r>
              <w:t>Кемера</w:t>
            </w:r>
            <w:proofErr w:type="spellEnd"/>
            <w:r>
              <w:t xml:space="preserve">. </w:t>
            </w:r>
            <w:r w:rsidRPr="002C5035">
              <w:rPr>
                <w:lang w:val="en-US"/>
              </w:rPr>
              <w:t>European</w:t>
            </w:r>
            <w:r w:rsidRPr="002C5035">
              <w:t xml:space="preserve"> </w:t>
            </w:r>
            <w:r w:rsidRPr="002C5035">
              <w:rPr>
                <w:lang w:val="en-US"/>
              </w:rPr>
              <w:t>Divers</w:t>
            </w:r>
            <w:r>
              <w:t xml:space="preserve"> организовывает дайвинг туры с целью наблюдения за рыбами, а также исследования пещер и затонувших кораблей. А воспользовавшись услугами Lycian Adventures, вы сможете совершить тур на велосипедах </w:t>
            </w:r>
            <w:r w:rsidRPr="002C5035">
              <w:t xml:space="preserve">в </w:t>
            </w:r>
            <w:r>
              <w:t xml:space="preserve">живописном </w:t>
            </w:r>
            <w:r w:rsidRPr="002C5035">
              <w:t>районе Таврских гор.</w:t>
            </w:r>
            <w:r>
              <w:t xml:space="preserve"> В стоимость тура включен шлем, перчатки, страховка и небольшой ланч.</w:t>
            </w:r>
          </w:p>
        </w:tc>
      </w:tr>
      <w:tr w:rsidR="001C5B10" w:rsidRPr="002C5035" w:rsidTr="00E97810">
        <w:tc>
          <w:tcPr>
            <w:tcW w:w="500" w:type="dxa"/>
            <w:shd w:val="clear" w:color="auto" w:fill="0070C0"/>
          </w:tcPr>
          <w:p w:rsidR="001C5B10" w:rsidRPr="002C5035" w:rsidRDefault="000004C5">
            <w:r w:rsidRPr="002C5035">
              <w:t>41</w:t>
            </w:r>
          </w:p>
        </w:tc>
        <w:tc>
          <w:tcPr>
            <w:tcW w:w="2000" w:type="dxa"/>
            <w:shd w:val="clear" w:color="auto" w:fill="0070C0"/>
          </w:tcPr>
          <w:p w:rsidR="001C5B10" w:rsidRPr="002C5035" w:rsidRDefault="000004C5">
            <w:r w:rsidRPr="002C5035">
              <w:rPr>
                <w:lang w:val="en-US"/>
              </w:rPr>
              <w:t>Para</w:t>
            </w:r>
            <w:r w:rsidRPr="002C5035">
              <w:t xml:space="preserve"> 4 </w:t>
            </w:r>
            <w:r w:rsidRPr="002C5035">
              <w:rPr>
                <w:lang w:val="en-US"/>
              </w:rPr>
              <w:t>venue</w:t>
            </w:r>
            <w:r w:rsidRPr="002C5035">
              <w:t xml:space="preserve"> 1 </w:t>
            </w:r>
            <w:r w:rsidRPr="002C5035">
              <w:rPr>
                <w:lang w:val="en-US"/>
              </w:rPr>
              <w:t>name</w:t>
            </w:r>
          </w:p>
        </w:tc>
        <w:tc>
          <w:tcPr>
            <w:tcW w:w="13300" w:type="dxa"/>
            <w:shd w:val="clear" w:color="auto" w:fill="auto"/>
          </w:tcPr>
          <w:p w:rsidR="001C5B10" w:rsidRPr="002C5035" w:rsidRDefault="00A97256" w:rsidP="00A97256">
            <w:pPr>
              <w:jc w:val="both"/>
            </w:pPr>
            <w:r>
              <w:t>Д</w:t>
            </w:r>
            <w:r w:rsidRPr="00A97256">
              <w:t>айвинг</w:t>
            </w:r>
            <w:r w:rsidRPr="002C5035">
              <w:t xml:space="preserve"> </w:t>
            </w:r>
            <w:r w:rsidR="002F243C">
              <w:t xml:space="preserve">центр </w:t>
            </w:r>
            <w:r w:rsidRPr="002C5035">
              <w:rPr>
                <w:lang w:val="en-US"/>
              </w:rPr>
              <w:t>European</w:t>
            </w:r>
            <w:r w:rsidRPr="002C5035">
              <w:t xml:space="preserve"> </w:t>
            </w:r>
            <w:r w:rsidRPr="002C5035">
              <w:rPr>
                <w:lang w:val="en-US"/>
              </w:rPr>
              <w:t>Divers</w:t>
            </w:r>
          </w:p>
        </w:tc>
      </w:tr>
      <w:tr w:rsidR="001C5B10" w:rsidRPr="00A54932" w:rsidTr="00E97810">
        <w:tc>
          <w:tcPr>
            <w:tcW w:w="500" w:type="dxa"/>
            <w:shd w:val="clear" w:color="auto" w:fill="0070C0"/>
          </w:tcPr>
          <w:p w:rsidR="001C5B10" w:rsidRPr="002C5035" w:rsidRDefault="000004C5">
            <w:r w:rsidRPr="002C5035">
              <w:t>42</w:t>
            </w:r>
          </w:p>
        </w:tc>
        <w:tc>
          <w:tcPr>
            <w:tcW w:w="2000" w:type="dxa"/>
            <w:shd w:val="clear" w:color="auto" w:fill="0070C0"/>
          </w:tcPr>
          <w:p w:rsidR="001C5B10" w:rsidRPr="002C5035" w:rsidRDefault="000004C5">
            <w:r w:rsidRPr="002C5035">
              <w:rPr>
                <w:lang w:val="en-US"/>
              </w:rPr>
              <w:t>Para</w:t>
            </w:r>
            <w:r w:rsidRPr="002C5035">
              <w:t xml:space="preserve"> 4 </w:t>
            </w:r>
            <w:r w:rsidRPr="002C5035">
              <w:rPr>
                <w:lang w:val="en-US"/>
              </w:rPr>
              <w:t>venue</w:t>
            </w:r>
            <w:r w:rsidRPr="002C5035">
              <w:t xml:space="preserve"> 1 </w:t>
            </w:r>
            <w:r w:rsidRPr="002C5035">
              <w:rPr>
                <w:lang w:val="en-US"/>
              </w:rPr>
              <w:t>address</w:t>
            </w:r>
          </w:p>
        </w:tc>
        <w:tc>
          <w:tcPr>
            <w:tcW w:w="13300" w:type="dxa"/>
            <w:shd w:val="clear" w:color="auto" w:fill="auto"/>
          </w:tcPr>
          <w:p w:rsidR="001C5B10" w:rsidRPr="00C31CF7" w:rsidRDefault="00A97256" w:rsidP="00B86DFE">
            <w:proofErr w:type="spellStart"/>
            <w:r w:rsidRPr="00A97256">
              <w:rPr>
                <w:lang w:val="en-US"/>
              </w:rPr>
              <w:t>Kiris</w:t>
            </w:r>
            <w:proofErr w:type="spellEnd"/>
            <w:r w:rsidRPr="00C31CF7">
              <w:t xml:space="preserve"> </w:t>
            </w:r>
            <w:proofErr w:type="spellStart"/>
            <w:r w:rsidRPr="00A97256">
              <w:rPr>
                <w:lang w:val="en-US"/>
              </w:rPr>
              <w:t>Limak</w:t>
            </w:r>
            <w:proofErr w:type="spellEnd"/>
            <w:r w:rsidRPr="00C31CF7">
              <w:t xml:space="preserve"> </w:t>
            </w:r>
            <w:proofErr w:type="spellStart"/>
            <w:r w:rsidRPr="00A97256">
              <w:rPr>
                <w:lang w:val="en-US"/>
              </w:rPr>
              <w:t>Limra</w:t>
            </w:r>
            <w:proofErr w:type="spellEnd"/>
            <w:r w:rsidRPr="00C31CF7">
              <w:t xml:space="preserve"> </w:t>
            </w:r>
            <w:r w:rsidRPr="00A97256">
              <w:rPr>
                <w:lang w:val="en-US"/>
              </w:rPr>
              <w:t>Hotel</w:t>
            </w:r>
            <w:r w:rsidRPr="00C31CF7">
              <w:t xml:space="preserve">, </w:t>
            </w:r>
            <w:proofErr w:type="spellStart"/>
            <w:r w:rsidRPr="00A97256">
              <w:rPr>
                <w:lang w:val="en-US"/>
              </w:rPr>
              <w:t>Turizm</w:t>
            </w:r>
            <w:proofErr w:type="spellEnd"/>
            <w:r w:rsidRPr="00C31CF7">
              <w:t xml:space="preserve"> </w:t>
            </w:r>
            <w:proofErr w:type="spellStart"/>
            <w:r w:rsidR="00611F48">
              <w:rPr>
                <w:lang w:val="en-US"/>
              </w:rPr>
              <w:t>Caddesi</w:t>
            </w:r>
            <w:proofErr w:type="spellEnd"/>
            <w:r w:rsidR="00B86DFE" w:rsidRPr="00C31CF7">
              <w:t xml:space="preserve">, </w:t>
            </w:r>
            <w:proofErr w:type="spellStart"/>
            <w:r w:rsidR="00B86DFE">
              <w:rPr>
                <w:lang w:val="en-US"/>
              </w:rPr>
              <w:t>Kemer</w:t>
            </w:r>
            <w:proofErr w:type="spellEnd"/>
            <w:r w:rsidR="00B86DFE" w:rsidRPr="00C31CF7">
              <w:t xml:space="preserve">,  </w:t>
            </w:r>
            <w:r w:rsidR="00B86DFE" w:rsidRPr="00A97256">
              <w:rPr>
                <w:lang w:val="en-US"/>
              </w:rPr>
              <w:t>Antalya</w:t>
            </w:r>
            <w:r w:rsidR="00B86DFE" w:rsidRPr="00C31CF7">
              <w:t xml:space="preserve">, </w:t>
            </w:r>
            <w:r w:rsidR="00B86DFE">
              <w:rPr>
                <w:lang w:val="en-US"/>
              </w:rPr>
              <w:t>Turkey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A97256" w:rsidP="00A97256">
            <w:r w:rsidRPr="00A97256">
              <w:t>+90 242</w:t>
            </w:r>
            <w:r w:rsidR="00611F48">
              <w:t> </w:t>
            </w:r>
            <w:r w:rsidRPr="00A97256">
              <w:t>824</w:t>
            </w:r>
            <w:r w:rsidR="00611F48">
              <w:rPr>
                <w:lang w:val="en-US"/>
              </w:rPr>
              <w:t xml:space="preserve"> </w:t>
            </w:r>
            <w:r w:rsidRPr="00A97256">
              <w:t>56</w:t>
            </w:r>
            <w:r w:rsidR="00611F48">
              <w:rPr>
                <w:lang w:val="en-US"/>
              </w:rPr>
              <w:t xml:space="preserve"> </w:t>
            </w:r>
            <w:r w:rsidRPr="00A97256">
              <w:t>28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:rsidR="001C5B10" w:rsidRDefault="006D09B8">
            <w:hyperlink r:id="rId7" w:history="1">
              <w:r w:rsidRPr="00A17DF0">
                <w:rPr>
                  <w:rStyle w:val="Lienhypertexte"/>
                </w:rPr>
                <w:t>http://www.europeandivers.com/</w:t>
              </w:r>
            </w:hyperlink>
            <w:r>
              <w:t xml:space="preserve"> </w:t>
            </w:r>
          </w:p>
        </w:tc>
      </w:tr>
      <w:tr w:rsidR="001C5B10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lastRenderedPageBreak/>
              <w:t>45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:rsidR="001C5B10" w:rsidRDefault="00A97256" w:rsidP="00A97256">
            <w:r>
              <w:t>Т</w:t>
            </w:r>
            <w:r w:rsidRPr="00A97256">
              <w:t xml:space="preserve">уры на велосипедах </w:t>
            </w:r>
            <w:r>
              <w:t>Lycian Adventures</w:t>
            </w:r>
          </w:p>
        </w:tc>
      </w:tr>
      <w:tr w:rsidR="001C5B10" w:rsidRPr="00A54932" w:rsidTr="00E97810">
        <w:tc>
          <w:tcPr>
            <w:tcW w:w="500" w:type="dxa"/>
            <w:shd w:val="clear" w:color="auto" w:fill="0070C0"/>
          </w:tcPr>
          <w:p w:rsidR="001C5B10" w:rsidRDefault="000004C5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1C5B10" w:rsidRDefault="000004C5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:rsidR="001C5B10" w:rsidRPr="000E034F" w:rsidRDefault="000E034F" w:rsidP="00B86DFE">
            <w:pPr>
              <w:rPr>
                <w:lang w:val="en-US"/>
              </w:rPr>
            </w:pPr>
            <w:proofErr w:type="spellStart"/>
            <w:r w:rsidRPr="000E034F">
              <w:rPr>
                <w:lang w:val="en-US"/>
              </w:rPr>
              <w:t>Gedelme</w:t>
            </w:r>
            <w:proofErr w:type="spellEnd"/>
            <w:r w:rsidRPr="000E034F">
              <w:rPr>
                <w:lang w:val="en-US"/>
              </w:rPr>
              <w:t xml:space="preserve"> Plateau</w:t>
            </w:r>
            <w:r w:rsidR="00B86DFE">
              <w:rPr>
                <w:lang w:val="en-US"/>
              </w:rPr>
              <w:t xml:space="preserve">, </w:t>
            </w:r>
            <w:proofErr w:type="spellStart"/>
            <w:r w:rsidR="00B86DFE">
              <w:rPr>
                <w:lang w:val="en-US"/>
              </w:rPr>
              <w:t>Kemer</w:t>
            </w:r>
            <w:proofErr w:type="spellEnd"/>
            <w:r w:rsidR="00B86DFE">
              <w:rPr>
                <w:lang w:val="en-US"/>
              </w:rPr>
              <w:t>, Antalya, Turkey</w:t>
            </w:r>
          </w:p>
        </w:tc>
      </w:tr>
      <w:tr w:rsidR="001C5B10" w:rsidRPr="00B86DFE" w:rsidTr="00E97810">
        <w:tc>
          <w:tcPr>
            <w:tcW w:w="500" w:type="dxa"/>
            <w:shd w:val="clear" w:color="auto" w:fill="0070C0"/>
          </w:tcPr>
          <w:p w:rsidR="001C5B10" w:rsidRPr="00B86DFE" w:rsidRDefault="000004C5">
            <w:pPr>
              <w:rPr>
                <w:lang w:val="en-US"/>
              </w:rPr>
            </w:pPr>
            <w:r w:rsidRPr="00B86DFE">
              <w:rPr>
                <w:lang w:val="en-US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:rsidR="001C5B10" w:rsidRPr="00B86DFE" w:rsidRDefault="000004C5">
            <w:pPr>
              <w:rPr>
                <w:lang w:val="en-US"/>
              </w:rPr>
            </w:pPr>
            <w:r w:rsidRPr="00B86DFE">
              <w:rPr>
                <w:lang w:val="en-US"/>
              </w:rP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:rsidR="001C5B10" w:rsidRPr="00B86DFE" w:rsidRDefault="00A97256" w:rsidP="00A97256">
            <w:pPr>
              <w:rPr>
                <w:lang w:val="en-US"/>
              </w:rPr>
            </w:pPr>
            <w:r w:rsidRPr="00B86DFE">
              <w:rPr>
                <w:lang w:val="en-US"/>
              </w:rPr>
              <w:t>+90 242 824 84 73</w:t>
            </w:r>
          </w:p>
        </w:tc>
      </w:tr>
      <w:tr w:rsidR="001C5B10" w:rsidRPr="00C31CF7" w:rsidTr="00E97810">
        <w:tc>
          <w:tcPr>
            <w:tcW w:w="500" w:type="dxa"/>
            <w:shd w:val="clear" w:color="auto" w:fill="0070C0"/>
          </w:tcPr>
          <w:p w:rsidR="001C5B10" w:rsidRPr="00B86DFE" w:rsidRDefault="000004C5">
            <w:pPr>
              <w:rPr>
                <w:lang w:val="en-US"/>
              </w:rPr>
            </w:pPr>
            <w:r w:rsidRPr="00B86DFE">
              <w:rPr>
                <w:lang w:val="en-US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:rsidR="001C5B10" w:rsidRPr="00B86DFE" w:rsidRDefault="000004C5">
            <w:pPr>
              <w:rPr>
                <w:lang w:val="en-US"/>
              </w:rPr>
            </w:pPr>
            <w:r w:rsidRPr="00B86DFE">
              <w:rPr>
                <w:lang w:val="en-US"/>
              </w:rPr>
              <w:t>Para 4 venue 2 URL</w:t>
            </w:r>
          </w:p>
        </w:tc>
        <w:tc>
          <w:tcPr>
            <w:tcW w:w="13300" w:type="dxa"/>
            <w:shd w:val="clear" w:color="auto" w:fill="auto"/>
          </w:tcPr>
          <w:p w:rsidR="001C5B10" w:rsidRPr="00CE7DCC" w:rsidRDefault="006D09B8" w:rsidP="00611F48">
            <w:pPr>
              <w:rPr>
                <w:lang w:val="en-US"/>
              </w:rPr>
            </w:pPr>
            <w:hyperlink r:id="rId8" w:history="1">
              <w:r w:rsidR="000E034F" w:rsidRPr="00B86DFE">
                <w:rPr>
                  <w:rStyle w:val="Lienhypertexte"/>
                  <w:lang w:val="en-US"/>
                </w:rPr>
                <w:t>htt</w:t>
              </w:r>
              <w:r w:rsidR="000E034F" w:rsidRPr="00CE7DCC">
                <w:rPr>
                  <w:rStyle w:val="Lienhypertexte"/>
                  <w:lang w:val="en-US"/>
                </w:rPr>
                <w:t>p://www.lycian-adventures.com</w:t>
              </w:r>
            </w:hyperlink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1C5B10" w:rsidRDefault="00A97256">
            <w:r>
              <w:t>Спа и турецкие хамамы</w:t>
            </w:r>
          </w:p>
        </w:tc>
      </w:tr>
      <w:tr w:rsidR="001C5B10" w:rsidRPr="001F3113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:rsidR="001C5B10" w:rsidRPr="001F3113" w:rsidRDefault="006D09B8" w:rsidP="006D09B8">
            <w:r>
              <w:t>О</w:t>
            </w:r>
            <w:r w:rsidR="001F3113">
              <w:t xml:space="preserve">тдых на турецком курорте не может обойтись без посещения хамамов и спа. Отправляйтесь в </w:t>
            </w:r>
            <w:r w:rsidR="001F3113" w:rsidRPr="00A97256">
              <w:rPr>
                <w:lang w:val="en-US"/>
              </w:rPr>
              <w:t>Ottoman</w:t>
            </w:r>
            <w:r w:rsidR="001F3113" w:rsidRPr="001F3113">
              <w:t xml:space="preserve"> </w:t>
            </w:r>
            <w:proofErr w:type="spellStart"/>
            <w:r w:rsidR="001F3113" w:rsidRPr="00A97256">
              <w:rPr>
                <w:lang w:val="en-US"/>
              </w:rPr>
              <w:t>turkish</w:t>
            </w:r>
            <w:proofErr w:type="spellEnd"/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bath</w:t>
            </w:r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and</w:t>
            </w:r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Spa</w:t>
            </w:r>
            <w:r w:rsidR="001F3113">
              <w:t xml:space="preserve"> и расслабьтесь в настоящей турецкой бане, насладитесь массажем, а затем п</w:t>
            </w:r>
            <w:r>
              <w:t xml:space="preserve">обалуйте себя всевозможными </w:t>
            </w:r>
            <w:proofErr w:type="spellStart"/>
            <w:r>
              <w:t>спа</w:t>
            </w:r>
            <w:proofErr w:type="spellEnd"/>
            <w:r>
              <w:t>-</w:t>
            </w:r>
            <w:r w:rsidR="001F3113">
              <w:t xml:space="preserve">процедурами. </w:t>
            </w:r>
            <w:r w:rsidR="001F3113" w:rsidRPr="00A97256">
              <w:rPr>
                <w:lang w:val="en-US"/>
              </w:rPr>
              <w:t>Ottoman</w:t>
            </w:r>
            <w:r w:rsidR="001F3113" w:rsidRPr="001F3113">
              <w:t xml:space="preserve"> </w:t>
            </w:r>
            <w:proofErr w:type="spellStart"/>
            <w:r w:rsidR="001F3113" w:rsidRPr="00A97256">
              <w:rPr>
                <w:lang w:val="en-US"/>
              </w:rPr>
              <w:t>turkish</w:t>
            </w:r>
            <w:proofErr w:type="spellEnd"/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bath</w:t>
            </w:r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and</w:t>
            </w:r>
            <w:r w:rsidR="001F3113" w:rsidRPr="001F3113">
              <w:t xml:space="preserve"> </w:t>
            </w:r>
            <w:r w:rsidR="001F3113" w:rsidRPr="00A97256">
              <w:rPr>
                <w:lang w:val="en-US"/>
              </w:rPr>
              <w:t>Spa</w:t>
            </w:r>
            <w:r w:rsidR="001F3113">
              <w:t xml:space="preserve"> предлагает большой выбор масел для массажа, различные виды пиллинга, а также витаминные маски для лица и тела. Посетив это </w:t>
            </w:r>
            <w:r w:rsidR="002F243C">
              <w:t>место</w:t>
            </w:r>
            <w:r w:rsidR="001F3113">
              <w:t xml:space="preserve"> раз</w:t>
            </w:r>
            <w:r w:rsidR="002F243C">
              <w:t>,</w:t>
            </w:r>
            <w:r w:rsidR="001F3113">
              <w:t xml:space="preserve"> вы </w:t>
            </w:r>
            <w:r>
              <w:t xml:space="preserve">захотите вернуться </w:t>
            </w:r>
            <w:proofErr w:type="spellStart"/>
            <w:r>
              <w:t>еще</w:t>
            </w:r>
            <w:proofErr w:type="spellEnd"/>
            <w:r>
              <w:t xml:space="preserve"> раз</w:t>
            </w:r>
            <w:r w:rsidR="001F3113">
              <w:t>.</w:t>
            </w:r>
          </w:p>
        </w:tc>
      </w:tr>
      <w:tr w:rsidR="001C5B10" w:rsidRPr="00C31CF7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:rsidR="001C5B10" w:rsidRPr="001F3113" w:rsidRDefault="001F3113">
            <w:pPr>
              <w:rPr>
                <w:lang w:val="en-US"/>
              </w:rPr>
            </w:pPr>
            <w:r w:rsidRPr="00A97256">
              <w:rPr>
                <w:lang w:val="en-US"/>
              </w:rPr>
              <w:t xml:space="preserve">Ottoman </w:t>
            </w:r>
            <w:proofErr w:type="spellStart"/>
            <w:r w:rsidRPr="00A97256">
              <w:rPr>
                <w:lang w:val="en-US"/>
              </w:rPr>
              <w:t>turkish</w:t>
            </w:r>
            <w:proofErr w:type="spellEnd"/>
            <w:r w:rsidRPr="00A97256">
              <w:rPr>
                <w:lang w:val="en-US"/>
              </w:rPr>
              <w:t xml:space="preserve"> bath and Spa</w:t>
            </w:r>
          </w:p>
        </w:tc>
      </w:tr>
      <w:tr w:rsidR="001C5B10" w:rsidRPr="00A54932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:rsidR="001C5B10" w:rsidRPr="00C31CF7" w:rsidRDefault="001F3113" w:rsidP="00B86DFE">
            <w:proofErr w:type="spellStart"/>
            <w:r w:rsidRPr="001F3113">
              <w:rPr>
                <w:lang w:val="en-US"/>
              </w:rPr>
              <w:t>Yeni</w:t>
            </w:r>
            <w:proofErr w:type="spellEnd"/>
            <w:r w:rsidRPr="00C31CF7">
              <w:t xml:space="preserve"> </w:t>
            </w:r>
            <w:proofErr w:type="spellStart"/>
            <w:r w:rsidRPr="001F3113">
              <w:rPr>
                <w:lang w:val="en-US"/>
              </w:rPr>
              <w:t>Mahalle</w:t>
            </w:r>
            <w:proofErr w:type="spellEnd"/>
            <w:r w:rsidRPr="00C31CF7">
              <w:t xml:space="preserve"> </w:t>
            </w:r>
            <w:proofErr w:type="spellStart"/>
            <w:r w:rsidRPr="001F3113">
              <w:rPr>
                <w:lang w:val="en-US"/>
              </w:rPr>
              <w:t>Kemer</w:t>
            </w:r>
            <w:proofErr w:type="spellEnd"/>
            <w:r w:rsidRPr="00C31CF7">
              <w:t xml:space="preserve"> </w:t>
            </w:r>
            <w:r w:rsidR="000E034F" w:rsidRPr="00C31CF7">
              <w:t xml:space="preserve">2. </w:t>
            </w:r>
            <w:proofErr w:type="spellStart"/>
            <w:r w:rsidR="000E034F">
              <w:rPr>
                <w:lang w:val="en-US"/>
              </w:rPr>
              <w:t>Giri</w:t>
            </w:r>
            <w:proofErr w:type="spellEnd"/>
            <w:r w:rsidR="000E034F" w:rsidRPr="00C31CF7">
              <w:t>ş (</w:t>
            </w:r>
            <w:r w:rsidR="000E034F">
              <w:rPr>
                <w:lang w:val="en-US"/>
              </w:rPr>
              <w:t>Shell</w:t>
            </w:r>
            <w:r w:rsidR="000E034F" w:rsidRPr="00C31CF7">
              <w:t xml:space="preserve"> İ</w:t>
            </w:r>
            <w:proofErr w:type="spellStart"/>
            <w:r w:rsidR="000E034F">
              <w:rPr>
                <w:lang w:val="en-US"/>
              </w:rPr>
              <w:t>stasyon</w:t>
            </w:r>
            <w:proofErr w:type="spellEnd"/>
            <w:r w:rsidR="000E034F" w:rsidRPr="00C31CF7">
              <w:t xml:space="preserve"> </w:t>
            </w:r>
            <w:proofErr w:type="spellStart"/>
            <w:r w:rsidR="000E034F">
              <w:rPr>
                <w:lang w:val="en-US"/>
              </w:rPr>
              <w:t>yan</w:t>
            </w:r>
            <w:proofErr w:type="spellEnd"/>
            <w:r w:rsidR="000E034F" w:rsidRPr="00C31CF7">
              <w:t>ı)</w:t>
            </w:r>
            <w:r w:rsidR="00B86DFE" w:rsidRPr="00C31CF7">
              <w:t xml:space="preserve">, </w:t>
            </w:r>
            <w:proofErr w:type="spellStart"/>
            <w:r w:rsidR="00B86DFE">
              <w:rPr>
                <w:lang w:val="en-US"/>
              </w:rPr>
              <w:t>Kemer</w:t>
            </w:r>
            <w:proofErr w:type="spellEnd"/>
            <w:r w:rsidR="00B86DFE" w:rsidRPr="00C31CF7">
              <w:t xml:space="preserve">, </w:t>
            </w:r>
            <w:r w:rsidR="00B86DFE">
              <w:rPr>
                <w:lang w:val="en-US"/>
              </w:rPr>
              <w:t>Antalya</w:t>
            </w:r>
            <w:r w:rsidR="00B86DFE" w:rsidRPr="00C31CF7">
              <w:t xml:space="preserve">, </w:t>
            </w:r>
            <w:r w:rsidR="00B86DFE">
              <w:rPr>
                <w:lang w:val="en-US"/>
              </w:rPr>
              <w:t>Turkey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1F3113" w:rsidP="001F3113">
            <w:r>
              <w:t>+90</w:t>
            </w:r>
            <w:r>
              <w:rPr>
                <w:lang w:val="en-US"/>
              </w:rPr>
              <w:t> </w:t>
            </w:r>
            <w:r>
              <w:t>242</w:t>
            </w:r>
            <w:r>
              <w:rPr>
                <w:lang w:val="en-US"/>
              </w:rPr>
              <w:t xml:space="preserve"> </w:t>
            </w:r>
            <w:r>
              <w:t>814 58 58</w:t>
            </w: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:rsidR="001C5B10" w:rsidRDefault="006D09B8">
            <w:hyperlink r:id="rId9" w:history="1">
              <w:r w:rsidRPr="00A17DF0">
                <w:rPr>
                  <w:rStyle w:val="Lienhypertexte"/>
                </w:rPr>
                <w:t>http://www.ottomanhamam.net/</w:t>
              </w:r>
            </w:hyperlink>
            <w:r>
              <w:t xml:space="preserve"> </w:t>
            </w:r>
          </w:p>
        </w:tc>
      </w:tr>
      <w:tr w:rsidR="001C5B10" w:rsidRPr="00A97256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:rsidR="001C5B10" w:rsidRPr="00A97256" w:rsidRDefault="001C5B10">
            <w:pPr>
              <w:rPr>
                <w:lang w:val="en-US"/>
              </w:rPr>
            </w:pPr>
          </w:p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 xml:space="preserve">Para 5 venue 2 </w:t>
            </w:r>
            <w:r>
              <w:lastRenderedPageBreak/>
              <w:t>address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lastRenderedPageBreak/>
              <w:t>57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  <w:tr w:rsidR="001C5B10" w:rsidTr="00E97810">
        <w:tc>
          <w:tcPr>
            <w:tcW w:w="500" w:type="dxa"/>
            <w:shd w:val="clear" w:color="auto" w:fill="8EAADB"/>
          </w:tcPr>
          <w:p w:rsidR="001C5B10" w:rsidRDefault="000004C5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1C5B10" w:rsidRDefault="000004C5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:rsidR="001C5B10" w:rsidRDefault="001C5B10"/>
        </w:tc>
      </w:tr>
    </w:tbl>
    <w:p w:rsidR="001145F9" w:rsidRDefault="001145F9"/>
    <w:sectPr w:rsidR="001145F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5B10"/>
    <w:rsid w:val="000004C5"/>
    <w:rsid w:val="000E034F"/>
    <w:rsid w:val="001145F9"/>
    <w:rsid w:val="001C5B10"/>
    <w:rsid w:val="001F3113"/>
    <w:rsid w:val="002044C6"/>
    <w:rsid w:val="00295268"/>
    <w:rsid w:val="002C5035"/>
    <w:rsid w:val="002F243C"/>
    <w:rsid w:val="00490C20"/>
    <w:rsid w:val="00611F48"/>
    <w:rsid w:val="006D09B8"/>
    <w:rsid w:val="00745F3E"/>
    <w:rsid w:val="007930EF"/>
    <w:rsid w:val="00A425FB"/>
    <w:rsid w:val="00A54932"/>
    <w:rsid w:val="00A97256"/>
    <w:rsid w:val="00AE17FD"/>
    <w:rsid w:val="00B86DFE"/>
    <w:rsid w:val="00C31CF7"/>
    <w:rsid w:val="00CE7DCC"/>
    <w:rsid w:val="00DB6381"/>
    <w:rsid w:val="00E97810"/>
    <w:rsid w:val="00F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D934682-AA61-4639-B602-4208E8A0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A9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cian-adventur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ropeandiv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rukparki.com.tr/ru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lymposteleferik.com/en/ho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ttomanhamam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16</cp:revision>
  <dcterms:created xsi:type="dcterms:W3CDTF">2015-08-06T13:30:00Z</dcterms:created>
  <dcterms:modified xsi:type="dcterms:W3CDTF">2015-08-17T16:58:00Z</dcterms:modified>
</cp:coreProperties>
</file>