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E13C61" w14:paraId="39561C50" w14:textId="77777777">
        <w:tc>
          <w:tcPr>
            <w:tcW w:w="500" w:type="dxa"/>
            <w:shd w:val="clear" w:color="auto" w:fill="FF0000"/>
          </w:tcPr>
          <w:p w14:paraId="66579943" w14:textId="77777777" w:rsidR="00E13C61" w:rsidRDefault="00144202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499F86AA" w14:textId="77777777" w:rsidR="00E13C61" w:rsidRDefault="00144202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07FE141C" w14:textId="77777777" w:rsidR="00E13C61" w:rsidRDefault="00144202">
            <w:proofErr w:type="spellStart"/>
            <w:r>
              <w:t>tr_TR</w:t>
            </w:r>
            <w:proofErr w:type="spellEnd"/>
          </w:p>
        </w:tc>
      </w:tr>
      <w:tr w:rsidR="00E13C61" w14:paraId="1658598B" w14:textId="77777777">
        <w:tc>
          <w:tcPr>
            <w:tcW w:w="500" w:type="dxa"/>
            <w:shd w:val="clear" w:color="auto" w:fill="FF0000"/>
          </w:tcPr>
          <w:p w14:paraId="3788EDFF" w14:textId="77777777" w:rsidR="00E13C61" w:rsidRDefault="00144202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1B1F2DAD" w14:textId="77777777" w:rsidR="00E13C61" w:rsidRDefault="00144202">
            <w:proofErr w:type="spellStart"/>
            <w:r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1627F7C1" w14:textId="77777777" w:rsidR="00E13C61" w:rsidRDefault="00144202">
            <w:r>
              <w:t>Afyon</w:t>
            </w:r>
          </w:p>
        </w:tc>
      </w:tr>
      <w:tr w:rsidR="00E13C61" w14:paraId="547D3DCF" w14:textId="77777777">
        <w:tc>
          <w:tcPr>
            <w:tcW w:w="500" w:type="dxa"/>
            <w:shd w:val="clear" w:color="auto" w:fill="FF0000"/>
          </w:tcPr>
          <w:p w14:paraId="566FE656" w14:textId="77777777" w:rsidR="00E13C61" w:rsidRDefault="00144202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1DE45DF7" w14:textId="77777777" w:rsidR="00E13C61" w:rsidRDefault="00144202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14:paraId="5CF595B6" w14:textId="77777777" w:rsidR="00E13C61" w:rsidRDefault="00144202">
            <w:r>
              <w:t xml:space="preserve">                                                                                             </w:t>
            </w:r>
          </w:p>
        </w:tc>
      </w:tr>
      <w:tr w:rsidR="00E13C61" w14:paraId="7A759437" w14:textId="77777777">
        <w:tc>
          <w:tcPr>
            <w:tcW w:w="500" w:type="dxa"/>
            <w:shd w:val="clear" w:color="auto" w:fill="0070C0"/>
          </w:tcPr>
          <w:p w14:paraId="63B90E1B" w14:textId="77777777" w:rsidR="00E13C61" w:rsidRDefault="00144202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4D5F0ED4" w14:textId="77777777" w:rsidR="00E13C61" w:rsidRDefault="00144202">
            <w:proofErr w:type="spellStart"/>
            <w:r>
              <w:t>Destination</w:t>
            </w:r>
            <w:proofErr w:type="spellEnd"/>
          </w:p>
        </w:tc>
        <w:tc>
          <w:tcPr>
            <w:tcW w:w="13300" w:type="dxa"/>
          </w:tcPr>
          <w:p w14:paraId="52C8BFDE" w14:textId="77777777" w:rsidR="00E13C61" w:rsidRDefault="00265B8B">
            <w:r>
              <w:t>Afyon</w:t>
            </w:r>
          </w:p>
        </w:tc>
      </w:tr>
      <w:tr w:rsidR="00E13C61" w14:paraId="008EA327" w14:textId="77777777">
        <w:tc>
          <w:tcPr>
            <w:tcW w:w="500" w:type="dxa"/>
            <w:shd w:val="clear" w:color="auto" w:fill="9CC2E5"/>
          </w:tcPr>
          <w:p w14:paraId="0BC409C1" w14:textId="77777777" w:rsidR="00E13C61" w:rsidRDefault="00144202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14:paraId="7AB6E9AE" w14:textId="77777777" w:rsidR="00E13C61" w:rsidRDefault="00144202">
            <w:r>
              <w:t>Country</w:t>
            </w:r>
          </w:p>
        </w:tc>
        <w:tc>
          <w:tcPr>
            <w:tcW w:w="13300" w:type="dxa"/>
          </w:tcPr>
          <w:p w14:paraId="562FBDBB" w14:textId="77777777" w:rsidR="00E13C61" w:rsidRDefault="00265B8B">
            <w:r>
              <w:t>Türkiye</w:t>
            </w:r>
          </w:p>
        </w:tc>
      </w:tr>
      <w:tr w:rsidR="00E13C61" w14:paraId="185F5031" w14:textId="77777777">
        <w:tc>
          <w:tcPr>
            <w:tcW w:w="500" w:type="dxa"/>
            <w:shd w:val="clear" w:color="auto" w:fill="0070C0"/>
          </w:tcPr>
          <w:p w14:paraId="7B15B813" w14:textId="77777777" w:rsidR="00E13C61" w:rsidRDefault="00144202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0B43B7DA" w14:textId="77777777" w:rsidR="00E13C61" w:rsidRDefault="00144202">
            <w:r>
              <w:t>Content name</w:t>
            </w:r>
          </w:p>
        </w:tc>
        <w:tc>
          <w:tcPr>
            <w:tcW w:w="13300" w:type="dxa"/>
          </w:tcPr>
          <w:p w14:paraId="3FF0EA75" w14:textId="77777777" w:rsidR="00E13C61" w:rsidRDefault="00265B8B">
            <w:r>
              <w:t>Afyon Gezi Rehberi ve İpuçları</w:t>
            </w:r>
          </w:p>
        </w:tc>
      </w:tr>
      <w:tr w:rsidR="00E13C61" w14:paraId="67925448" w14:textId="77777777">
        <w:tc>
          <w:tcPr>
            <w:tcW w:w="500" w:type="dxa"/>
            <w:shd w:val="clear" w:color="auto" w:fill="FF0000"/>
          </w:tcPr>
          <w:p w14:paraId="1B94186F" w14:textId="77777777" w:rsidR="00E13C61" w:rsidRDefault="00144202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1B7A0962" w14:textId="77777777" w:rsidR="00E13C61" w:rsidRDefault="00144202">
            <w:proofErr w:type="spellStart"/>
            <w:r>
              <w:t>Destination</w:t>
            </w:r>
            <w:proofErr w:type="spellEnd"/>
            <w:r>
              <w:t xml:space="preserve"> ID</w:t>
            </w:r>
          </w:p>
        </w:tc>
        <w:tc>
          <w:tcPr>
            <w:tcW w:w="13300" w:type="dxa"/>
          </w:tcPr>
          <w:p w14:paraId="33C6AAC7" w14:textId="77777777" w:rsidR="00E13C61" w:rsidRDefault="00144202">
            <w:r>
              <w:t>www.hotels.com/de1353453</w:t>
            </w:r>
          </w:p>
        </w:tc>
      </w:tr>
      <w:tr w:rsidR="00E13C61" w14:paraId="2FADA83A" w14:textId="77777777">
        <w:tc>
          <w:tcPr>
            <w:tcW w:w="500" w:type="dxa"/>
            <w:shd w:val="clear" w:color="auto" w:fill="0070C0"/>
          </w:tcPr>
          <w:p w14:paraId="73B82CA3" w14:textId="77777777" w:rsidR="00E13C61" w:rsidRDefault="00144202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7B956B49" w14:textId="77777777" w:rsidR="00E13C61" w:rsidRDefault="00144202">
            <w:r>
              <w:t>Introduction</w:t>
            </w:r>
          </w:p>
        </w:tc>
        <w:tc>
          <w:tcPr>
            <w:tcW w:w="13300" w:type="dxa"/>
          </w:tcPr>
          <w:p w14:paraId="2E41DC50" w14:textId="77777777" w:rsidR="00E13C61" w:rsidRDefault="0085381C" w:rsidP="0085381C">
            <w:pPr>
              <w:pStyle w:val="NormalWeb"/>
            </w:pPr>
            <w:r>
              <w:t>Afyonkarahisar, İç Anadolu’nun batısında, Ege B</w:t>
            </w:r>
            <w:r w:rsidR="00265B8B">
              <w:t>ölgesi</w:t>
            </w:r>
            <w:r>
              <w:t>’nin de d</w:t>
            </w:r>
            <w:r w:rsidR="00265B8B">
              <w:t>oğu ve iç kısımlarında yer a</w:t>
            </w:r>
            <w:r>
              <w:t>lan yüksek rakımlı bir ilimiz</w:t>
            </w:r>
            <w:r w:rsidR="00265B8B">
              <w:t xml:space="preserve">. Hem Kuzey-Güney hattında İstanbul-Antalya, hem </w:t>
            </w:r>
            <w:r>
              <w:t>de Doğu-Batı yönünde Ankara ve d</w:t>
            </w:r>
            <w:r w:rsidR="00265B8B">
              <w:t>oğu illerini İzmir’e bağlayan ana karayollarının üzerinde olduğu için</w:t>
            </w:r>
            <w:r>
              <w:t>,</w:t>
            </w:r>
            <w:r w:rsidR="00265B8B">
              <w:t xml:space="preserve"> ulaşımı </w:t>
            </w:r>
            <w:r>
              <w:t>oldukça kolay</w:t>
            </w:r>
            <w:r w:rsidR="00265B8B">
              <w:t xml:space="preserve">. Yine önemli demiryolları kavşağında olduğu </w:t>
            </w:r>
            <w:r>
              <w:t>için trenle de ulaşımı mümkün</w:t>
            </w:r>
            <w:r w:rsidR="00265B8B">
              <w:t>. Ayrıca havayolu ile de çeşitli merkezlerden Afyon’a ulaş</w:t>
            </w:r>
            <w:r>
              <w:t>abilirsiniz</w:t>
            </w:r>
            <w:r w:rsidR="00265B8B">
              <w:t xml:space="preserve">. Coğrafi özellikleri gibi </w:t>
            </w:r>
            <w:r>
              <w:t xml:space="preserve">şehrin </w:t>
            </w:r>
            <w:r w:rsidR="00265B8B">
              <w:t>kültürel yapısı da</w:t>
            </w:r>
            <w:r>
              <w:t>,</w:t>
            </w:r>
            <w:r w:rsidR="00265B8B">
              <w:t xml:space="preserve"> Ege ve İç Anadolu</w:t>
            </w:r>
            <w:r>
              <w:t>’nun bir</w:t>
            </w:r>
            <w:r w:rsidR="00265B8B">
              <w:t xml:space="preserve"> sentezi </w:t>
            </w:r>
            <w:r>
              <w:t>niteliğinde</w:t>
            </w:r>
            <w:r w:rsidR="00265B8B">
              <w:t xml:space="preserve">. </w:t>
            </w:r>
          </w:p>
        </w:tc>
      </w:tr>
      <w:tr w:rsidR="00E13C61" w14:paraId="374FDEED" w14:textId="77777777">
        <w:tc>
          <w:tcPr>
            <w:tcW w:w="500" w:type="dxa"/>
            <w:shd w:val="clear" w:color="auto" w:fill="9CC2E5"/>
          </w:tcPr>
          <w:p w14:paraId="341B97A2" w14:textId="77777777" w:rsidR="00E13C61" w:rsidRDefault="00144202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2194DE2C" w14:textId="77777777" w:rsidR="00E13C61" w:rsidRDefault="00144202">
            <w:r>
              <w:t xml:space="preserve">Best time to </w:t>
            </w:r>
            <w:proofErr w:type="spellStart"/>
            <w:r>
              <w:t>travel</w:t>
            </w:r>
            <w:proofErr w:type="spellEnd"/>
          </w:p>
        </w:tc>
        <w:tc>
          <w:tcPr>
            <w:tcW w:w="13300" w:type="dxa"/>
          </w:tcPr>
          <w:p w14:paraId="671BF9ED" w14:textId="5A4DD503" w:rsidR="00E13C61" w:rsidRDefault="0085381C" w:rsidP="002F3B35">
            <w:pPr>
              <w:pStyle w:val="NormalWeb"/>
            </w:pPr>
            <w:r>
              <w:t>Afyon, yüksekliği ve İç Anadolu P</w:t>
            </w:r>
            <w:r w:rsidR="00265B8B">
              <w:t>latosu</w:t>
            </w:r>
            <w:r>
              <w:t>’</w:t>
            </w:r>
            <w:r w:rsidR="00265B8B">
              <w:t xml:space="preserve">na yakınlığından dolayı kışları çok soğuk geçen bir </w:t>
            </w:r>
            <w:r>
              <w:t>şehir</w:t>
            </w:r>
            <w:r w:rsidR="00265B8B">
              <w:t xml:space="preserve">. Yazın özellikle yüksek yerlerde iklim </w:t>
            </w:r>
            <w:r w:rsidR="002F3B35">
              <w:t>oldukça</w:t>
            </w:r>
            <w:r w:rsidR="00CF4EB6">
              <w:t xml:space="preserve"> elverişli</w:t>
            </w:r>
            <w:r w:rsidR="00265B8B">
              <w:t>. Kışları soğuk olmasına karşın yörede çok mikt</w:t>
            </w:r>
            <w:r w:rsidR="002F3B35">
              <w:t>arda sıcak su kaynağı</w:t>
            </w:r>
            <w:r w:rsidR="00265B8B">
              <w:t xml:space="preserve"> ve kaplıca tesisleri </w:t>
            </w:r>
            <w:r w:rsidR="002F3B35">
              <w:t xml:space="preserve">bulunması dolayısıyla </w:t>
            </w:r>
            <w:r w:rsidR="00265B8B">
              <w:t>Afyon ve çevresi</w:t>
            </w:r>
            <w:r w:rsidR="002F3B35">
              <w:t>,</w:t>
            </w:r>
            <w:r w:rsidR="00265B8B">
              <w:t xml:space="preserve"> yılın her döneminde ziyaretçile</w:t>
            </w:r>
            <w:r w:rsidR="00CF4EB6">
              <w:t>r için keyifli</w:t>
            </w:r>
            <w:r w:rsidR="002F3B35">
              <w:t xml:space="preserve"> olanaklar sunuyor</w:t>
            </w:r>
            <w:r w:rsidR="00265B8B">
              <w:t xml:space="preserve">. </w:t>
            </w:r>
            <w:r w:rsidR="002F3B35">
              <w:t>Ç</w:t>
            </w:r>
            <w:r w:rsidR="00CF4EB6">
              <w:t>evrede çok sayıda bulunan</w:t>
            </w:r>
            <w:r w:rsidR="00265B8B">
              <w:t xml:space="preserve"> mağaralar da</w:t>
            </w:r>
            <w:r w:rsidR="002F3B35">
              <w:t>,</w:t>
            </w:r>
            <w:r w:rsidR="00265B8B">
              <w:t xml:space="preserve"> mağara turizmi için her zaman uygun</w:t>
            </w:r>
            <w:r w:rsidR="002F3B35">
              <w:t xml:space="preserve">. </w:t>
            </w:r>
            <w:r w:rsidR="00265B8B">
              <w:t xml:space="preserve">Yazın ise, yüksek yerlerdeki ilçeler serin yaylalarıyla ziyaret edilebilir. </w:t>
            </w:r>
          </w:p>
        </w:tc>
      </w:tr>
      <w:tr w:rsidR="00E13C61" w14:paraId="60E4AFAC" w14:textId="77777777">
        <w:tc>
          <w:tcPr>
            <w:tcW w:w="500" w:type="dxa"/>
            <w:shd w:val="clear" w:color="auto" w:fill="0070C0"/>
          </w:tcPr>
          <w:p w14:paraId="0E27FE2C" w14:textId="77777777" w:rsidR="00E13C61" w:rsidRDefault="00144202">
            <w:r>
              <w:t>10</w:t>
            </w:r>
          </w:p>
        </w:tc>
        <w:tc>
          <w:tcPr>
            <w:tcW w:w="2000" w:type="dxa"/>
            <w:shd w:val="clear" w:color="auto" w:fill="0070C0"/>
          </w:tcPr>
          <w:p w14:paraId="2F4E89D2" w14:textId="77777777" w:rsidR="00E13C61" w:rsidRDefault="00144202">
            <w:r>
              <w:t xml:space="preserve">Not to </w:t>
            </w:r>
            <w:proofErr w:type="spellStart"/>
            <w:r>
              <w:t>miss</w:t>
            </w:r>
            <w:proofErr w:type="spellEnd"/>
          </w:p>
        </w:tc>
        <w:tc>
          <w:tcPr>
            <w:tcW w:w="13300" w:type="dxa"/>
          </w:tcPr>
          <w:p w14:paraId="7309FABA" w14:textId="31344EED" w:rsidR="00E13C61" w:rsidRDefault="00265B8B" w:rsidP="002F3B35">
            <w:pPr>
              <w:pStyle w:val="NormalWeb"/>
            </w:pPr>
            <w:r>
              <w:t>Afyonkarahisar</w:t>
            </w:r>
            <w:r w:rsidR="002F3B35">
              <w:t xml:space="preserve">’a </w:t>
            </w:r>
            <w:r>
              <w:t>girerken</w:t>
            </w:r>
            <w:r w:rsidR="002F3B35">
              <w:t>,</w:t>
            </w:r>
            <w:r>
              <w:t xml:space="preserve"> tarihi Afyon Kalesi ile karşılaşılır. Selçuklu dönemi</w:t>
            </w:r>
            <w:r w:rsidR="00CF4EB6">
              <w:t>nden beri ayakta olan bu kale</w:t>
            </w:r>
            <w:r w:rsidR="002F3B35">
              <w:t xml:space="preserve"> ve çevresi, gezilecek</w:t>
            </w:r>
            <w:r>
              <w:t xml:space="preserve"> yerlerin başında </w:t>
            </w:r>
            <w:r w:rsidR="002F3B35">
              <w:t>geliyor</w:t>
            </w:r>
            <w:r>
              <w:t>. Görülmesi gereken önemli yerlerden biri de</w:t>
            </w:r>
            <w:r w:rsidR="002F3B35">
              <w:t>,</w:t>
            </w:r>
            <w:r>
              <w:t xml:space="preserve"> geleneksel el sanatlarının hala eski yönte</w:t>
            </w:r>
            <w:r w:rsidR="002F3B35">
              <w:t>mlerle sürdürüldüğü merkezler</w:t>
            </w:r>
            <w:r>
              <w:t xml:space="preserve">. Tarihi Keçeciler Sokağı, Demirciler ve Bakırcılar Çarşısı, geçmişi yüzyılları aşan şeker imalathaneleri </w:t>
            </w:r>
            <w:r w:rsidR="002F3B35">
              <w:t>bunlardan bazıları</w:t>
            </w:r>
            <w:r>
              <w:t xml:space="preserve">. </w:t>
            </w:r>
            <w:r w:rsidR="002F3B35">
              <w:t>Üzerlerindeki modern tesisler</w:t>
            </w:r>
            <w:r>
              <w:t xml:space="preserve"> ile sağlık turizminde önemli </w:t>
            </w:r>
            <w:r w:rsidR="002F3B35">
              <w:t xml:space="preserve">bir </w:t>
            </w:r>
            <w:r>
              <w:t>yer tutan sıcak su kaynağı kaplıcaları da ihmal etmemek gerek. Zaman</w:t>
            </w:r>
            <w:r w:rsidR="002F3B35">
              <w:t>ınız</w:t>
            </w:r>
            <w:r>
              <w:t xml:space="preserve"> </w:t>
            </w:r>
            <w:r w:rsidR="002F3B35">
              <w:t>varsa</w:t>
            </w:r>
            <w:r>
              <w:t xml:space="preserve"> çevredeki ören yerlerini, Selçuklu ve Osmanlı eserlerini de kaçırma</w:t>
            </w:r>
            <w:r w:rsidR="002F3B35">
              <w:t>yın</w:t>
            </w:r>
            <w:r>
              <w:t xml:space="preserve">. </w:t>
            </w:r>
          </w:p>
        </w:tc>
      </w:tr>
      <w:tr w:rsidR="00E13C61" w14:paraId="39A7774C" w14:textId="77777777">
        <w:tc>
          <w:tcPr>
            <w:tcW w:w="500" w:type="dxa"/>
            <w:shd w:val="clear" w:color="auto" w:fill="9CC2E5"/>
          </w:tcPr>
          <w:p w14:paraId="40344E4C" w14:textId="77777777" w:rsidR="00E13C61" w:rsidRDefault="00144202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31AC9A45" w14:textId="77777777" w:rsidR="00E13C61" w:rsidRDefault="00144202">
            <w:proofErr w:type="spellStart"/>
            <w:r>
              <w:t>Getting</w:t>
            </w:r>
            <w:proofErr w:type="spellEnd"/>
            <w:r>
              <w:t xml:space="preserve"> </w:t>
            </w:r>
            <w:proofErr w:type="spellStart"/>
            <w:r>
              <w:t>around</w:t>
            </w:r>
            <w:proofErr w:type="spellEnd"/>
          </w:p>
        </w:tc>
        <w:tc>
          <w:tcPr>
            <w:tcW w:w="13300" w:type="dxa"/>
          </w:tcPr>
          <w:p w14:paraId="45A708AE" w14:textId="77777777" w:rsidR="00265B8B" w:rsidRDefault="00265B8B" w:rsidP="00265B8B">
            <w:pPr>
              <w:pStyle w:val="NormalWeb"/>
            </w:pPr>
            <w:r>
              <w:t>Afyon</w:t>
            </w:r>
            <w:r w:rsidR="002939B0">
              <w:t>,</w:t>
            </w:r>
            <w:r>
              <w:t xml:space="preserve"> düzenli</w:t>
            </w:r>
            <w:r w:rsidR="002939B0">
              <w:t xml:space="preserve"> bir şekilde yapılaşmış bir şehir</w:t>
            </w:r>
            <w:r>
              <w:t>. Geniş cadde ve bulvarlarıyla şehir içi ulaşım sorunsuzca sürdürül</w:t>
            </w:r>
            <w:r w:rsidR="002939B0">
              <w:t>üyor</w:t>
            </w:r>
            <w:r>
              <w:t>. Belediyenin geniş otobüs ağıyla bütü</w:t>
            </w:r>
            <w:r w:rsidR="002939B0">
              <w:t>n semtlere, özellikle Kocatepe Ü</w:t>
            </w:r>
            <w:r>
              <w:t>niversitesi</w:t>
            </w:r>
            <w:r w:rsidR="002939B0">
              <w:t>’</w:t>
            </w:r>
            <w:r>
              <w:t xml:space="preserve">ne ulaşım sağlanıyor. Ayrıca hemen her semte yolcu taşıyan şehir içi minibüs hatları </w:t>
            </w:r>
            <w:r w:rsidR="002939B0">
              <w:t xml:space="preserve">da </w:t>
            </w:r>
            <w:r>
              <w:t xml:space="preserve">mevcut. Taksiler de ucuz tarifeleriyle </w:t>
            </w:r>
            <w:r w:rsidR="002939B0">
              <w:t>24 saat yolcuların hizmetinde. Afyon O</w:t>
            </w:r>
            <w:r>
              <w:t>togarı</w:t>
            </w:r>
            <w:r w:rsidR="002939B0">
              <w:t>’</w:t>
            </w:r>
            <w:r>
              <w:t>ndan tüm ilçelere ve yakın illere minibüs ve otobüs</w:t>
            </w:r>
            <w:r w:rsidR="002939B0">
              <w:t>lerle ulaşım mümkün</w:t>
            </w:r>
            <w:r>
              <w:t>. Çevre gezileri ve ören yerleri ziyaretleri için</w:t>
            </w:r>
            <w:r w:rsidR="002939B0">
              <w:t>,</w:t>
            </w:r>
            <w:r>
              <w:t xml:space="preserve"> özel otobüs ve minibüs kiralama hizmetleri de </w:t>
            </w:r>
            <w:r w:rsidR="002939B0">
              <w:lastRenderedPageBreak/>
              <w:t>mevcut</w:t>
            </w:r>
            <w:r>
              <w:t xml:space="preserve">. </w:t>
            </w:r>
          </w:p>
          <w:p w14:paraId="3404DD38" w14:textId="77777777" w:rsidR="00E13C61" w:rsidRDefault="00E13C61"/>
        </w:tc>
      </w:tr>
      <w:tr w:rsidR="00E13C61" w14:paraId="01AB3AD9" w14:textId="77777777">
        <w:tc>
          <w:tcPr>
            <w:tcW w:w="500" w:type="dxa"/>
            <w:shd w:val="clear" w:color="auto" w:fill="0070C0"/>
          </w:tcPr>
          <w:p w14:paraId="68988329" w14:textId="77777777" w:rsidR="00E13C61" w:rsidRDefault="00144202">
            <w:r>
              <w:lastRenderedPageBreak/>
              <w:t>12</w:t>
            </w:r>
          </w:p>
        </w:tc>
        <w:tc>
          <w:tcPr>
            <w:tcW w:w="2000" w:type="dxa"/>
            <w:shd w:val="clear" w:color="auto" w:fill="0070C0"/>
          </w:tcPr>
          <w:p w14:paraId="3DECB2F5" w14:textId="77777777" w:rsidR="00E13C61" w:rsidRDefault="00144202">
            <w:proofErr w:type="spellStart"/>
            <w:r>
              <w:t>Cuisine</w:t>
            </w:r>
            <w:proofErr w:type="spellEnd"/>
          </w:p>
        </w:tc>
        <w:tc>
          <w:tcPr>
            <w:tcW w:w="13300" w:type="dxa"/>
          </w:tcPr>
          <w:p w14:paraId="3C9A2C88" w14:textId="365DEE42" w:rsidR="00E13C61" w:rsidRDefault="00265B8B" w:rsidP="002939B0">
            <w:pPr>
              <w:pStyle w:val="NormalWeb"/>
            </w:pPr>
            <w:r>
              <w:t xml:space="preserve">Afyon hem et, hem süt, hem de tahıla dayalı </w:t>
            </w:r>
            <w:r w:rsidR="002939B0">
              <w:t xml:space="preserve">hamur işi </w:t>
            </w:r>
            <w:r>
              <w:t>ürünlerin uyum içinde üretildiği ve tüketi</w:t>
            </w:r>
            <w:r w:rsidR="002939B0">
              <w:t>ldiği bir yer. Afyon</w:t>
            </w:r>
            <w:r w:rsidR="00CF4EB6">
              <w:t>’a</w:t>
            </w:r>
            <w:bookmarkStart w:id="0" w:name="_GoBack"/>
            <w:bookmarkEnd w:id="0"/>
            <w:r w:rsidR="002939B0">
              <w:t xml:space="preserve"> geldiğinizde, </w:t>
            </w:r>
            <w:r>
              <w:t>şehir merkezind</w:t>
            </w:r>
            <w:r w:rsidR="002939B0">
              <w:t>eki Aşçı Bacaksız Lokantası’nda</w:t>
            </w:r>
            <w:r>
              <w:t xml:space="preserve"> benzersiz </w:t>
            </w:r>
            <w:r w:rsidR="002939B0">
              <w:t>kuzu k</w:t>
            </w:r>
            <w:r>
              <w:t>ebabını yedikten sonra</w:t>
            </w:r>
            <w:r w:rsidR="002939B0">
              <w:t>, Nur L</w:t>
            </w:r>
            <w:r>
              <w:t>okantası</w:t>
            </w:r>
            <w:r w:rsidR="002939B0">
              <w:t>’</w:t>
            </w:r>
            <w:r>
              <w:t xml:space="preserve">na geçip, Afyon’a özgü manda kaymaklı ekmek kadayıfıyla </w:t>
            </w:r>
            <w:r w:rsidR="002939B0">
              <w:t>kendinize bir ziyafet çekebilirsiniz</w:t>
            </w:r>
            <w:r>
              <w:t>. İster</w:t>
            </w:r>
            <w:r w:rsidR="002939B0">
              <w:t xml:space="preserve">seniz İkbal </w:t>
            </w:r>
            <w:proofErr w:type="spellStart"/>
            <w:r w:rsidR="002939B0">
              <w:t>L</w:t>
            </w:r>
            <w:r>
              <w:t>okantaları</w:t>
            </w:r>
            <w:r w:rsidR="002939B0">
              <w:t>’</w:t>
            </w:r>
            <w:r>
              <w:t>nda</w:t>
            </w:r>
            <w:proofErr w:type="spellEnd"/>
            <w:r>
              <w:t xml:space="preserve"> ünü Afyon sınırlarını aşmış olan İkbal s</w:t>
            </w:r>
            <w:r w:rsidR="002939B0">
              <w:t>ucuğunu doya doya yiyebilir, çevre ilçelerden geçerken</w:t>
            </w:r>
            <w:r>
              <w:t xml:space="preserve"> Sandıklı’daki hamur</w:t>
            </w:r>
            <w:r w:rsidR="002939B0">
              <w:t xml:space="preserve"> işi yemekleri tadabilir isterseniz de </w:t>
            </w:r>
            <w:r>
              <w:t>yakınların</w:t>
            </w:r>
            <w:r w:rsidR="002939B0">
              <w:t>ız</w:t>
            </w:r>
            <w:r>
              <w:t>a ikram etmek üz</w:t>
            </w:r>
            <w:r w:rsidR="002939B0">
              <w:t>ere patatesli ekmek alabilirsiniz.</w:t>
            </w:r>
            <w:r>
              <w:t xml:space="preserve"> </w:t>
            </w:r>
          </w:p>
        </w:tc>
      </w:tr>
      <w:tr w:rsidR="00E13C61" w14:paraId="11519C25" w14:textId="77777777">
        <w:tc>
          <w:tcPr>
            <w:tcW w:w="500" w:type="dxa"/>
            <w:shd w:val="clear" w:color="auto" w:fill="9CC2E5"/>
          </w:tcPr>
          <w:p w14:paraId="20FD375A" w14:textId="77777777" w:rsidR="00E13C61" w:rsidRDefault="00144202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2D414B18" w14:textId="77777777" w:rsidR="00E13C61" w:rsidRDefault="00144202">
            <w:proofErr w:type="spellStart"/>
            <w:r>
              <w:t>Customs</w:t>
            </w:r>
            <w:proofErr w:type="spellEnd"/>
            <w:r>
              <w:t xml:space="preserve"> and </w:t>
            </w:r>
            <w:proofErr w:type="spellStart"/>
            <w:r>
              <w:t>etiquette</w:t>
            </w:r>
            <w:proofErr w:type="spellEnd"/>
          </w:p>
        </w:tc>
        <w:tc>
          <w:tcPr>
            <w:tcW w:w="13300" w:type="dxa"/>
          </w:tcPr>
          <w:p w14:paraId="3CEAA891" w14:textId="77777777" w:rsidR="00E13C61" w:rsidRDefault="00265B8B" w:rsidP="00F42520">
            <w:pPr>
              <w:pStyle w:val="NormalWeb"/>
            </w:pPr>
            <w:r>
              <w:t>Afyonkarahisar</w:t>
            </w:r>
            <w:r w:rsidR="00F42520">
              <w:t>,</w:t>
            </w:r>
            <w:r>
              <w:t xml:space="preserve"> İç Anadolu ve Ege</w:t>
            </w:r>
            <w:r w:rsidR="00F42520">
              <w:t>’nin</w:t>
            </w:r>
            <w:r>
              <w:t xml:space="preserve"> örf ve adetlerini </w:t>
            </w:r>
            <w:r w:rsidR="00F42520">
              <w:t>birleştiren</w:t>
            </w:r>
            <w:r>
              <w:t xml:space="preserve"> tipik bir Anadolu </w:t>
            </w:r>
            <w:r w:rsidR="00F42520">
              <w:t>şehridir</w:t>
            </w:r>
            <w:r>
              <w:t>. Halkı kendi içinde muhafazakar bir yapı gösterse de</w:t>
            </w:r>
            <w:r w:rsidR="00F42520">
              <w:t>,</w:t>
            </w:r>
            <w:r>
              <w:t xml:space="preserve"> ziyarete gelen yabancılar iç</w:t>
            </w:r>
            <w:r w:rsidR="00F42520">
              <w:t xml:space="preserve">in oldukça hoşgörülü ve misafirperver </w:t>
            </w:r>
            <w:r>
              <w:t xml:space="preserve">davranırlar. </w:t>
            </w:r>
            <w:r w:rsidR="00F42520">
              <w:t>Çok sayıda</w:t>
            </w:r>
            <w:r>
              <w:t xml:space="preserve"> eski ve yeni cami </w:t>
            </w:r>
            <w:r w:rsidR="00F42520">
              <w:t>ile</w:t>
            </w:r>
            <w:r>
              <w:t xml:space="preserve"> medreseler </w:t>
            </w:r>
            <w:r w:rsidR="00F42520">
              <w:t>burada ziyaret edilebilir</w:t>
            </w:r>
            <w:r>
              <w:t>. Ancak önemli yol kavşaklarında bulunması ve daha çok ticari ilişkilerin gelişmesi sonucu gelenekler</w:t>
            </w:r>
            <w:r w:rsidR="00F42520">
              <w:t>,</w:t>
            </w:r>
            <w:r>
              <w:t xml:space="preserve"> tüm modernleşen toplumlarda olduğu gibi çözülmeye yüz tutmuştur. </w:t>
            </w:r>
          </w:p>
        </w:tc>
      </w:tr>
      <w:tr w:rsidR="00E13C61" w14:paraId="2B4A149F" w14:textId="77777777">
        <w:tc>
          <w:tcPr>
            <w:tcW w:w="500" w:type="dxa"/>
            <w:shd w:val="clear" w:color="auto" w:fill="0070C0"/>
          </w:tcPr>
          <w:p w14:paraId="02DFE647" w14:textId="77777777" w:rsidR="00E13C61" w:rsidRDefault="00144202">
            <w:r>
              <w:t>14</w:t>
            </w:r>
          </w:p>
        </w:tc>
        <w:tc>
          <w:tcPr>
            <w:tcW w:w="2000" w:type="dxa"/>
            <w:shd w:val="clear" w:color="auto" w:fill="0070C0"/>
          </w:tcPr>
          <w:p w14:paraId="6291D30F" w14:textId="77777777" w:rsidR="00E13C61" w:rsidRDefault="00144202">
            <w:proofErr w:type="spellStart"/>
            <w:r>
              <w:t>Population</w:t>
            </w:r>
            <w:proofErr w:type="spellEnd"/>
          </w:p>
        </w:tc>
        <w:tc>
          <w:tcPr>
            <w:tcW w:w="13300" w:type="dxa"/>
          </w:tcPr>
          <w:p w14:paraId="0F5AD92C" w14:textId="77777777" w:rsidR="00E13C61" w:rsidRDefault="001A16EC">
            <w:r>
              <w:rPr>
                <w:rStyle w:val="st"/>
              </w:rPr>
              <w:t>181 000</w:t>
            </w:r>
          </w:p>
        </w:tc>
      </w:tr>
      <w:tr w:rsidR="00E13C61" w14:paraId="0D635CBC" w14:textId="77777777">
        <w:tc>
          <w:tcPr>
            <w:tcW w:w="500" w:type="dxa"/>
            <w:shd w:val="clear" w:color="auto" w:fill="9CC2E5"/>
          </w:tcPr>
          <w:p w14:paraId="5405F4F9" w14:textId="77777777" w:rsidR="00E13C61" w:rsidRDefault="00144202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0393CCCD" w14:textId="77777777" w:rsidR="00E13C61" w:rsidRDefault="00144202">
            <w:proofErr w:type="spellStart"/>
            <w:r>
              <w:t>Spoken</w:t>
            </w:r>
            <w:proofErr w:type="spellEnd"/>
            <w:r>
              <w:t xml:space="preserve"> </w:t>
            </w:r>
            <w:proofErr w:type="spellStart"/>
            <w:r>
              <w:t>languages</w:t>
            </w:r>
            <w:proofErr w:type="spellEnd"/>
          </w:p>
        </w:tc>
        <w:tc>
          <w:tcPr>
            <w:tcW w:w="13300" w:type="dxa"/>
          </w:tcPr>
          <w:p w14:paraId="58248DDE" w14:textId="77777777" w:rsidR="00E13C61" w:rsidRDefault="0043621B">
            <w:r>
              <w:t>Türkçe</w:t>
            </w:r>
          </w:p>
        </w:tc>
      </w:tr>
      <w:tr w:rsidR="00E13C61" w14:paraId="3CBCEA94" w14:textId="77777777">
        <w:tc>
          <w:tcPr>
            <w:tcW w:w="500" w:type="dxa"/>
            <w:shd w:val="clear" w:color="auto" w:fill="0070C0"/>
          </w:tcPr>
          <w:p w14:paraId="37E95F08" w14:textId="77777777" w:rsidR="00E13C61" w:rsidRDefault="00144202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14:paraId="0EEF7B5E" w14:textId="77777777" w:rsidR="00E13C61" w:rsidRDefault="00144202">
            <w:proofErr w:type="spellStart"/>
            <w:r>
              <w:t>Electrical</w:t>
            </w:r>
            <w:proofErr w:type="spellEnd"/>
          </w:p>
        </w:tc>
        <w:tc>
          <w:tcPr>
            <w:tcW w:w="13300" w:type="dxa"/>
          </w:tcPr>
          <w:p w14:paraId="145C873D" w14:textId="77777777" w:rsidR="00E13C61" w:rsidRPr="0043621B" w:rsidRDefault="0043621B" w:rsidP="004362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220-240 volt, 50 Hz,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priz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tipleri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C, 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ve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F</w:t>
            </w:r>
          </w:p>
        </w:tc>
      </w:tr>
      <w:tr w:rsidR="00E13C61" w14:paraId="623217E2" w14:textId="77777777">
        <w:tc>
          <w:tcPr>
            <w:tcW w:w="500" w:type="dxa"/>
            <w:shd w:val="clear" w:color="auto" w:fill="9CC2E5"/>
          </w:tcPr>
          <w:p w14:paraId="36800B2E" w14:textId="77777777" w:rsidR="00E13C61" w:rsidRDefault="00144202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6939AE43" w14:textId="77777777" w:rsidR="00E13C61" w:rsidRDefault="00144202">
            <w:r>
              <w:t xml:space="preserve">Phone </w:t>
            </w:r>
            <w:proofErr w:type="spellStart"/>
            <w:r>
              <w:t>calling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</w:p>
        </w:tc>
        <w:tc>
          <w:tcPr>
            <w:tcW w:w="13300" w:type="dxa"/>
          </w:tcPr>
          <w:p w14:paraId="64DF3646" w14:textId="77777777" w:rsidR="00E13C61" w:rsidRDefault="0043621B">
            <w:r>
              <w:t>+90 272</w:t>
            </w:r>
          </w:p>
        </w:tc>
      </w:tr>
      <w:tr w:rsidR="00E13C61" w14:paraId="1E30FB82" w14:textId="77777777">
        <w:tc>
          <w:tcPr>
            <w:tcW w:w="500" w:type="dxa"/>
            <w:shd w:val="clear" w:color="auto" w:fill="0070C0"/>
          </w:tcPr>
          <w:p w14:paraId="36CB2DFE" w14:textId="77777777" w:rsidR="00E13C61" w:rsidRDefault="00144202">
            <w:r>
              <w:t>18</w:t>
            </w:r>
          </w:p>
        </w:tc>
        <w:tc>
          <w:tcPr>
            <w:tcW w:w="2000" w:type="dxa"/>
            <w:shd w:val="clear" w:color="auto" w:fill="0070C0"/>
          </w:tcPr>
          <w:p w14:paraId="2BB02A8A" w14:textId="77777777" w:rsidR="00E13C61" w:rsidRDefault="00144202">
            <w:proofErr w:type="spellStart"/>
            <w:r>
              <w:t>Emergency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205CABA1" w14:textId="77777777" w:rsidR="00E13C61" w:rsidRDefault="0043621B">
            <w:r>
              <w:t>112</w:t>
            </w:r>
          </w:p>
        </w:tc>
      </w:tr>
    </w:tbl>
    <w:p w14:paraId="582D70A8" w14:textId="77777777" w:rsidR="002D3681" w:rsidRDefault="002D3681"/>
    <w:sectPr w:rsidR="002D3681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C61"/>
    <w:rsid w:val="00144202"/>
    <w:rsid w:val="001A16EC"/>
    <w:rsid w:val="00265B8B"/>
    <w:rsid w:val="002939B0"/>
    <w:rsid w:val="002D3681"/>
    <w:rsid w:val="002F3B35"/>
    <w:rsid w:val="0043621B"/>
    <w:rsid w:val="0085381C"/>
    <w:rsid w:val="00CF4EB6"/>
    <w:rsid w:val="00E13C61"/>
    <w:rsid w:val="00F4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83A9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unhideWhenUsed/>
    <w:rsid w:val="00265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1A16E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unhideWhenUsed/>
    <w:rsid w:val="00265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1A1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0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567</Words>
  <Characters>3236</Characters>
  <Application>Microsoft Macintosh Word</Application>
  <DocSecurity>0</DocSecurity>
  <Lines>26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3796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kardelenkala@hotmail.com</dc:creator>
  <cp:lastModifiedBy>sirin sirin</cp:lastModifiedBy>
  <cp:revision>7</cp:revision>
  <dcterms:created xsi:type="dcterms:W3CDTF">2015-07-24T09:19:00Z</dcterms:created>
  <dcterms:modified xsi:type="dcterms:W3CDTF">2015-07-30T18:21:00Z</dcterms:modified>
</cp:coreProperties>
</file>