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F91FB4" w14:paraId="67251C7A" w14:textId="77777777" w:rsidTr="00EA218D">
        <w:tc>
          <w:tcPr>
            <w:tcW w:w="500" w:type="dxa"/>
            <w:shd w:val="clear" w:color="auto" w:fill="FF0000"/>
          </w:tcPr>
          <w:p w14:paraId="40BDCEDD" w14:textId="77777777" w:rsidR="00F91FB4" w:rsidRDefault="003E5A08">
            <w:r w:rsidRPr="00EA218D">
              <w:rPr>
                <w:b/>
              </w:rPr>
              <w:t>1</w:t>
            </w:r>
          </w:p>
        </w:tc>
        <w:tc>
          <w:tcPr>
            <w:tcW w:w="2000" w:type="dxa"/>
            <w:shd w:val="clear" w:color="auto" w:fill="FF0000"/>
          </w:tcPr>
          <w:p w14:paraId="4CB5C176" w14:textId="77777777" w:rsidR="00F91FB4" w:rsidRDefault="003E5A08">
            <w:r w:rsidRPr="00EA218D">
              <w:rPr>
                <w:b/>
              </w:rPr>
              <w:t>Language</w:t>
            </w:r>
          </w:p>
        </w:tc>
        <w:tc>
          <w:tcPr>
            <w:tcW w:w="13300" w:type="dxa"/>
            <w:shd w:val="clear" w:color="auto" w:fill="auto"/>
          </w:tcPr>
          <w:p w14:paraId="73CBA926" w14:textId="77777777" w:rsidR="00F91FB4" w:rsidRPr="00371475" w:rsidRDefault="003E5A08">
            <w:pPr>
              <w:rPr>
                <w:lang w:val="fr-FR"/>
              </w:rPr>
            </w:pPr>
            <w:r w:rsidRPr="00371475">
              <w:rPr>
                <w:lang w:val="fr-FR"/>
              </w:rPr>
              <w:t>fr_FR</w:t>
            </w:r>
          </w:p>
        </w:tc>
      </w:tr>
      <w:tr w:rsidR="00F91FB4" w14:paraId="36FB4F45" w14:textId="77777777" w:rsidTr="00EA218D">
        <w:tc>
          <w:tcPr>
            <w:tcW w:w="500" w:type="dxa"/>
            <w:shd w:val="clear" w:color="auto" w:fill="FF0000"/>
          </w:tcPr>
          <w:p w14:paraId="15C24FF6" w14:textId="77777777" w:rsidR="00F91FB4" w:rsidRDefault="003E5A08">
            <w:r w:rsidRPr="00EA218D">
              <w:rPr>
                <w:b/>
              </w:rPr>
              <w:t>2</w:t>
            </w:r>
          </w:p>
        </w:tc>
        <w:tc>
          <w:tcPr>
            <w:tcW w:w="2000" w:type="dxa"/>
            <w:shd w:val="clear" w:color="auto" w:fill="FF0000"/>
          </w:tcPr>
          <w:p w14:paraId="5A824976" w14:textId="77777777" w:rsidR="00F91FB4" w:rsidRDefault="003E5A08">
            <w:r w:rsidRPr="00EA218D">
              <w:rPr>
                <w:b/>
              </w:rPr>
              <w:t>Destinations</w:t>
            </w:r>
          </w:p>
        </w:tc>
        <w:tc>
          <w:tcPr>
            <w:tcW w:w="13300" w:type="dxa"/>
            <w:shd w:val="clear" w:color="auto" w:fill="auto"/>
          </w:tcPr>
          <w:p w14:paraId="53491D71" w14:textId="77777777" w:rsidR="00F91FB4" w:rsidRPr="00371475" w:rsidRDefault="003E5A08">
            <w:pPr>
              <w:rPr>
                <w:lang w:val="fr-FR"/>
              </w:rPr>
            </w:pPr>
            <w:r w:rsidRPr="00371475">
              <w:rPr>
                <w:lang w:val="fr-FR"/>
              </w:rPr>
              <w:t>Alsace-Lorraine</w:t>
            </w:r>
          </w:p>
        </w:tc>
      </w:tr>
      <w:tr w:rsidR="00F91FB4" w14:paraId="47F773EC" w14:textId="77777777" w:rsidTr="00EA218D">
        <w:tc>
          <w:tcPr>
            <w:tcW w:w="500" w:type="dxa"/>
            <w:shd w:val="clear" w:color="auto" w:fill="FF0000"/>
          </w:tcPr>
          <w:p w14:paraId="621CCE06" w14:textId="77777777" w:rsidR="00F91FB4" w:rsidRDefault="003E5A08">
            <w:r>
              <w:t>3</w:t>
            </w:r>
          </w:p>
        </w:tc>
        <w:tc>
          <w:tcPr>
            <w:tcW w:w="2000" w:type="dxa"/>
            <w:shd w:val="clear" w:color="auto" w:fill="FF0000"/>
          </w:tcPr>
          <w:p w14:paraId="0618B2B8" w14:textId="77777777" w:rsidR="00F91FB4" w:rsidRDefault="003E5A08">
            <w:r>
              <w:t>Category</w:t>
            </w:r>
          </w:p>
        </w:tc>
        <w:tc>
          <w:tcPr>
            <w:tcW w:w="13300" w:type="dxa"/>
            <w:shd w:val="clear" w:color="auto" w:fill="auto"/>
          </w:tcPr>
          <w:p w14:paraId="7C8CFDF4" w14:textId="77777777" w:rsidR="00F91FB4" w:rsidRPr="00371475" w:rsidRDefault="003E5A08">
            <w:pPr>
              <w:rPr>
                <w:lang w:val="fr-FR"/>
              </w:rPr>
            </w:pPr>
            <w:r w:rsidRPr="00371475">
              <w:rPr>
                <w:lang w:val="fr-FR"/>
              </w:rPr>
              <w:t xml:space="preserve">                                                       </w:t>
            </w:r>
            <w:r w:rsidR="00C63133">
              <w:rPr>
                <w:lang w:val="fr-FR"/>
              </w:rPr>
              <w:t>Travel tips</w:t>
            </w:r>
            <w:r w:rsidRPr="00371475">
              <w:rPr>
                <w:lang w:val="fr-FR"/>
              </w:rPr>
              <w:t xml:space="preserve">                                      </w:t>
            </w:r>
          </w:p>
        </w:tc>
      </w:tr>
      <w:tr w:rsidR="00F91FB4" w14:paraId="4EC7F9A2" w14:textId="77777777" w:rsidTr="00EA218D">
        <w:tc>
          <w:tcPr>
            <w:tcW w:w="500" w:type="dxa"/>
            <w:shd w:val="clear" w:color="auto" w:fill="0070C0"/>
          </w:tcPr>
          <w:p w14:paraId="7B270F5B" w14:textId="77777777" w:rsidR="00F91FB4" w:rsidRDefault="003E5A08">
            <w:r>
              <w:t>4</w:t>
            </w:r>
          </w:p>
        </w:tc>
        <w:tc>
          <w:tcPr>
            <w:tcW w:w="2000" w:type="dxa"/>
            <w:shd w:val="clear" w:color="auto" w:fill="0070C0"/>
          </w:tcPr>
          <w:p w14:paraId="2485021B" w14:textId="77777777" w:rsidR="00F91FB4" w:rsidRDefault="003E5A08">
            <w:r>
              <w:t>Destination</w:t>
            </w:r>
          </w:p>
        </w:tc>
        <w:tc>
          <w:tcPr>
            <w:tcW w:w="13300" w:type="dxa"/>
            <w:shd w:val="clear" w:color="auto" w:fill="auto"/>
          </w:tcPr>
          <w:p w14:paraId="1DAE9CF4" w14:textId="77777777" w:rsidR="00F91FB4" w:rsidRPr="00371475" w:rsidRDefault="001E381D">
            <w:pPr>
              <w:rPr>
                <w:lang w:val="fr-FR"/>
              </w:rPr>
            </w:pPr>
            <w:r w:rsidRPr="00371475">
              <w:rPr>
                <w:lang w:val="fr-FR"/>
              </w:rPr>
              <w:t>Alsace-Lorraine</w:t>
            </w:r>
          </w:p>
        </w:tc>
      </w:tr>
      <w:tr w:rsidR="00F91FB4" w14:paraId="0FB6410E" w14:textId="77777777" w:rsidTr="00EA218D">
        <w:tc>
          <w:tcPr>
            <w:tcW w:w="500" w:type="dxa"/>
            <w:shd w:val="clear" w:color="auto" w:fill="9CC2E5"/>
          </w:tcPr>
          <w:p w14:paraId="68C09025" w14:textId="77777777" w:rsidR="00F91FB4" w:rsidRDefault="003E5A08">
            <w:r>
              <w:t>5</w:t>
            </w:r>
          </w:p>
        </w:tc>
        <w:tc>
          <w:tcPr>
            <w:tcW w:w="2000" w:type="dxa"/>
            <w:shd w:val="clear" w:color="auto" w:fill="9CC2E5"/>
          </w:tcPr>
          <w:p w14:paraId="3E66C28B" w14:textId="77777777" w:rsidR="00F91FB4" w:rsidRDefault="003E5A08">
            <w:r>
              <w:t>Country</w:t>
            </w:r>
          </w:p>
        </w:tc>
        <w:tc>
          <w:tcPr>
            <w:tcW w:w="13300" w:type="dxa"/>
            <w:shd w:val="clear" w:color="auto" w:fill="auto"/>
          </w:tcPr>
          <w:p w14:paraId="074225F1" w14:textId="77777777" w:rsidR="00F91FB4" w:rsidRPr="00371475" w:rsidRDefault="00050F89">
            <w:pPr>
              <w:rPr>
                <w:lang w:val="fr-FR"/>
              </w:rPr>
            </w:pPr>
            <w:r>
              <w:rPr>
                <w:lang w:val="fr-FR"/>
              </w:rPr>
              <w:t>France</w:t>
            </w:r>
          </w:p>
        </w:tc>
      </w:tr>
      <w:tr w:rsidR="00F91FB4" w14:paraId="5EE6179D" w14:textId="77777777" w:rsidTr="00EA218D">
        <w:tc>
          <w:tcPr>
            <w:tcW w:w="500" w:type="dxa"/>
            <w:shd w:val="clear" w:color="auto" w:fill="0070C0"/>
          </w:tcPr>
          <w:p w14:paraId="5DEA79E5" w14:textId="77777777" w:rsidR="00F91FB4" w:rsidRDefault="003E5A08">
            <w:r>
              <w:t>6</w:t>
            </w:r>
          </w:p>
        </w:tc>
        <w:tc>
          <w:tcPr>
            <w:tcW w:w="2000" w:type="dxa"/>
            <w:shd w:val="clear" w:color="auto" w:fill="0070C0"/>
          </w:tcPr>
          <w:p w14:paraId="07532ECC" w14:textId="77777777" w:rsidR="00F91FB4" w:rsidRDefault="003E5A08">
            <w:r>
              <w:t>Content name</w:t>
            </w:r>
          </w:p>
        </w:tc>
        <w:tc>
          <w:tcPr>
            <w:tcW w:w="13300" w:type="dxa"/>
            <w:shd w:val="clear" w:color="auto" w:fill="auto"/>
          </w:tcPr>
          <w:p w14:paraId="1D36EB1A" w14:textId="77777777" w:rsidR="00F91FB4" w:rsidRPr="00371475" w:rsidRDefault="00371475">
            <w:pPr>
              <w:rPr>
                <w:lang w:val="fr-FR"/>
              </w:rPr>
            </w:pPr>
            <w:r w:rsidRPr="00371475">
              <w:rPr>
                <w:lang w:val="fr-FR"/>
              </w:rPr>
              <w:t>Conseils pratiques</w:t>
            </w:r>
            <w:r w:rsidR="00E80A15">
              <w:rPr>
                <w:lang w:val="fr-FR"/>
              </w:rPr>
              <w:t xml:space="preserve"> pour réussir ses vacances en Alsace-Lorraine</w:t>
            </w:r>
          </w:p>
        </w:tc>
      </w:tr>
      <w:tr w:rsidR="00F91FB4" w14:paraId="28178788" w14:textId="77777777" w:rsidTr="00EA218D">
        <w:tc>
          <w:tcPr>
            <w:tcW w:w="500" w:type="dxa"/>
            <w:shd w:val="clear" w:color="auto" w:fill="FF0000"/>
          </w:tcPr>
          <w:p w14:paraId="3C24D3B4" w14:textId="77777777" w:rsidR="00F91FB4" w:rsidRDefault="003E5A08">
            <w:r>
              <w:t>7</w:t>
            </w:r>
          </w:p>
        </w:tc>
        <w:tc>
          <w:tcPr>
            <w:tcW w:w="2000" w:type="dxa"/>
            <w:shd w:val="clear" w:color="auto" w:fill="FF0000"/>
          </w:tcPr>
          <w:p w14:paraId="6BDA68EB" w14:textId="77777777" w:rsidR="00F91FB4" w:rsidRDefault="003E5A08">
            <w:r>
              <w:t>Destination ID</w:t>
            </w:r>
          </w:p>
        </w:tc>
        <w:tc>
          <w:tcPr>
            <w:tcW w:w="13300" w:type="dxa"/>
            <w:shd w:val="clear" w:color="auto" w:fill="auto"/>
          </w:tcPr>
          <w:p w14:paraId="34F7F8FB" w14:textId="77777777" w:rsidR="00F91FB4" w:rsidRPr="00371475" w:rsidRDefault="00067EB2">
            <w:pPr>
              <w:rPr>
                <w:lang w:val="fr-FR"/>
              </w:rPr>
            </w:pPr>
            <w:hyperlink r:id="rId6" w:history="1">
              <w:r w:rsidR="00050F89" w:rsidRPr="0019156B">
                <w:rPr>
                  <w:rStyle w:val="Hyperlink"/>
                  <w:lang w:val="fr-FR"/>
                </w:rPr>
                <w:t>www.hotels.com/re6025663</w:t>
              </w:r>
            </w:hyperlink>
          </w:p>
        </w:tc>
      </w:tr>
      <w:tr w:rsidR="00F91FB4" w14:paraId="33075BB3" w14:textId="77777777" w:rsidTr="00EA218D">
        <w:tc>
          <w:tcPr>
            <w:tcW w:w="500" w:type="dxa"/>
            <w:shd w:val="clear" w:color="auto" w:fill="0070C0"/>
          </w:tcPr>
          <w:p w14:paraId="29B737C9" w14:textId="77777777" w:rsidR="00F91FB4" w:rsidRDefault="003E5A08">
            <w:r>
              <w:t>8</w:t>
            </w:r>
          </w:p>
        </w:tc>
        <w:tc>
          <w:tcPr>
            <w:tcW w:w="2000" w:type="dxa"/>
            <w:shd w:val="clear" w:color="auto" w:fill="0070C0"/>
          </w:tcPr>
          <w:p w14:paraId="74E3E984" w14:textId="77777777" w:rsidR="00F91FB4" w:rsidRDefault="003E5A08">
            <w:r>
              <w:t>Introduction</w:t>
            </w:r>
          </w:p>
        </w:tc>
        <w:tc>
          <w:tcPr>
            <w:tcW w:w="13300" w:type="dxa"/>
            <w:shd w:val="clear" w:color="auto" w:fill="auto"/>
          </w:tcPr>
          <w:p w14:paraId="66826270" w14:textId="77777777" w:rsidR="00F91FB4" w:rsidRPr="00371475" w:rsidRDefault="001E381D">
            <w:pPr>
              <w:rPr>
                <w:lang w:val="fr-FR"/>
              </w:rPr>
            </w:pPr>
            <w:r w:rsidRPr="00371475">
              <w:rPr>
                <w:lang w:val="fr-FR"/>
              </w:rPr>
              <w:t>Conseils de voyage</w:t>
            </w:r>
          </w:p>
        </w:tc>
      </w:tr>
      <w:tr w:rsidR="00F91FB4" w14:paraId="74550369" w14:textId="77777777" w:rsidTr="00EA218D">
        <w:tc>
          <w:tcPr>
            <w:tcW w:w="500" w:type="dxa"/>
            <w:shd w:val="clear" w:color="auto" w:fill="9CC2E5"/>
          </w:tcPr>
          <w:p w14:paraId="3C55A2EA" w14:textId="77777777" w:rsidR="00F91FB4" w:rsidRDefault="003E5A08">
            <w:r>
              <w:t>9</w:t>
            </w:r>
          </w:p>
        </w:tc>
        <w:tc>
          <w:tcPr>
            <w:tcW w:w="2000" w:type="dxa"/>
            <w:shd w:val="clear" w:color="auto" w:fill="9CC2E5"/>
          </w:tcPr>
          <w:p w14:paraId="3C57D063" w14:textId="77777777" w:rsidR="00F91FB4" w:rsidRDefault="003E5A08">
            <w:r>
              <w:t>Best time to travel</w:t>
            </w:r>
          </w:p>
        </w:tc>
        <w:tc>
          <w:tcPr>
            <w:tcW w:w="13300" w:type="dxa"/>
            <w:shd w:val="clear" w:color="auto" w:fill="auto"/>
          </w:tcPr>
          <w:p w14:paraId="0FE23697" w14:textId="77777777" w:rsidR="00F91FB4" w:rsidRPr="00371475" w:rsidRDefault="00E80A15" w:rsidP="00CB6586">
            <w:pPr>
              <w:rPr>
                <w:lang w:val="fr-FR"/>
              </w:rPr>
            </w:pPr>
            <w:r>
              <w:rPr>
                <w:lang w:val="fr-FR"/>
              </w:rPr>
              <w:t>L’Alsace-Lorraine se visite tout au long de l’année et présente un nouveau visage à chaq</w:t>
            </w:r>
            <w:r w:rsidR="00E7076A">
              <w:rPr>
                <w:lang w:val="fr-FR"/>
              </w:rPr>
              <w:t xml:space="preserve">ue saison. </w:t>
            </w:r>
            <w:r w:rsidR="00034818">
              <w:rPr>
                <w:lang w:val="fr-FR"/>
              </w:rPr>
              <w:t>Le printemps fleurit</w:t>
            </w:r>
            <w:r>
              <w:rPr>
                <w:lang w:val="fr-FR"/>
              </w:rPr>
              <w:t xml:space="preserve"> les balcons et les colombages de</w:t>
            </w:r>
            <w:r w:rsidR="00CB6586">
              <w:rPr>
                <w:lang w:val="fr-FR"/>
              </w:rPr>
              <w:t>s maisons pimpantes et colorées. L’</w:t>
            </w:r>
            <w:r>
              <w:rPr>
                <w:lang w:val="fr-FR"/>
              </w:rPr>
              <w:t xml:space="preserve">été </w:t>
            </w:r>
            <w:r w:rsidR="00CB6586">
              <w:rPr>
                <w:lang w:val="fr-FR"/>
              </w:rPr>
              <w:t>propice aux randonnées en montagne</w:t>
            </w:r>
            <w:r>
              <w:rPr>
                <w:lang w:val="fr-FR"/>
              </w:rPr>
              <w:t xml:space="preserve"> </w:t>
            </w:r>
            <w:r w:rsidR="00CB6586">
              <w:rPr>
                <w:lang w:val="fr-FR"/>
              </w:rPr>
              <w:t>et en forêt est aussi le moment i</w:t>
            </w:r>
            <w:r w:rsidR="00E7076A">
              <w:rPr>
                <w:lang w:val="fr-FR"/>
              </w:rPr>
              <w:t xml:space="preserve">déal pour s’adonner aux loisirs </w:t>
            </w:r>
            <w:r w:rsidR="00CB6586">
              <w:rPr>
                <w:lang w:val="fr-FR"/>
              </w:rPr>
              <w:t>nautiques et à la pêche. L’aut</w:t>
            </w:r>
            <w:r w:rsidR="00E7076A">
              <w:rPr>
                <w:lang w:val="fr-FR"/>
              </w:rPr>
              <w:t xml:space="preserve">omne, temps fort des vendanges, </w:t>
            </w:r>
            <w:r w:rsidR="00CB6586">
              <w:rPr>
                <w:lang w:val="fr-FR"/>
              </w:rPr>
              <w:t>donne à voir la rousseur d’une nature généreuse et préservée.</w:t>
            </w:r>
            <w:r w:rsidR="00034818">
              <w:rPr>
                <w:lang w:val="fr-FR"/>
              </w:rPr>
              <w:t xml:space="preserve"> Enfin, l’hiver a rendez-vous avec la neige et habille de blanc </w:t>
            </w:r>
            <w:r w:rsidR="00FF65F2">
              <w:rPr>
                <w:lang w:val="fr-FR"/>
              </w:rPr>
              <w:t xml:space="preserve">les </w:t>
            </w:r>
            <w:r w:rsidR="00034818">
              <w:rPr>
                <w:lang w:val="fr-FR"/>
              </w:rPr>
              <w:t xml:space="preserve">montagnes et </w:t>
            </w:r>
            <w:r w:rsidR="00FF65F2">
              <w:rPr>
                <w:lang w:val="fr-FR"/>
              </w:rPr>
              <w:t xml:space="preserve">les </w:t>
            </w:r>
            <w:r w:rsidR="00034818">
              <w:rPr>
                <w:lang w:val="fr-FR"/>
              </w:rPr>
              <w:t xml:space="preserve">vallées. C’est l’heure du ski </w:t>
            </w:r>
            <w:r w:rsidR="00FF65F2">
              <w:rPr>
                <w:lang w:val="fr-FR"/>
              </w:rPr>
              <w:t>et des sports de glisse, sans oublier bien sûr l</w:t>
            </w:r>
            <w:r w:rsidR="00034818">
              <w:rPr>
                <w:lang w:val="fr-FR"/>
              </w:rPr>
              <w:t>es magnifiques marchés de No</w:t>
            </w:r>
            <w:r w:rsidR="00FF65F2">
              <w:rPr>
                <w:lang w:val="fr-FR"/>
              </w:rPr>
              <w:t xml:space="preserve">ël dont les locaux ont le secret. </w:t>
            </w:r>
          </w:p>
        </w:tc>
      </w:tr>
      <w:tr w:rsidR="00F91FB4" w14:paraId="781DDCDF" w14:textId="77777777" w:rsidTr="00EA218D">
        <w:tc>
          <w:tcPr>
            <w:tcW w:w="500" w:type="dxa"/>
            <w:shd w:val="clear" w:color="auto" w:fill="0070C0"/>
          </w:tcPr>
          <w:p w14:paraId="7C70DB10" w14:textId="77777777" w:rsidR="00F91FB4" w:rsidRDefault="003E5A08">
            <w:r>
              <w:t>10</w:t>
            </w:r>
          </w:p>
        </w:tc>
        <w:tc>
          <w:tcPr>
            <w:tcW w:w="2000" w:type="dxa"/>
            <w:shd w:val="clear" w:color="auto" w:fill="0070C0"/>
          </w:tcPr>
          <w:p w14:paraId="1090E1D6" w14:textId="77777777" w:rsidR="00F91FB4" w:rsidRDefault="003E5A08">
            <w:r>
              <w:t>Not to miss</w:t>
            </w:r>
          </w:p>
        </w:tc>
        <w:tc>
          <w:tcPr>
            <w:tcW w:w="13300" w:type="dxa"/>
            <w:shd w:val="clear" w:color="auto" w:fill="auto"/>
          </w:tcPr>
          <w:p w14:paraId="21348D4F" w14:textId="77777777" w:rsidR="00F91FB4" w:rsidRPr="00050F89" w:rsidRDefault="00050F89" w:rsidP="00050F89">
            <w:pPr>
              <w:widowControl w:val="0"/>
              <w:autoSpaceDE w:val="0"/>
              <w:autoSpaceDN w:val="0"/>
              <w:adjustRightInd w:val="0"/>
              <w:spacing w:after="300"/>
              <w:jc w:val="both"/>
              <w:rPr>
                <w:lang w:val="fr-FR"/>
              </w:rPr>
            </w:pPr>
            <w:r w:rsidRPr="00050F89">
              <w:rPr>
                <w:lang w:val="fr-FR"/>
              </w:rPr>
              <w:t>L’Alsace est prisée pour ses gran</w:t>
            </w:r>
            <w:r>
              <w:rPr>
                <w:lang w:val="fr-FR"/>
              </w:rPr>
              <w:t>des cité</w:t>
            </w:r>
            <w:r w:rsidRPr="00050F89">
              <w:rPr>
                <w:lang w:val="fr-FR"/>
              </w:rPr>
              <w:t>s telles Strasbourg</w:t>
            </w:r>
            <w:r w:rsidR="00E7076A">
              <w:rPr>
                <w:lang w:val="fr-FR"/>
              </w:rPr>
              <w:t xml:space="preserve">, Colmar, Mulhouse, mais aussi </w:t>
            </w:r>
            <w:r w:rsidRPr="00050F89">
              <w:rPr>
                <w:lang w:val="fr-FR"/>
              </w:rPr>
              <w:t xml:space="preserve">pour ses villages pittoresques, ses cités médiévales, sa route des vins et ses parcs naturels. Outre </w:t>
            </w:r>
            <w:r w:rsidR="00067EB2">
              <w:rPr>
                <w:lang w:val="fr-FR"/>
              </w:rPr>
              <w:t>É</w:t>
            </w:r>
            <w:r w:rsidRPr="00050F89">
              <w:rPr>
                <w:lang w:val="fr-FR"/>
              </w:rPr>
              <w:t>pinal, Metz, Verdun, Bar</w:t>
            </w:r>
            <w:r w:rsidR="00067EB2">
              <w:rPr>
                <w:lang w:val="fr-FR"/>
              </w:rPr>
              <w:t>-le-</w:t>
            </w:r>
            <w:r w:rsidRPr="00050F89">
              <w:rPr>
                <w:lang w:val="fr-FR"/>
              </w:rPr>
              <w:t xml:space="preserve">Duc ou Nancy, </w:t>
            </w:r>
            <w:r w:rsidR="00067EB2">
              <w:rPr>
                <w:lang w:val="fr-FR"/>
              </w:rPr>
              <w:t>l</w:t>
            </w:r>
            <w:r w:rsidRPr="00050F89">
              <w:rPr>
                <w:lang w:val="fr-FR"/>
              </w:rPr>
              <w:t xml:space="preserve">a Lorraine attire les visiteurs pour ses cités thermales comme Vittel, Contrexéville ou Plombières sa magnifique forêt vosgienne, ses stations de ski et ses 700 km de voies fluviales. </w:t>
            </w:r>
          </w:p>
        </w:tc>
      </w:tr>
      <w:tr w:rsidR="00F91FB4" w14:paraId="2E0EBAE5" w14:textId="77777777" w:rsidTr="00EA218D">
        <w:tc>
          <w:tcPr>
            <w:tcW w:w="500" w:type="dxa"/>
            <w:shd w:val="clear" w:color="auto" w:fill="9CC2E5"/>
          </w:tcPr>
          <w:p w14:paraId="2CAF5AAA" w14:textId="77777777" w:rsidR="00F91FB4" w:rsidRDefault="003E5A08">
            <w:r>
              <w:t>11</w:t>
            </w:r>
          </w:p>
        </w:tc>
        <w:tc>
          <w:tcPr>
            <w:tcW w:w="2000" w:type="dxa"/>
            <w:shd w:val="clear" w:color="auto" w:fill="9CC2E5"/>
          </w:tcPr>
          <w:p w14:paraId="5E35E4C7" w14:textId="77777777" w:rsidR="00F91FB4" w:rsidRDefault="003E5A08">
            <w:r>
              <w:t>Getting around</w:t>
            </w:r>
          </w:p>
        </w:tc>
        <w:tc>
          <w:tcPr>
            <w:tcW w:w="13300" w:type="dxa"/>
            <w:shd w:val="clear" w:color="auto" w:fill="auto"/>
          </w:tcPr>
          <w:p w14:paraId="549688E6" w14:textId="77777777" w:rsidR="00F91FB4" w:rsidRPr="00BF0322" w:rsidRDefault="00050F89" w:rsidP="00BF0322">
            <w:pPr>
              <w:widowControl w:val="0"/>
              <w:autoSpaceDE w:val="0"/>
              <w:autoSpaceDN w:val="0"/>
              <w:adjustRightInd w:val="0"/>
              <w:spacing w:after="0" w:line="240" w:lineRule="auto"/>
              <w:rPr>
                <w:lang w:val="fr-FR" w:eastAsia="en-US"/>
              </w:rPr>
            </w:pPr>
            <w:r w:rsidRPr="00BF0322">
              <w:rPr>
                <w:lang w:val="fr-FR" w:eastAsia="en-US"/>
              </w:rPr>
              <w:t>L’</w:t>
            </w:r>
            <w:r w:rsidR="00067EB2">
              <w:rPr>
                <w:lang w:val="fr-FR" w:eastAsia="en-US"/>
              </w:rPr>
              <w:t>a</w:t>
            </w:r>
            <w:r w:rsidRPr="00BF0322">
              <w:rPr>
                <w:lang w:val="fr-FR" w:eastAsia="en-US"/>
              </w:rPr>
              <w:t xml:space="preserve">éroport </w:t>
            </w:r>
            <w:r w:rsidR="00BF0322" w:rsidRPr="00BF0322">
              <w:rPr>
                <w:lang w:val="fr-FR" w:eastAsia="en-US"/>
              </w:rPr>
              <w:t xml:space="preserve">de Strasbourg, l’aéroport </w:t>
            </w:r>
            <w:r w:rsidRPr="00BF0322">
              <w:rPr>
                <w:lang w:val="fr-FR" w:eastAsia="en-US"/>
              </w:rPr>
              <w:t>international EuroAirport, Bâle-</w:t>
            </w:r>
            <w:r w:rsidR="00BF0322" w:rsidRPr="00BF0322">
              <w:rPr>
                <w:lang w:val="fr-FR" w:eastAsia="en-US"/>
              </w:rPr>
              <w:t>Mulhouse-Fribourg</w:t>
            </w:r>
            <w:r w:rsidRPr="00BF0322">
              <w:rPr>
                <w:lang w:val="fr-FR" w:eastAsia="en-US"/>
              </w:rPr>
              <w:t xml:space="preserve"> </w:t>
            </w:r>
            <w:r w:rsidR="00BF0322" w:rsidRPr="00BF0322">
              <w:rPr>
                <w:lang w:val="fr-FR" w:eastAsia="en-US"/>
              </w:rPr>
              <w:t>(</w:t>
            </w:r>
            <w:r w:rsidRPr="00BF0322">
              <w:rPr>
                <w:lang w:val="fr-FR" w:eastAsia="en-US"/>
              </w:rPr>
              <w:t>franco-suisse</w:t>
            </w:r>
            <w:r w:rsidR="00BF0322" w:rsidRPr="00BF0322">
              <w:rPr>
                <w:lang w:val="fr-FR" w:eastAsia="en-US"/>
              </w:rPr>
              <w:t>) et l</w:t>
            </w:r>
            <w:r w:rsidRPr="00BF0322">
              <w:rPr>
                <w:lang w:val="fr-FR" w:eastAsia="en-US"/>
              </w:rPr>
              <w:t>’a</w:t>
            </w:r>
            <w:r w:rsidR="00BF0322" w:rsidRPr="00BF0322">
              <w:rPr>
                <w:lang w:val="fr-FR" w:eastAsia="en-US"/>
              </w:rPr>
              <w:t>éroport de Metz-Nancy-Lorraine desservent la région.</w:t>
            </w:r>
            <w:r w:rsidR="00CA324D">
              <w:rPr>
                <w:lang w:val="fr-FR" w:eastAsia="en-US"/>
              </w:rPr>
              <w:t xml:space="preserve"> Le rail et la route mènent aussi facilement </w:t>
            </w:r>
            <w:r w:rsidR="008A57B7">
              <w:rPr>
                <w:lang w:val="fr-FR" w:eastAsia="en-US"/>
              </w:rPr>
              <w:t>dans cette zone de l’</w:t>
            </w:r>
            <w:r w:rsidR="00067EB2">
              <w:rPr>
                <w:lang w:val="fr-FR" w:eastAsia="en-US"/>
              </w:rPr>
              <w:t>E</w:t>
            </w:r>
            <w:r w:rsidR="008A57B7">
              <w:rPr>
                <w:lang w:val="fr-FR" w:eastAsia="en-US"/>
              </w:rPr>
              <w:t>st de la France, frontalière de l’Allemagne, de la Suisse et du Luxembourg. La navigation fluviale pré</w:t>
            </w:r>
            <w:r w:rsidR="00E7076A">
              <w:rPr>
                <w:lang w:val="fr-FR" w:eastAsia="en-US"/>
              </w:rPr>
              <w:t xml:space="preserve">sente une dernière possibilité, </w:t>
            </w:r>
            <w:r w:rsidR="008A57B7">
              <w:rPr>
                <w:lang w:val="fr-FR" w:eastAsia="en-US"/>
              </w:rPr>
              <w:t>bucolique et originale, de rejoindre les lieux et d’y circuler. Sur place les transports par tram et autocar sont nombreux. Les déplacements en taxi ou en voiture de location restent une option envisageable.</w:t>
            </w:r>
          </w:p>
        </w:tc>
      </w:tr>
      <w:tr w:rsidR="00F91FB4" w14:paraId="02A2208A" w14:textId="77777777" w:rsidTr="00EA218D">
        <w:tc>
          <w:tcPr>
            <w:tcW w:w="500" w:type="dxa"/>
            <w:shd w:val="clear" w:color="auto" w:fill="0070C0"/>
          </w:tcPr>
          <w:p w14:paraId="0624A6C8" w14:textId="77777777" w:rsidR="00F91FB4" w:rsidRDefault="003E5A08">
            <w:r>
              <w:t>12</w:t>
            </w:r>
          </w:p>
        </w:tc>
        <w:tc>
          <w:tcPr>
            <w:tcW w:w="2000" w:type="dxa"/>
            <w:shd w:val="clear" w:color="auto" w:fill="0070C0"/>
          </w:tcPr>
          <w:p w14:paraId="471EF3FD" w14:textId="77777777" w:rsidR="00F91FB4" w:rsidRDefault="003E5A08">
            <w:r>
              <w:t>Cuisine</w:t>
            </w:r>
          </w:p>
        </w:tc>
        <w:tc>
          <w:tcPr>
            <w:tcW w:w="13300" w:type="dxa"/>
            <w:shd w:val="clear" w:color="auto" w:fill="auto"/>
          </w:tcPr>
          <w:p w14:paraId="098306A2" w14:textId="77777777" w:rsidR="00F91FB4" w:rsidRPr="00371475" w:rsidRDefault="00DF5B03">
            <w:pPr>
              <w:rPr>
                <w:lang w:val="fr-FR"/>
              </w:rPr>
            </w:pPr>
            <w:r>
              <w:rPr>
                <w:lang w:val="fr-FR"/>
              </w:rPr>
              <w:t>Toutes les cuisines du monde sont représentées ici. Le choix va du snacking à la haute gastronomie, du food-street aux tables étoilées. Pour profiter à fond des vacances et explorer ce que vous offre</w:t>
            </w:r>
            <w:r w:rsidR="00E7076A">
              <w:rPr>
                <w:lang w:val="fr-FR"/>
              </w:rPr>
              <w:t>nt</w:t>
            </w:r>
            <w:r>
              <w:rPr>
                <w:lang w:val="fr-FR"/>
              </w:rPr>
              <w:t xml:space="preserve"> les traditions locales, il faut essayer quelques plats typiques du pays comme la choucroute, le baeckeofe, les bretzels, le fuseau, la tarte aux quetsch</w:t>
            </w:r>
            <w:r w:rsidR="00997714">
              <w:rPr>
                <w:lang w:val="fr-FR"/>
              </w:rPr>
              <w:t>es… La région est aussi réputée pour ses vins gouleyants et ses bières artisanales.</w:t>
            </w:r>
          </w:p>
        </w:tc>
      </w:tr>
      <w:tr w:rsidR="00F91FB4" w14:paraId="6B8C0132" w14:textId="77777777" w:rsidTr="00EA218D">
        <w:tc>
          <w:tcPr>
            <w:tcW w:w="500" w:type="dxa"/>
            <w:shd w:val="clear" w:color="auto" w:fill="9CC2E5"/>
          </w:tcPr>
          <w:p w14:paraId="20C6FDA4" w14:textId="77777777" w:rsidR="00F91FB4" w:rsidRDefault="003E5A08">
            <w:r>
              <w:t>13</w:t>
            </w:r>
          </w:p>
        </w:tc>
        <w:tc>
          <w:tcPr>
            <w:tcW w:w="2000" w:type="dxa"/>
            <w:shd w:val="clear" w:color="auto" w:fill="9CC2E5"/>
          </w:tcPr>
          <w:p w14:paraId="0CFD3634" w14:textId="77777777" w:rsidR="00F91FB4" w:rsidRDefault="003E5A08">
            <w:r>
              <w:t xml:space="preserve">Customs and </w:t>
            </w:r>
            <w:r>
              <w:lastRenderedPageBreak/>
              <w:t>etiquette</w:t>
            </w:r>
          </w:p>
        </w:tc>
        <w:tc>
          <w:tcPr>
            <w:tcW w:w="13300" w:type="dxa"/>
            <w:shd w:val="clear" w:color="auto" w:fill="auto"/>
          </w:tcPr>
          <w:p w14:paraId="69152727" w14:textId="77777777" w:rsidR="00F91FB4" w:rsidRPr="00371475" w:rsidRDefault="00367C51" w:rsidP="00271E33">
            <w:pPr>
              <w:rPr>
                <w:lang w:val="fr-FR"/>
              </w:rPr>
            </w:pPr>
            <w:r>
              <w:rPr>
                <w:lang w:val="fr-FR"/>
              </w:rPr>
              <w:lastRenderedPageBreak/>
              <w:t xml:space="preserve">L’Alsace-Lorraine, </w:t>
            </w:r>
            <w:r w:rsidR="00271E33">
              <w:rPr>
                <w:lang w:val="fr-FR"/>
              </w:rPr>
              <w:t xml:space="preserve">voisine de trois pays européens est une région </w:t>
            </w:r>
            <w:r>
              <w:rPr>
                <w:lang w:val="fr-FR"/>
              </w:rPr>
              <w:t xml:space="preserve">moderne </w:t>
            </w:r>
            <w:r w:rsidR="00271E33">
              <w:rPr>
                <w:lang w:val="fr-FR"/>
              </w:rPr>
              <w:t>et cosmopolite. Nourris d’échanges culturels, ses habitants, bien ancrés dans leur temps, sont ouverts et accueillants. Le savoir-vivre et le vivre</w:t>
            </w:r>
            <w:r w:rsidR="00067EB2">
              <w:rPr>
                <w:lang w:val="fr-FR"/>
              </w:rPr>
              <w:t xml:space="preserve"> </w:t>
            </w:r>
            <w:r w:rsidR="00271E33">
              <w:rPr>
                <w:lang w:val="fr-FR"/>
              </w:rPr>
              <w:t xml:space="preserve">ensemble ont sur cette terre frontalière une résonnance particulière. </w:t>
            </w:r>
            <w:r w:rsidR="00F42BBD">
              <w:rPr>
                <w:lang w:val="fr-FR"/>
              </w:rPr>
              <w:lastRenderedPageBreak/>
              <w:t>Ici chacun se sentira à l’aise dans le respect des liberté</w:t>
            </w:r>
            <w:r w:rsidR="00DF5B03">
              <w:rPr>
                <w:lang w:val="fr-FR"/>
              </w:rPr>
              <w:t>s</w:t>
            </w:r>
            <w:r w:rsidR="00F42BBD">
              <w:rPr>
                <w:lang w:val="fr-FR"/>
              </w:rPr>
              <w:t xml:space="preserve"> et du bon sens commun.</w:t>
            </w:r>
            <w:r w:rsidR="00271E33">
              <w:rPr>
                <w:lang w:val="fr-FR"/>
              </w:rPr>
              <w:t xml:space="preserve"> </w:t>
            </w:r>
          </w:p>
        </w:tc>
        <w:bookmarkStart w:id="0" w:name="_GoBack"/>
        <w:bookmarkEnd w:id="0"/>
      </w:tr>
      <w:tr w:rsidR="00F91FB4" w14:paraId="746F2C50" w14:textId="77777777" w:rsidTr="00EA218D">
        <w:tc>
          <w:tcPr>
            <w:tcW w:w="500" w:type="dxa"/>
            <w:shd w:val="clear" w:color="auto" w:fill="0070C0"/>
          </w:tcPr>
          <w:p w14:paraId="7516C8EE" w14:textId="77777777" w:rsidR="00F91FB4" w:rsidRDefault="003E5A08">
            <w:r>
              <w:lastRenderedPageBreak/>
              <w:t>14</w:t>
            </w:r>
          </w:p>
        </w:tc>
        <w:tc>
          <w:tcPr>
            <w:tcW w:w="2000" w:type="dxa"/>
            <w:shd w:val="clear" w:color="auto" w:fill="0070C0"/>
          </w:tcPr>
          <w:p w14:paraId="062756B7" w14:textId="77777777" w:rsidR="00F91FB4" w:rsidRDefault="003E5A08">
            <w:r>
              <w:t>Population</w:t>
            </w:r>
          </w:p>
        </w:tc>
        <w:tc>
          <w:tcPr>
            <w:tcW w:w="13300" w:type="dxa"/>
            <w:shd w:val="clear" w:color="auto" w:fill="auto"/>
          </w:tcPr>
          <w:p w14:paraId="2E364E86" w14:textId="77777777" w:rsidR="00F91FB4" w:rsidRPr="00371475" w:rsidRDefault="00367C51">
            <w:pPr>
              <w:rPr>
                <w:lang w:val="fr-FR"/>
              </w:rPr>
            </w:pPr>
            <w:r>
              <w:rPr>
                <w:lang w:val="fr-FR"/>
              </w:rPr>
              <w:t xml:space="preserve">4 300 000 </w:t>
            </w:r>
          </w:p>
        </w:tc>
      </w:tr>
      <w:tr w:rsidR="00F91FB4" w14:paraId="50337022" w14:textId="77777777" w:rsidTr="00EA218D">
        <w:tc>
          <w:tcPr>
            <w:tcW w:w="500" w:type="dxa"/>
            <w:shd w:val="clear" w:color="auto" w:fill="9CC2E5"/>
          </w:tcPr>
          <w:p w14:paraId="6803FDC2" w14:textId="77777777" w:rsidR="00F91FB4" w:rsidRDefault="003E5A08">
            <w:r>
              <w:t>15</w:t>
            </w:r>
          </w:p>
        </w:tc>
        <w:tc>
          <w:tcPr>
            <w:tcW w:w="2000" w:type="dxa"/>
            <w:shd w:val="clear" w:color="auto" w:fill="9CC2E5"/>
          </w:tcPr>
          <w:p w14:paraId="7C2AEFB0" w14:textId="77777777" w:rsidR="00F91FB4" w:rsidRDefault="003E5A08">
            <w:r>
              <w:t>Spoken languages</w:t>
            </w:r>
          </w:p>
        </w:tc>
        <w:tc>
          <w:tcPr>
            <w:tcW w:w="13300" w:type="dxa"/>
            <w:shd w:val="clear" w:color="auto" w:fill="auto"/>
          </w:tcPr>
          <w:p w14:paraId="163A2894" w14:textId="77777777" w:rsidR="00F91FB4" w:rsidRPr="00371475" w:rsidRDefault="00FF65F2" w:rsidP="00FF65F2">
            <w:pPr>
              <w:rPr>
                <w:lang w:val="fr-FR"/>
              </w:rPr>
            </w:pPr>
            <w:r>
              <w:rPr>
                <w:lang w:val="fr-FR"/>
              </w:rPr>
              <w:t xml:space="preserve">La langue officielle est le </w:t>
            </w:r>
            <w:r w:rsidR="00367C51">
              <w:rPr>
                <w:lang w:val="fr-FR"/>
              </w:rPr>
              <w:t>Français</w:t>
            </w:r>
            <w:r>
              <w:rPr>
                <w:lang w:val="fr-FR"/>
              </w:rPr>
              <w:t>, toutefois, il n’est pas rare de trouver des germanophones. L’anglais comme ailleurs dans le monde reste la langue universelle que tout le monde comprend et parle selon ses talents !</w:t>
            </w:r>
          </w:p>
        </w:tc>
      </w:tr>
      <w:tr w:rsidR="00F91FB4" w14:paraId="1705BD83" w14:textId="77777777" w:rsidTr="00EA218D">
        <w:tc>
          <w:tcPr>
            <w:tcW w:w="500" w:type="dxa"/>
            <w:shd w:val="clear" w:color="auto" w:fill="0070C0"/>
          </w:tcPr>
          <w:p w14:paraId="6061B54C" w14:textId="77777777" w:rsidR="00F91FB4" w:rsidRDefault="003E5A08">
            <w:r>
              <w:t>16</w:t>
            </w:r>
          </w:p>
        </w:tc>
        <w:tc>
          <w:tcPr>
            <w:tcW w:w="2000" w:type="dxa"/>
            <w:shd w:val="clear" w:color="auto" w:fill="0070C0"/>
          </w:tcPr>
          <w:p w14:paraId="1F75027F" w14:textId="77777777" w:rsidR="00F91FB4" w:rsidRDefault="003E5A08">
            <w:r>
              <w:t>Electrical</w:t>
            </w:r>
          </w:p>
        </w:tc>
        <w:tc>
          <w:tcPr>
            <w:tcW w:w="13300" w:type="dxa"/>
            <w:shd w:val="clear" w:color="auto" w:fill="auto"/>
          </w:tcPr>
          <w:p w14:paraId="66ED8C77" w14:textId="77777777" w:rsidR="00371475" w:rsidRPr="00B239CF" w:rsidRDefault="00371475" w:rsidP="00371475">
            <w:pPr>
              <w:spacing w:after="0" w:line="240" w:lineRule="auto"/>
              <w:rPr>
                <w:rFonts w:ascii="Times New Roman" w:eastAsia="Times New Roman" w:hAnsi="Times New Roman" w:cs="Times New Roman"/>
              </w:rPr>
            </w:pPr>
            <w:r w:rsidRPr="00B239CF">
              <w:rPr>
                <w:rFonts w:eastAsia="Times New Roman"/>
                <w:color w:val="000000"/>
              </w:rPr>
              <w:t>Voltage and plug socket type(s)</w:t>
            </w:r>
          </w:p>
          <w:p w14:paraId="42329243" w14:textId="77777777" w:rsidR="00371475" w:rsidRPr="00845491" w:rsidRDefault="00371475" w:rsidP="00371475">
            <w:pPr>
              <w:numPr>
                <w:ilvl w:val="0"/>
                <w:numId w:val="11"/>
              </w:numPr>
              <w:spacing w:after="0" w:line="240" w:lineRule="auto"/>
              <w:textAlignment w:val="baseline"/>
              <w:rPr>
                <w:rFonts w:eastAsia="Times New Roman"/>
                <w:color w:val="000000"/>
              </w:rPr>
            </w:pPr>
            <w:r w:rsidRPr="00845491">
              <w:rPr>
                <w:rFonts w:eastAsia="Times New Roman"/>
                <w:color w:val="000000"/>
              </w:rPr>
              <w:t>2</w:t>
            </w:r>
            <w:r w:rsidR="00367C51">
              <w:rPr>
                <w:rFonts w:eastAsia="Times New Roman"/>
                <w:color w:val="000000"/>
              </w:rPr>
              <w:t xml:space="preserve">30 volts, 50 Hz </w:t>
            </w:r>
          </w:p>
          <w:p w14:paraId="2921F6CC" w14:textId="77777777" w:rsidR="00F91FB4" w:rsidRPr="00367C51" w:rsidRDefault="00367C51" w:rsidP="00367C51">
            <w:pPr>
              <w:numPr>
                <w:ilvl w:val="0"/>
                <w:numId w:val="11"/>
              </w:numPr>
              <w:spacing w:after="0" w:line="240" w:lineRule="auto"/>
              <w:textAlignment w:val="baseline"/>
              <w:rPr>
                <w:rFonts w:eastAsia="Times New Roman"/>
                <w:color w:val="000000"/>
              </w:rPr>
            </w:pPr>
            <w:r>
              <w:rPr>
                <w:rFonts w:eastAsia="Times New Roman"/>
                <w:color w:val="000000"/>
              </w:rPr>
              <w:t>Pl</w:t>
            </w:r>
            <w:r w:rsidR="00371475" w:rsidRPr="00371475">
              <w:rPr>
                <w:rFonts w:eastAsia="Times New Roman"/>
                <w:color w:val="000000"/>
              </w:rPr>
              <w:t>ug types</w:t>
            </w:r>
            <w:r>
              <w:rPr>
                <w:rFonts w:eastAsia="Times New Roman"/>
                <w:color w:val="000000"/>
              </w:rPr>
              <w:t xml:space="preserve"> C, E, F</w:t>
            </w:r>
          </w:p>
        </w:tc>
      </w:tr>
      <w:tr w:rsidR="00F91FB4" w14:paraId="73E34BD4" w14:textId="77777777" w:rsidTr="00EA218D">
        <w:tc>
          <w:tcPr>
            <w:tcW w:w="500" w:type="dxa"/>
            <w:shd w:val="clear" w:color="auto" w:fill="9CC2E5"/>
          </w:tcPr>
          <w:p w14:paraId="5244166B" w14:textId="77777777" w:rsidR="00F91FB4" w:rsidRDefault="003E5A08">
            <w:r>
              <w:t>17</w:t>
            </w:r>
          </w:p>
        </w:tc>
        <w:tc>
          <w:tcPr>
            <w:tcW w:w="2000" w:type="dxa"/>
            <w:shd w:val="clear" w:color="auto" w:fill="9CC2E5"/>
          </w:tcPr>
          <w:p w14:paraId="191CD9D2" w14:textId="77777777" w:rsidR="00F91FB4" w:rsidRDefault="003E5A08">
            <w:r>
              <w:t>Phone calling code</w:t>
            </w:r>
          </w:p>
        </w:tc>
        <w:tc>
          <w:tcPr>
            <w:tcW w:w="13300" w:type="dxa"/>
            <w:shd w:val="clear" w:color="auto" w:fill="auto"/>
          </w:tcPr>
          <w:p w14:paraId="02DD03B1" w14:textId="77777777" w:rsidR="00F91FB4" w:rsidRPr="00371475" w:rsidRDefault="00367C51">
            <w:pPr>
              <w:rPr>
                <w:lang w:val="fr-FR"/>
              </w:rPr>
            </w:pPr>
            <w:r>
              <w:rPr>
                <w:lang w:val="fr-FR"/>
              </w:rPr>
              <w:t>33 (0)3</w:t>
            </w:r>
          </w:p>
        </w:tc>
      </w:tr>
      <w:tr w:rsidR="00F91FB4" w14:paraId="5FC1AD79" w14:textId="77777777" w:rsidTr="00EA218D">
        <w:tc>
          <w:tcPr>
            <w:tcW w:w="500" w:type="dxa"/>
            <w:shd w:val="clear" w:color="auto" w:fill="0070C0"/>
          </w:tcPr>
          <w:p w14:paraId="71E0FC80" w14:textId="77777777" w:rsidR="00F91FB4" w:rsidRDefault="003E5A08">
            <w:r>
              <w:t>18</w:t>
            </w:r>
          </w:p>
        </w:tc>
        <w:tc>
          <w:tcPr>
            <w:tcW w:w="2000" w:type="dxa"/>
            <w:shd w:val="clear" w:color="auto" w:fill="0070C0"/>
          </w:tcPr>
          <w:p w14:paraId="5F43AE6A" w14:textId="77777777" w:rsidR="00F91FB4" w:rsidRDefault="003E5A08">
            <w:r>
              <w:t>Emergency number</w:t>
            </w:r>
          </w:p>
        </w:tc>
        <w:tc>
          <w:tcPr>
            <w:tcW w:w="13300" w:type="dxa"/>
            <w:shd w:val="clear" w:color="auto" w:fill="auto"/>
          </w:tcPr>
          <w:p w14:paraId="4286F259" w14:textId="77777777" w:rsidR="00371475" w:rsidRDefault="00371475">
            <w:pPr>
              <w:rPr>
                <w:lang w:val="fr-FR"/>
              </w:rPr>
            </w:pPr>
            <w:r w:rsidRPr="00371475">
              <w:rPr>
                <w:lang w:val="fr-FR"/>
              </w:rPr>
              <w:t xml:space="preserve">112 numéro d’urgence unique européen. </w:t>
            </w:r>
          </w:p>
          <w:p w14:paraId="4E0C1201" w14:textId="77777777" w:rsidR="00371475" w:rsidRDefault="00371475">
            <w:pPr>
              <w:rPr>
                <w:lang w:val="fr-FR"/>
              </w:rPr>
            </w:pPr>
            <w:r w:rsidRPr="00371475">
              <w:rPr>
                <w:lang w:val="fr-FR"/>
              </w:rPr>
              <w:t>15 SAMU</w:t>
            </w:r>
            <w:r>
              <w:rPr>
                <w:lang w:val="fr-FR"/>
              </w:rPr>
              <w:t>.</w:t>
            </w:r>
            <w:r w:rsidRPr="00371475">
              <w:rPr>
                <w:lang w:val="fr-FR"/>
              </w:rPr>
              <w:t xml:space="preserve">  </w:t>
            </w:r>
          </w:p>
          <w:p w14:paraId="401B89C1" w14:textId="77777777" w:rsidR="00371475" w:rsidRDefault="00371475">
            <w:pPr>
              <w:rPr>
                <w:lang w:val="fr-FR"/>
              </w:rPr>
            </w:pPr>
            <w:r w:rsidRPr="00371475">
              <w:rPr>
                <w:lang w:val="fr-FR"/>
              </w:rPr>
              <w:t>17 Police Secours</w:t>
            </w:r>
            <w:r>
              <w:rPr>
                <w:lang w:val="fr-FR"/>
              </w:rPr>
              <w:t>.</w:t>
            </w:r>
            <w:r w:rsidRPr="00371475">
              <w:rPr>
                <w:lang w:val="fr-FR"/>
              </w:rPr>
              <w:t xml:space="preserve">  </w:t>
            </w:r>
          </w:p>
          <w:p w14:paraId="7B807F56" w14:textId="77777777" w:rsidR="00371475" w:rsidRDefault="00371475">
            <w:pPr>
              <w:rPr>
                <w:lang w:val="fr-FR"/>
              </w:rPr>
            </w:pPr>
            <w:r w:rsidRPr="00371475">
              <w:rPr>
                <w:lang w:val="fr-FR"/>
              </w:rPr>
              <w:t>18 Pompiers</w:t>
            </w:r>
            <w:r>
              <w:rPr>
                <w:lang w:val="fr-FR"/>
              </w:rPr>
              <w:t>.</w:t>
            </w:r>
            <w:r w:rsidRPr="00371475">
              <w:rPr>
                <w:lang w:val="fr-FR"/>
              </w:rPr>
              <w:t xml:space="preserve">  </w:t>
            </w:r>
          </w:p>
          <w:p w14:paraId="0BA1F85D" w14:textId="77777777" w:rsidR="00F91FB4" w:rsidRPr="00371475" w:rsidRDefault="00371475">
            <w:pPr>
              <w:rPr>
                <w:lang w:val="fr-FR"/>
              </w:rPr>
            </w:pPr>
            <w:r w:rsidRPr="00371475">
              <w:rPr>
                <w:lang w:val="fr-FR"/>
              </w:rPr>
              <w:t>114 par fax ou SMS : pour les sourds et les malentendants</w:t>
            </w:r>
          </w:p>
        </w:tc>
      </w:tr>
    </w:tbl>
    <w:p w14:paraId="2428E2CF" w14:textId="77777777" w:rsidR="00B00A71" w:rsidRDefault="00B00A71"/>
    <w:sectPr w:rsidR="00B00A7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1840E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6DA2499"/>
    <w:multiLevelType w:val="multilevel"/>
    <w:tmpl w:val="9142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5"/>
  </w:num>
  <w:num w:numId="3">
    <w:abstractNumId w:val="4"/>
  </w:num>
  <w:num w:numId="4">
    <w:abstractNumId w:val="9"/>
  </w:num>
  <w:num w:numId="5">
    <w:abstractNumId w:val="7"/>
  </w:num>
  <w:num w:numId="6">
    <w:abstractNumId w:val="10"/>
  </w:num>
  <w:num w:numId="7">
    <w:abstractNumId w:val="2"/>
  </w:num>
  <w:num w:numId="8">
    <w:abstractNumId w:val="3"/>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FB4"/>
    <w:rsid w:val="00034818"/>
    <w:rsid w:val="00050F89"/>
    <w:rsid w:val="00067EB2"/>
    <w:rsid w:val="0019156B"/>
    <w:rsid w:val="001E381D"/>
    <w:rsid w:val="00271E33"/>
    <w:rsid w:val="00334175"/>
    <w:rsid w:val="00367C51"/>
    <w:rsid w:val="00371475"/>
    <w:rsid w:val="003E5A08"/>
    <w:rsid w:val="006749E7"/>
    <w:rsid w:val="00732FFA"/>
    <w:rsid w:val="008A57B7"/>
    <w:rsid w:val="00997714"/>
    <w:rsid w:val="00B00A71"/>
    <w:rsid w:val="00BF0322"/>
    <w:rsid w:val="00C63133"/>
    <w:rsid w:val="00CA324D"/>
    <w:rsid w:val="00CB6586"/>
    <w:rsid w:val="00DD34AC"/>
    <w:rsid w:val="00DF5B03"/>
    <w:rsid w:val="00E7076A"/>
    <w:rsid w:val="00E80A15"/>
    <w:rsid w:val="00EA218D"/>
    <w:rsid w:val="00F42BBD"/>
    <w:rsid w:val="00F91FB4"/>
    <w:rsid w:val="00FF65F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CA1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val="en-GB" w:eastAsia="en-GB"/>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050F8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val="en-GB" w:eastAsia="en-GB"/>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050F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re602566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524</Words>
  <Characters>2987</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Links>
    <vt:vector size="6" baseType="variant">
      <vt:variant>
        <vt:i4>6488148</vt:i4>
      </vt:variant>
      <vt:variant>
        <vt:i4>0</vt:i4>
      </vt:variant>
      <vt:variant>
        <vt:i4>0</vt:i4>
      </vt:variant>
      <vt:variant>
        <vt:i4>5</vt:i4>
      </vt:variant>
      <vt:variant>
        <vt:lpwstr>http://www.hotels.com/re6025663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laura</cp:lastModifiedBy>
  <cp:revision>4</cp:revision>
  <dcterms:created xsi:type="dcterms:W3CDTF">2015-07-27T13:17:00Z</dcterms:created>
  <dcterms:modified xsi:type="dcterms:W3CDTF">2015-08-27T21:40:00Z</dcterms:modified>
</cp:coreProperties>
</file>