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A6235E" w14:paraId="4B706285" w14:textId="77777777">
        <w:tc>
          <w:tcPr>
            <w:tcW w:w="500" w:type="dxa"/>
            <w:shd w:val="clear" w:color="auto" w:fill="FF0000"/>
          </w:tcPr>
          <w:p w14:paraId="0FE63130" w14:textId="77777777" w:rsidR="00A6235E" w:rsidRDefault="00BC0B6B">
            <w:r>
              <w:rPr>
                <w:b/>
              </w:rPr>
              <w:t>1</w:t>
            </w:r>
          </w:p>
        </w:tc>
        <w:tc>
          <w:tcPr>
            <w:tcW w:w="2000" w:type="dxa"/>
            <w:shd w:val="clear" w:color="auto" w:fill="FF0000"/>
          </w:tcPr>
          <w:p w14:paraId="0CF9AE8B" w14:textId="77777777" w:rsidR="00A6235E" w:rsidRDefault="00BC0B6B">
            <w:r>
              <w:rPr>
                <w:b/>
              </w:rPr>
              <w:t>Language</w:t>
            </w:r>
          </w:p>
        </w:tc>
        <w:tc>
          <w:tcPr>
            <w:tcW w:w="13300" w:type="dxa"/>
          </w:tcPr>
          <w:p w14:paraId="61A9D57F" w14:textId="77777777" w:rsidR="00A6235E" w:rsidRDefault="00BC0B6B">
            <w:r>
              <w:t>es_MX</w:t>
            </w:r>
          </w:p>
        </w:tc>
      </w:tr>
      <w:tr w:rsidR="00A6235E" w14:paraId="14AFC126" w14:textId="77777777">
        <w:tc>
          <w:tcPr>
            <w:tcW w:w="500" w:type="dxa"/>
            <w:shd w:val="clear" w:color="auto" w:fill="FF0000"/>
          </w:tcPr>
          <w:p w14:paraId="31806C0C" w14:textId="77777777" w:rsidR="00A6235E" w:rsidRDefault="00BC0B6B">
            <w:r>
              <w:rPr>
                <w:b/>
              </w:rPr>
              <w:t>2</w:t>
            </w:r>
          </w:p>
        </w:tc>
        <w:tc>
          <w:tcPr>
            <w:tcW w:w="2000" w:type="dxa"/>
            <w:shd w:val="clear" w:color="auto" w:fill="FF0000"/>
          </w:tcPr>
          <w:p w14:paraId="26BDD922" w14:textId="77777777" w:rsidR="00A6235E" w:rsidRDefault="00BC0B6B">
            <w:r>
              <w:rPr>
                <w:b/>
              </w:rPr>
              <w:t>Destinations</w:t>
            </w:r>
          </w:p>
        </w:tc>
        <w:tc>
          <w:tcPr>
            <w:tcW w:w="13300" w:type="dxa"/>
          </w:tcPr>
          <w:p w14:paraId="5C3FBFD9" w14:textId="77777777" w:rsidR="00A6235E" w:rsidRDefault="00BC0B6B">
            <w:r>
              <w:t>Monterrey</w:t>
            </w:r>
          </w:p>
        </w:tc>
      </w:tr>
      <w:tr w:rsidR="00A6235E" w14:paraId="37D7BC8A" w14:textId="77777777">
        <w:tc>
          <w:tcPr>
            <w:tcW w:w="500" w:type="dxa"/>
            <w:shd w:val="clear" w:color="auto" w:fill="FF0000"/>
          </w:tcPr>
          <w:p w14:paraId="35919610" w14:textId="77777777" w:rsidR="00A6235E" w:rsidRDefault="00BC0B6B">
            <w:r>
              <w:t>3</w:t>
            </w:r>
          </w:p>
        </w:tc>
        <w:tc>
          <w:tcPr>
            <w:tcW w:w="2000" w:type="dxa"/>
            <w:shd w:val="clear" w:color="auto" w:fill="FF0000"/>
          </w:tcPr>
          <w:p w14:paraId="2D36B3B0" w14:textId="77777777" w:rsidR="00A6235E" w:rsidRDefault="00BC0B6B">
            <w:r>
              <w:t>Category</w:t>
            </w:r>
          </w:p>
        </w:tc>
        <w:tc>
          <w:tcPr>
            <w:tcW w:w="13300" w:type="dxa"/>
          </w:tcPr>
          <w:p w14:paraId="2698328B" w14:textId="77777777" w:rsidR="00A6235E" w:rsidRDefault="00BC0B6B">
            <w:r>
              <w:t xml:space="preserve">                                                                                             </w:t>
            </w:r>
          </w:p>
        </w:tc>
      </w:tr>
      <w:tr w:rsidR="00A6235E" w14:paraId="3A3E6903" w14:textId="77777777">
        <w:tc>
          <w:tcPr>
            <w:tcW w:w="500" w:type="dxa"/>
            <w:shd w:val="clear" w:color="auto" w:fill="0070C0"/>
          </w:tcPr>
          <w:p w14:paraId="6A68BCE4" w14:textId="77777777" w:rsidR="00A6235E" w:rsidRDefault="00BC0B6B">
            <w:r>
              <w:t>4</w:t>
            </w:r>
          </w:p>
        </w:tc>
        <w:tc>
          <w:tcPr>
            <w:tcW w:w="2000" w:type="dxa"/>
            <w:shd w:val="clear" w:color="auto" w:fill="0070C0"/>
          </w:tcPr>
          <w:p w14:paraId="4F2370F6" w14:textId="77777777" w:rsidR="00A6235E" w:rsidRDefault="00BC0B6B">
            <w:r>
              <w:t>Destination</w:t>
            </w:r>
          </w:p>
        </w:tc>
        <w:tc>
          <w:tcPr>
            <w:tcW w:w="13300" w:type="dxa"/>
          </w:tcPr>
          <w:p w14:paraId="1DB16A0E" w14:textId="77777777" w:rsidR="00A6235E" w:rsidRDefault="00BC0B6B">
            <w:r>
              <w:t>Monterrey</w:t>
            </w:r>
          </w:p>
        </w:tc>
      </w:tr>
      <w:tr w:rsidR="00A6235E" w14:paraId="7C975B83" w14:textId="77777777">
        <w:tc>
          <w:tcPr>
            <w:tcW w:w="500" w:type="dxa"/>
            <w:shd w:val="clear" w:color="auto" w:fill="9CC2E5"/>
          </w:tcPr>
          <w:p w14:paraId="074F6E56" w14:textId="77777777" w:rsidR="00A6235E" w:rsidRDefault="00BC0B6B">
            <w:r>
              <w:t>5</w:t>
            </w:r>
          </w:p>
        </w:tc>
        <w:tc>
          <w:tcPr>
            <w:tcW w:w="2000" w:type="dxa"/>
            <w:shd w:val="clear" w:color="auto" w:fill="9CC2E5"/>
          </w:tcPr>
          <w:p w14:paraId="0D488F58" w14:textId="77777777" w:rsidR="00A6235E" w:rsidRDefault="00BC0B6B">
            <w:r>
              <w:t>Country</w:t>
            </w:r>
          </w:p>
        </w:tc>
        <w:tc>
          <w:tcPr>
            <w:tcW w:w="13300" w:type="dxa"/>
          </w:tcPr>
          <w:p w14:paraId="33AFDBFE" w14:textId="77777777" w:rsidR="00A6235E" w:rsidRDefault="00BC0B6B">
            <w:r>
              <w:t>México</w:t>
            </w:r>
          </w:p>
        </w:tc>
      </w:tr>
      <w:tr w:rsidR="00A6235E" w14:paraId="67F2F582" w14:textId="77777777">
        <w:tc>
          <w:tcPr>
            <w:tcW w:w="500" w:type="dxa"/>
            <w:shd w:val="clear" w:color="auto" w:fill="0070C0"/>
          </w:tcPr>
          <w:p w14:paraId="559EB24A" w14:textId="77777777" w:rsidR="00A6235E" w:rsidRDefault="00BC0B6B">
            <w:r>
              <w:t>6</w:t>
            </w:r>
          </w:p>
        </w:tc>
        <w:tc>
          <w:tcPr>
            <w:tcW w:w="2000" w:type="dxa"/>
            <w:shd w:val="clear" w:color="auto" w:fill="0070C0"/>
          </w:tcPr>
          <w:p w14:paraId="442AAAE8" w14:textId="77777777" w:rsidR="00A6235E" w:rsidRDefault="00BC0B6B">
            <w:r>
              <w:t>Content name</w:t>
            </w:r>
          </w:p>
        </w:tc>
        <w:tc>
          <w:tcPr>
            <w:tcW w:w="13300" w:type="dxa"/>
          </w:tcPr>
          <w:p w14:paraId="33EB60F2" w14:textId="6907DF25" w:rsidR="00A6235E" w:rsidRDefault="00BF0C92">
            <w:r>
              <w:t>Consejos básicos para viajar</w:t>
            </w:r>
            <w:r w:rsidR="00BC0B6B">
              <w:t xml:space="preserve"> a Monterrey </w:t>
            </w:r>
          </w:p>
        </w:tc>
      </w:tr>
      <w:tr w:rsidR="00A6235E" w14:paraId="1954758C" w14:textId="77777777">
        <w:tc>
          <w:tcPr>
            <w:tcW w:w="500" w:type="dxa"/>
            <w:shd w:val="clear" w:color="auto" w:fill="FF0000"/>
          </w:tcPr>
          <w:p w14:paraId="6EC17502" w14:textId="77777777" w:rsidR="00A6235E" w:rsidRDefault="00BC0B6B">
            <w:r>
              <w:t>7</w:t>
            </w:r>
          </w:p>
        </w:tc>
        <w:tc>
          <w:tcPr>
            <w:tcW w:w="2000" w:type="dxa"/>
            <w:shd w:val="clear" w:color="auto" w:fill="FF0000"/>
          </w:tcPr>
          <w:p w14:paraId="0EB2C670" w14:textId="77777777" w:rsidR="00A6235E" w:rsidRDefault="00BC0B6B">
            <w:r>
              <w:t>Destination ID</w:t>
            </w:r>
          </w:p>
        </w:tc>
        <w:tc>
          <w:tcPr>
            <w:tcW w:w="13300" w:type="dxa"/>
          </w:tcPr>
          <w:p w14:paraId="7B738223" w14:textId="77777777" w:rsidR="00A6235E" w:rsidRDefault="00BC0B6B">
            <w:r>
              <w:t>www.hotels.com/de829675</w:t>
            </w:r>
          </w:p>
        </w:tc>
      </w:tr>
      <w:tr w:rsidR="00A6235E" w14:paraId="4224585B" w14:textId="77777777">
        <w:tc>
          <w:tcPr>
            <w:tcW w:w="500" w:type="dxa"/>
            <w:shd w:val="clear" w:color="auto" w:fill="0070C0"/>
          </w:tcPr>
          <w:p w14:paraId="582E4703" w14:textId="77777777" w:rsidR="00A6235E" w:rsidRDefault="00BC0B6B">
            <w:r>
              <w:t>8</w:t>
            </w:r>
          </w:p>
        </w:tc>
        <w:tc>
          <w:tcPr>
            <w:tcW w:w="2000" w:type="dxa"/>
            <w:shd w:val="clear" w:color="auto" w:fill="0070C0"/>
          </w:tcPr>
          <w:p w14:paraId="02671F0D" w14:textId="77777777" w:rsidR="00A6235E" w:rsidRDefault="00BC0B6B">
            <w:r>
              <w:t>Introduction</w:t>
            </w:r>
          </w:p>
        </w:tc>
        <w:tc>
          <w:tcPr>
            <w:tcW w:w="13300" w:type="dxa"/>
          </w:tcPr>
          <w:p w14:paraId="491EEAD9" w14:textId="27B8A883" w:rsidR="00A6235E" w:rsidRDefault="00BC0B6B" w:rsidP="00483C89">
            <w:r>
              <w:t xml:space="preserve">La ciudad de Monterrey, conocida como la sultana del norte, </w:t>
            </w:r>
            <w:r w:rsidR="00BF0C92">
              <w:t>lo atraerá por su</w:t>
            </w:r>
            <w:r>
              <w:t xml:space="preserve"> carácte</w:t>
            </w:r>
            <w:r w:rsidR="00BF0C92">
              <w:t>r cosmopolita e internacional. Su</w:t>
            </w:r>
            <w:r>
              <w:t xml:space="preserve"> oferta artística y cultural </w:t>
            </w:r>
            <w:bookmarkStart w:id="0" w:name="_GoBack"/>
            <w:bookmarkEnd w:id="0"/>
            <w:r w:rsidR="00483C89">
              <w:t>ofrece</w:t>
            </w:r>
            <w:r>
              <w:t xml:space="preserve"> actividades durante todo el año, ya sea dentro de sus museos o en sus plazas y parques públicos. Si eso no lo mantiene ocupado, su deliciosa gastronomía o suntuosas tiendas lo harán perder la cabeza. </w:t>
            </w:r>
          </w:p>
        </w:tc>
      </w:tr>
      <w:tr w:rsidR="00A6235E" w14:paraId="63333B69" w14:textId="77777777">
        <w:tc>
          <w:tcPr>
            <w:tcW w:w="500" w:type="dxa"/>
            <w:shd w:val="clear" w:color="auto" w:fill="9CC2E5"/>
          </w:tcPr>
          <w:p w14:paraId="075E7D85" w14:textId="77777777" w:rsidR="00A6235E" w:rsidRDefault="00BC0B6B">
            <w:r>
              <w:t>9</w:t>
            </w:r>
          </w:p>
        </w:tc>
        <w:tc>
          <w:tcPr>
            <w:tcW w:w="2000" w:type="dxa"/>
            <w:shd w:val="clear" w:color="auto" w:fill="9CC2E5"/>
          </w:tcPr>
          <w:p w14:paraId="4F01FE5A" w14:textId="77777777" w:rsidR="00A6235E" w:rsidRDefault="00BC0B6B">
            <w:r>
              <w:t>Best time to travel</w:t>
            </w:r>
          </w:p>
        </w:tc>
        <w:tc>
          <w:tcPr>
            <w:tcW w:w="13300" w:type="dxa"/>
          </w:tcPr>
          <w:p w14:paraId="1A87B4E3" w14:textId="57C4195B" w:rsidR="00A6235E" w:rsidRDefault="00BC0B6B" w:rsidP="00F33681">
            <w:r>
              <w:t xml:space="preserve">El invierno en el norte de México se </w:t>
            </w:r>
            <w:r w:rsidR="00BF0C92">
              <w:t>caracteriza por ser frío y seco</w:t>
            </w:r>
            <w:r>
              <w:t xml:space="preserve"> y el verano muy caluroso. La mejor época del año para viajar es primavera u otoño, con climas mucho más accesibles. </w:t>
            </w:r>
            <w:r w:rsidR="00F33681">
              <w:t>La buena noticias es que</w:t>
            </w:r>
            <w:r>
              <w:t xml:space="preserve"> la ciudad esta equipada para todo tipo de climas. </w:t>
            </w:r>
          </w:p>
        </w:tc>
      </w:tr>
      <w:tr w:rsidR="00A6235E" w14:paraId="1BCD6C6F" w14:textId="77777777">
        <w:tc>
          <w:tcPr>
            <w:tcW w:w="500" w:type="dxa"/>
            <w:shd w:val="clear" w:color="auto" w:fill="0070C0"/>
          </w:tcPr>
          <w:p w14:paraId="3F7B07E8" w14:textId="77777777" w:rsidR="00A6235E" w:rsidRDefault="00BC0B6B">
            <w:r>
              <w:t>10</w:t>
            </w:r>
          </w:p>
        </w:tc>
        <w:tc>
          <w:tcPr>
            <w:tcW w:w="2000" w:type="dxa"/>
            <w:shd w:val="clear" w:color="auto" w:fill="0070C0"/>
          </w:tcPr>
          <w:p w14:paraId="6DEB242C" w14:textId="77777777" w:rsidR="00A6235E" w:rsidRDefault="00BC0B6B">
            <w:r>
              <w:t>Not to miss</w:t>
            </w:r>
          </w:p>
        </w:tc>
        <w:tc>
          <w:tcPr>
            <w:tcW w:w="13300" w:type="dxa"/>
          </w:tcPr>
          <w:p w14:paraId="70D7A477" w14:textId="2269B912" w:rsidR="00A6235E" w:rsidRDefault="00BC0B6B" w:rsidP="00483C89">
            <w:r>
              <w:t>El Museo de Arte Contemporáneo de Monterrey y el Parque Fundidora son sin duda las dos principales atracciones de la ciudad. Ambas se ubican relativamente cerca</w:t>
            </w:r>
            <w:r w:rsidR="00BF0C92">
              <w:t xml:space="preserve">, lo </w:t>
            </w:r>
            <w:r w:rsidR="00483C89">
              <w:t xml:space="preserve">cual </w:t>
            </w:r>
            <w:r w:rsidR="00BF0C92">
              <w:t xml:space="preserve">facilita su visita. </w:t>
            </w:r>
            <w:r>
              <w:t>Otros museos y galerías pueden ser explorad</w:t>
            </w:r>
            <w:r w:rsidR="00483C89">
              <w:t>o</w:t>
            </w:r>
            <w:r>
              <w:t xml:space="preserve">s </w:t>
            </w:r>
            <w:r w:rsidR="00BF0C92">
              <w:t>si su estancia en la ciudad es</w:t>
            </w:r>
            <w:r w:rsidR="00483C89">
              <w:t xml:space="preserve"> más</w:t>
            </w:r>
            <w:r w:rsidR="00BF0C92">
              <w:t xml:space="preserve"> prolongada</w:t>
            </w:r>
            <w:r>
              <w:t xml:space="preserve">.   </w:t>
            </w:r>
          </w:p>
        </w:tc>
      </w:tr>
      <w:tr w:rsidR="00A6235E" w14:paraId="52410248" w14:textId="77777777">
        <w:tc>
          <w:tcPr>
            <w:tcW w:w="500" w:type="dxa"/>
            <w:shd w:val="clear" w:color="auto" w:fill="9CC2E5"/>
          </w:tcPr>
          <w:p w14:paraId="32C593E6" w14:textId="77777777" w:rsidR="00A6235E" w:rsidRDefault="00BC0B6B">
            <w:r>
              <w:t>11</w:t>
            </w:r>
          </w:p>
        </w:tc>
        <w:tc>
          <w:tcPr>
            <w:tcW w:w="2000" w:type="dxa"/>
            <w:shd w:val="clear" w:color="auto" w:fill="9CC2E5"/>
          </w:tcPr>
          <w:p w14:paraId="60C7B386" w14:textId="77777777" w:rsidR="00A6235E" w:rsidRDefault="00BC0B6B">
            <w:r>
              <w:t>Getting around</w:t>
            </w:r>
          </w:p>
        </w:tc>
        <w:tc>
          <w:tcPr>
            <w:tcW w:w="13300" w:type="dxa"/>
          </w:tcPr>
          <w:p w14:paraId="683EF4C4" w14:textId="52273CB6" w:rsidR="00A6235E" w:rsidRDefault="009878CA" w:rsidP="00483C89">
            <w:r>
              <w:t>El</w:t>
            </w:r>
            <w:r w:rsidR="00BF0C92">
              <w:t xml:space="preserve"> Aeropuerto Internacional de Monterrey </w:t>
            </w:r>
            <w:r>
              <w:t>ofrece vuelos</w:t>
            </w:r>
            <w:r w:rsidR="00BF0C92">
              <w:t xml:space="preserve"> a la ciudad de México y a </w:t>
            </w:r>
            <w:r>
              <w:t>otr</w:t>
            </w:r>
            <w:r w:rsidR="00483C89">
              <w:t>o</w:t>
            </w:r>
            <w:r>
              <w:t>s</w:t>
            </w:r>
            <w:r w:rsidR="00BF0C92">
              <w:t xml:space="preserve"> </w:t>
            </w:r>
            <w:r w:rsidR="00483C89">
              <w:t xml:space="preserve">destinos </w:t>
            </w:r>
            <w:r w:rsidR="00BF0C92">
              <w:t xml:space="preserve">importantes como Guadalajara, Cancún y Tijuana. </w:t>
            </w:r>
            <w:r>
              <w:t xml:space="preserve">También hay vuelos internacionales a ciudades principales como Los Ángeles, Dallas, Nueva York y Miami. Desde el aeropuerto podrá tomar un taxi o algún servicio de renta de autos; el centro de la ciudad se ubica a tan sólo 30 minutos. </w:t>
            </w:r>
            <w:r w:rsidR="00483C89">
              <w:t xml:space="preserve">La movilidad </w:t>
            </w:r>
            <w:r>
              <w:t>en la ciudad ha ido mejorando en los últimos años gracias a una fuerte inversión en el transporte público, ya sea metro o en autob</w:t>
            </w:r>
            <w:r w:rsidRPr="009878CA">
              <w:t>ú</w:t>
            </w:r>
            <w:r>
              <w:t>s. No obstante, lo más sencillo es moverse en taxi.</w:t>
            </w:r>
          </w:p>
        </w:tc>
      </w:tr>
      <w:tr w:rsidR="00A6235E" w14:paraId="6D5A5011" w14:textId="77777777">
        <w:tc>
          <w:tcPr>
            <w:tcW w:w="500" w:type="dxa"/>
            <w:shd w:val="clear" w:color="auto" w:fill="0070C0"/>
          </w:tcPr>
          <w:p w14:paraId="23016065" w14:textId="77777777" w:rsidR="00A6235E" w:rsidRDefault="00BC0B6B">
            <w:r>
              <w:t>12</w:t>
            </w:r>
          </w:p>
        </w:tc>
        <w:tc>
          <w:tcPr>
            <w:tcW w:w="2000" w:type="dxa"/>
            <w:shd w:val="clear" w:color="auto" w:fill="0070C0"/>
          </w:tcPr>
          <w:p w14:paraId="06DBCD2D" w14:textId="77777777" w:rsidR="00A6235E" w:rsidRDefault="00BC0B6B">
            <w:r>
              <w:t>Cuisine</w:t>
            </w:r>
          </w:p>
        </w:tc>
        <w:tc>
          <w:tcPr>
            <w:tcW w:w="13300" w:type="dxa"/>
          </w:tcPr>
          <w:p w14:paraId="395AD997" w14:textId="2A421EA0" w:rsidR="00A6235E" w:rsidRDefault="00BC0B6B" w:rsidP="009878CA">
            <w:r>
              <w:t>La gastronomía regi</w:t>
            </w:r>
            <w:r w:rsidR="00483C89">
              <w:t>omontana</w:t>
            </w:r>
            <w:r>
              <w:t xml:space="preserve"> se resume en su famoso y tierno cabrito. </w:t>
            </w:r>
            <w:r w:rsidR="007D0FB0">
              <w:t>Otr</w:t>
            </w:r>
            <w:r w:rsidR="00483C89">
              <w:t>a</w:t>
            </w:r>
            <w:r w:rsidR="007D0FB0">
              <w:t xml:space="preserve"> </w:t>
            </w:r>
            <w:r w:rsidR="009878CA">
              <w:t>gran especialidad</w:t>
            </w:r>
            <w:r w:rsidR="007D0FB0">
              <w:t xml:space="preserve"> es sin duda la carne. Los cortes jugosos y a término medio son característicos de la ciudad; pocos lugares podrán servirle un mal corte. </w:t>
            </w:r>
            <w:r w:rsidR="009878CA">
              <w:t>También podrá degustar de otras delicias de la cocina mexicana e internacional.</w:t>
            </w:r>
          </w:p>
        </w:tc>
      </w:tr>
      <w:tr w:rsidR="00A6235E" w14:paraId="4BCA9BE7" w14:textId="77777777">
        <w:tc>
          <w:tcPr>
            <w:tcW w:w="500" w:type="dxa"/>
            <w:shd w:val="clear" w:color="auto" w:fill="9CC2E5"/>
          </w:tcPr>
          <w:p w14:paraId="3CBE90B1" w14:textId="77777777" w:rsidR="00A6235E" w:rsidRDefault="00BC0B6B">
            <w:r>
              <w:t>13</w:t>
            </w:r>
          </w:p>
        </w:tc>
        <w:tc>
          <w:tcPr>
            <w:tcW w:w="2000" w:type="dxa"/>
            <w:shd w:val="clear" w:color="auto" w:fill="9CC2E5"/>
          </w:tcPr>
          <w:p w14:paraId="75C19B28" w14:textId="77777777" w:rsidR="00A6235E" w:rsidRDefault="00BC0B6B">
            <w:r>
              <w:t>Customs and etiquette</w:t>
            </w:r>
          </w:p>
        </w:tc>
        <w:tc>
          <w:tcPr>
            <w:tcW w:w="13300" w:type="dxa"/>
          </w:tcPr>
          <w:p w14:paraId="1F6A4AF7" w14:textId="246D533C" w:rsidR="00A6235E" w:rsidRDefault="007D0FB0" w:rsidP="009878CA">
            <w:r>
              <w:t xml:space="preserve">En restaurantes y bares se acostumbra dejar 10 por ciento sobre la cuenta por el servicio. Se puede dejar más si el servicio fue impecable. Los taxis usualmente no tienen taxímetro, así que es </w:t>
            </w:r>
            <w:r w:rsidR="009878CA">
              <w:t>necesario</w:t>
            </w:r>
            <w:r>
              <w:t xml:space="preserve"> preguntar cual es la tarifa antes de</w:t>
            </w:r>
            <w:r w:rsidR="009878CA">
              <w:t xml:space="preserve"> subirse para evitar mal</w:t>
            </w:r>
            <w:r>
              <w:t xml:space="preserve">entendidos. Los regios son considerados directos y al punto al hablar; no es nada personal, </w:t>
            </w:r>
            <w:r w:rsidR="009878CA">
              <w:t xml:space="preserve">sólo </w:t>
            </w:r>
            <w:r>
              <w:t xml:space="preserve">un gesto muy norteño. </w:t>
            </w:r>
          </w:p>
        </w:tc>
      </w:tr>
      <w:tr w:rsidR="00A6235E" w14:paraId="2C1DFF41" w14:textId="77777777">
        <w:tc>
          <w:tcPr>
            <w:tcW w:w="500" w:type="dxa"/>
            <w:shd w:val="clear" w:color="auto" w:fill="0070C0"/>
          </w:tcPr>
          <w:p w14:paraId="36CBD345" w14:textId="77777777" w:rsidR="00A6235E" w:rsidRDefault="00BC0B6B">
            <w:r>
              <w:t>14</w:t>
            </w:r>
          </w:p>
        </w:tc>
        <w:tc>
          <w:tcPr>
            <w:tcW w:w="2000" w:type="dxa"/>
            <w:shd w:val="clear" w:color="auto" w:fill="0070C0"/>
          </w:tcPr>
          <w:p w14:paraId="4474DC8D" w14:textId="77777777" w:rsidR="00A6235E" w:rsidRDefault="00BC0B6B">
            <w:r>
              <w:t>Population</w:t>
            </w:r>
          </w:p>
        </w:tc>
        <w:tc>
          <w:tcPr>
            <w:tcW w:w="13300" w:type="dxa"/>
          </w:tcPr>
          <w:p w14:paraId="523DE8EF" w14:textId="77777777" w:rsidR="00A6235E" w:rsidRDefault="007D0FB0">
            <w:r>
              <w:t>1,136 millones</w:t>
            </w:r>
          </w:p>
        </w:tc>
      </w:tr>
      <w:tr w:rsidR="00A6235E" w14:paraId="2537277B" w14:textId="77777777">
        <w:tc>
          <w:tcPr>
            <w:tcW w:w="500" w:type="dxa"/>
            <w:shd w:val="clear" w:color="auto" w:fill="9CC2E5"/>
          </w:tcPr>
          <w:p w14:paraId="15D61FB5" w14:textId="77777777" w:rsidR="00A6235E" w:rsidRDefault="00BC0B6B">
            <w:r>
              <w:t>15</w:t>
            </w:r>
          </w:p>
        </w:tc>
        <w:tc>
          <w:tcPr>
            <w:tcW w:w="2000" w:type="dxa"/>
            <w:shd w:val="clear" w:color="auto" w:fill="9CC2E5"/>
          </w:tcPr>
          <w:p w14:paraId="528B13FB" w14:textId="77777777" w:rsidR="00A6235E" w:rsidRDefault="00BC0B6B">
            <w:r>
              <w:t>Spoken languages</w:t>
            </w:r>
          </w:p>
        </w:tc>
        <w:tc>
          <w:tcPr>
            <w:tcW w:w="13300" w:type="dxa"/>
          </w:tcPr>
          <w:p w14:paraId="3C8A6AFC" w14:textId="19851ECC" w:rsidR="00A6235E" w:rsidRDefault="00AF6E73" w:rsidP="00AF6E73">
            <w:r>
              <w:t xml:space="preserve">Español. Inglés: ciertas personas que ofrecen servicios lo hablan, </w:t>
            </w:r>
            <w:r w:rsidR="007D0FB0">
              <w:t xml:space="preserve">pero de forma limitada. </w:t>
            </w:r>
          </w:p>
        </w:tc>
      </w:tr>
      <w:tr w:rsidR="00A6235E" w14:paraId="61B09F5F" w14:textId="77777777">
        <w:tc>
          <w:tcPr>
            <w:tcW w:w="500" w:type="dxa"/>
            <w:shd w:val="clear" w:color="auto" w:fill="0070C0"/>
          </w:tcPr>
          <w:p w14:paraId="4FF25CAB" w14:textId="77777777" w:rsidR="00A6235E" w:rsidRDefault="00BC0B6B">
            <w:r>
              <w:t>16</w:t>
            </w:r>
          </w:p>
        </w:tc>
        <w:tc>
          <w:tcPr>
            <w:tcW w:w="2000" w:type="dxa"/>
            <w:shd w:val="clear" w:color="auto" w:fill="0070C0"/>
          </w:tcPr>
          <w:p w14:paraId="1FD9F4CC" w14:textId="77777777" w:rsidR="00A6235E" w:rsidRDefault="00BC0B6B">
            <w:r>
              <w:t>Electrical</w:t>
            </w:r>
          </w:p>
        </w:tc>
        <w:tc>
          <w:tcPr>
            <w:tcW w:w="13300" w:type="dxa"/>
          </w:tcPr>
          <w:p w14:paraId="07910670" w14:textId="77777777" w:rsidR="00A6235E" w:rsidRDefault="007D0FB0">
            <w:r>
              <w:t xml:space="preserve">120 voltios a 60 Hz </w:t>
            </w:r>
          </w:p>
        </w:tc>
      </w:tr>
      <w:tr w:rsidR="00A6235E" w14:paraId="05CCFBDB" w14:textId="77777777">
        <w:tc>
          <w:tcPr>
            <w:tcW w:w="500" w:type="dxa"/>
            <w:shd w:val="clear" w:color="auto" w:fill="9CC2E5"/>
          </w:tcPr>
          <w:p w14:paraId="4FDEF18D" w14:textId="77777777" w:rsidR="00A6235E" w:rsidRDefault="00BC0B6B">
            <w:r>
              <w:t>17</w:t>
            </w:r>
          </w:p>
        </w:tc>
        <w:tc>
          <w:tcPr>
            <w:tcW w:w="2000" w:type="dxa"/>
            <w:shd w:val="clear" w:color="auto" w:fill="9CC2E5"/>
          </w:tcPr>
          <w:p w14:paraId="36E59999" w14:textId="77777777" w:rsidR="00A6235E" w:rsidRDefault="00BC0B6B">
            <w:r>
              <w:t>Phone calling code</w:t>
            </w:r>
          </w:p>
        </w:tc>
        <w:tc>
          <w:tcPr>
            <w:tcW w:w="13300" w:type="dxa"/>
          </w:tcPr>
          <w:p w14:paraId="21424139" w14:textId="77777777" w:rsidR="00A6235E" w:rsidRDefault="007D0FB0">
            <w:r>
              <w:t>+52 81</w:t>
            </w:r>
          </w:p>
        </w:tc>
      </w:tr>
      <w:tr w:rsidR="00A6235E" w14:paraId="7811F5F3" w14:textId="77777777">
        <w:tc>
          <w:tcPr>
            <w:tcW w:w="500" w:type="dxa"/>
            <w:shd w:val="clear" w:color="auto" w:fill="0070C0"/>
          </w:tcPr>
          <w:p w14:paraId="23E6B35D" w14:textId="77777777" w:rsidR="00A6235E" w:rsidRDefault="00BC0B6B">
            <w:r>
              <w:t>18</w:t>
            </w:r>
          </w:p>
        </w:tc>
        <w:tc>
          <w:tcPr>
            <w:tcW w:w="2000" w:type="dxa"/>
            <w:shd w:val="clear" w:color="auto" w:fill="0070C0"/>
          </w:tcPr>
          <w:p w14:paraId="647BB01A" w14:textId="77777777" w:rsidR="00A6235E" w:rsidRDefault="00BC0B6B">
            <w:r>
              <w:t>Emergency number</w:t>
            </w:r>
          </w:p>
        </w:tc>
        <w:tc>
          <w:tcPr>
            <w:tcW w:w="13300" w:type="dxa"/>
          </w:tcPr>
          <w:p w14:paraId="781FD3EC" w14:textId="77777777" w:rsidR="00A6235E" w:rsidRDefault="007D0FB0">
            <w:r>
              <w:t>1477 1477</w:t>
            </w:r>
          </w:p>
        </w:tc>
      </w:tr>
    </w:tbl>
    <w:p w14:paraId="641556CC" w14:textId="77777777" w:rsidR="00BC0B6B" w:rsidRDefault="00BC0B6B"/>
    <w:sectPr w:rsidR="00BC0B6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5E"/>
    <w:rsid w:val="00483C89"/>
    <w:rsid w:val="007D0FB0"/>
    <w:rsid w:val="0096068A"/>
    <w:rsid w:val="009878CA"/>
    <w:rsid w:val="00A6235E"/>
    <w:rsid w:val="00AF6E73"/>
    <w:rsid w:val="00BC0B6B"/>
    <w:rsid w:val="00BF0C92"/>
    <w:rsid w:val="00CA55EA"/>
    <w:rsid w:val="00F33681"/>
    <w:rsid w:val="00FC5F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DD757E"/>
  <w15:docId w15:val="{71FA4381-1F21-433E-887C-46D5B4C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BalloonText">
    <w:name w:val="Balloon Text"/>
    <w:basedOn w:val="Normal"/>
    <w:link w:val="BalloonTextChar"/>
    <w:uiPriority w:val="99"/>
    <w:semiHidden/>
    <w:unhideWhenUsed/>
    <w:rsid w:val="00483C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C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420</Words>
  <Characters>2395</Characters>
  <Application>Microsoft Office Word</Application>
  <DocSecurity>0</DocSecurity>
  <Lines>19</Lines>
  <Paragraphs>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cp:revision>
  <dcterms:created xsi:type="dcterms:W3CDTF">2015-08-21T20:35:00Z</dcterms:created>
  <dcterms:modified xsi:type="dcterms:W3CDTF">2015-08-26T15:55:00Z</dcterms:modified>
  <cp:category/>
</cp:coreProperties>
</file>