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212D5B" w:rsidTr="00212D5B">
        <w:tc>
          <w:tcPr>
            <w:tcW w:w="500" w:type="dxa"/>
            <w:shd w:val="clear" w:color="auto" w:fill="FF0000"/>
          </w:tcPr>
          <w:p w:rsidR="00623A04" w:rsidRDefault="00623A04" w:rsidP="00623A04">
            <w:bookmarkStart w:id="0" w:name="_GoBack" w:colFirst="2" w:colLast="2"/>
            <w:r w:rsidRPr="00212D5B">
              <w:rPr>
                <w:b/>
              </w:rPr>
              <w:t>1</w:t>
            </w:r>
          </w:p>
        </w:tc>
        <w:tc>
          <w:tcPr>
            <w:tcW w:w="1995" w:type="dxa"/>
            <w:shd w:val="clear" w:color="auto" w:fill="FF0000"/>
          </w:tcPr>
          <w:p w:rsidR="00623A04" w:rsidRDefault="00623A04" w:rsidP="00623A04">
            <w:r w:rsidRPr="00212D5B">
              <w:rPr>
                <w:b/>
              </w:rPr>
              <w:t>Language</w:t>
            </w:r>
          </w:p>
        </w:tc>
        <w:tc>
          <w:tcPr>
            <w:tcW w:w="13223" w:type="dxa"/>
            <w:shd w:val="clear" w:color="auto" w:fill="auto"/>
          </w:tcPr>
          <w:p w:rsidR="00623A04" w:rsidRPr="00212D5B" w:rsidRDefault="00623A04" w:rsidP="00623A04">
            <w:pPr>
              <w:rPr>
                <w:sz w:val="22"/>
                <w:szCs w:val="22"/>
              </w:rPr>
            </w:pPr>
            <w:r w:rsidRPr="00212D5B">
              <w:rPr>
                <w:sz w:val="22"/>
                <w:szCs w:val="22"/>
              </w:rPr>
              <w:t>fr_FR</w:t>
            </w:r>
          </w:p>
        </w:tc>
      </w:tr>
      <w:tr w:rsidR="00212D5B" w:rsidTr="00212D5B">
        <w:tc>
          <w:tcPr>
            <w:tcW w:w="500" w:type="dxa"/>
            <w:shd w:val="clear" w:color="auto" w:fill="FF0000"/>
          </w:tcPr>
          <w:p w:rsidR="00623A04" w:rsidRDefault="00623A04" w:rsidP="00623A04">
            <w:r w:rsidRPr="00212D5B">
              <w:rPr>
                <w:b/>
              </w:rPr>
              <w:t>2</w:t>
            </w:r>
          </w:p>
        </w:tc>
        <w:tc>
          <w:tcPr>
            <w:tcW w:w="1995" w:type="dxa"/>
            <w:shd w:val="clear" w:color="auto" w:fill="FF0000"/>
          </w:tcPr>
          <w:p w:rsidR="00623A04" w:rsidRDefault="00623A04" w:rsidP="00623A04">
            <w:r w:rsidRPr="00212D5B">
              <w:rPr>
                <w:b/>
              </w:rPr>
              <w:t>Destinations</w:t>
            </w:r>
          </w:p>
        </w:tc>
        <w:tc>
          <w:tcPr>
            <w:tcW w:w="13223" w:type="dxa"/>
            <w:shd w:val="clear" w:color="auto" w:fill="auto"/>
          </w:tcPr>
          <w:p w:rsidR="00623A04" w:rsidRPr="00212D5B" w:rsidRDefault="00623A04" w:rsidP="00623A04">
            <w:pPr>
              <w:rPr>
                <w:sz w:val="22"/>
                <w:szCs w:val="22"/>
              </w:rPr>
            </w:pPr>
            <w:r w:rsidRPr="00212D5B">
              <w:rPr>
                <w:sz w:val="22"/>
                <w:szCs w:val="22"/>
              </w:rPr>
              <w:t>Rennes</w:t>
            </w:r>
          </w:p>
        </w:tc>
      </w:tr>
      <w:tr w:rsidR="00212D5B" w:rsidTr="00212D5B">
        <w:tc>
          <w:tcPr>
            <w:tcW w:w="500" w:type="dxa"/>
            <w:shd w:val="clear" w:color="auto" w:fill="FF0000"/>
          </w:tcPr>
          <w:p w:rsidR="00623A04" w:rsidRDefault="00623A04" w:rsidP="00623A04">
            <w:r>
              <w:t>3</w:t>
            </w:r>
          </w:p>
        </w:tc>
        <w:tc>
          <w:tcPr>
            <w:tcW w:w="1995" w:type="dxa"/>
            <w:shd w:val="clear" w:color="auto" w:fill="FF0000"/>
          </w:tcPr>
          <w:p w:rsidR="00623A04" w:rsidRDefault="00623A04" w:rsidP="00623A04">
            <w:r>
              <w:t>Category</w:t>
            </w:r>
          </w:p>
        </w:tc>
        <w:tc>
          <w:tcPr>
            <w:tcW w:w="13223" w:type="dxa"/>
            <w:shd w:val="clear" w:color="auto" w:fill="auto"/>
          </w:tcPr>
          <w:p w:rsidR="00623A04" w:rsidRPr="00212D5B" w:rsidRDefault="00623A04" w:rsidP="00623A04">
            <w:pPr>
              <w:rPr>
                <w:sz w:val="22"/>
                <w:szCs w:val="22"/>
              </w:rPr>
            </w:pPr>
            <w:r w:rsidRPr="00212D5B">
              <w:rPr>
                <w:sz w:val="22"/>
                <w:szCs w:val="22"/>
              </w:rPr>
              <w:t xml:space="preserve">                                                                                             City Guide</w:t>
            </w:r>
          </w:p>
        </w:tc>
      </w:tr>
      <w:tr w:rsidR="00212D5B" w:rsidTr="00212D5B">
        <w:tc>
          <w:tcPr>
            <w:tcW w:w="500" w:type="dxa"/>
            <w:shd w:val="clear" w:color="auto" w:fill="0070C0"/>
          </w:tcPr>
          <w:p w:rsidR="00623A04" w:rsidRDefault="00623A04" w:rsidP="00623A04">
            <w:r>
              <w:t>4</w:t>
            </w:r>
          </w:p>
        </w:tc>
        <w:tc>
          <w:tcPr>
            <w:tcW w:w="1995" w:type="dxa"/>
            <w:shd w:val="clear" w:color="auto" w:fill="0070C0"/>
          </w:tcPr>
          <w:p w:rsidR="00623A04" w:rsidRDefault="00623A04" w:rsidP="00623A04">
            <w:r>
              <w:t>Destination</w:t>
            </w:r>
          </w:p>
        </w:tc>
        <w:tc>
          <w:tcPr>
            <w:tcW w:w="13223" w:type="dxa"/>
            <w:shd w:val="clear" w:color="auto" w:fill="auto"/>
          </w:tcPr>
          <w:p w:rsidR="00623A04" w:rsidRPr="00212D5B" w:rsidRDefault="00623A04" w:rsidP="00623A04">
            <w:pPr>
              <w:rPr>
                <w:sz w:val="22"/>
                <w:szCs w:val="22"/>
              </w:rPr>
            </w:pPr>
            <w:r w:rsidRPr="00212D5B">
              <w:rPr>
                <w:sz w:val="22"/>
                <w:szCs w:val="22"/>
              </w:rPr>
              <w:t>Rennes</w:t>
            </w:r>
          </w:p>
        </w:tc>
      </w:tr>
      <w:tr w:rsidR="00212D5B" w:rsidTr="00212D5B">
        <w:tc>
          <w:tcPr>
            <w:tcW w:w="500" w:type="dxa"/>
            <w:shd w:val="clear" w:color="auto" w:fill="8EAADB"/>
          </w:tcPr>
          <w:p w:rsidR="00623A04" w:rsidRDefault="00623A04" w:rsidP="00623A04">
            <w:r>
              <w:t>5</w:t>
            </w:r>
          </w:p>
        </w:tc>
        <w:tc>
          <w:tcPr>
            <w:tcW w:w="1995" w:type="dxa"/>
            <w:shd w:val="clear" w:color="auto" w:fill="8EAADB"/>
          </w:tcPr>
          <w:p w:rsidR="00623A04" w:rsidRDefault="00623A04" w:rsidP="00623A04">
            <w:r>
              <w:t>Country</w:t>
            </w:r>
          </w:p>
        </w:tc>
        <w:tc>
          <w:tcPr>
            <w:tcW w:w="13223" w:type="dxa"/>
            <w:shd w:val="clear" w:color="auto" w:fill="auto"/>
          </w:tcPr>
          <w:p w:rsidR="00623A04" w:rsidRPr="00212D5B" w:rsidRDefault="00623A04" w:rsidP="00623A04">
            <w:pPr>
              <w:rPr>
                <w:sz w:val="22"/>
                <w:szCs w:val="22"/>
              </w:rPr>
            </w:pPr>
            <w:r w:rsidRPr="00212D5B">
              <w:rPr>
                <w:sz w:val="22"/>
                <w:szCs w:val="22"/>
              </w:rPr>
              <w:t>France</w:t>
            </w:r>
          </w:p>
        </w:tc>
      </w:tr>
      <w:tr w:rsidR="00212D5B" w:rsidRPr="00212D5B" w:rsidTr="00212D5B">
        <w:tc>
          <w:tcPr>
            <w:tcW w:w="500" w:type="dxa"/>
            <w:shd w:val="clear" w:color="auto" w:fill="0070C0"/>
          </w:tcPr>
          <w:p w:rsidR="00623A04" w:rsidRDefault="00623A04" w:rsidP="00623A04">
            <w:r>
              <w:t>6</w:t>
            </w:r>
          </w:p>
        </w:tc>
        <w:tc>
          <w:tcPr>
            <w:tcW w:w="1995" w:type="dxa"/>
            <w:shd w:val="clear" w:color="auto" w:fill="0070C0"/>
          </w:tcPr>
          <w:p w:rsidR="00623A04" w:rsidRDefault="00623A04" w:rsidP="00623A04">
            <w:r>
              <w:t>Content name</w:t>
            </w:r>
          </w:p>
        </w:tc>
        <w:tc>
          <w:tcPr>
            <w:tcW w:w="13223" w:type="dxa"/>
            <w:shd w:val="clear" w:color="auto" w:fill="auto"/>
          </w:tcPr>
          <w:p w:rsidR="00623A04" w:rsidRPr="00212D5B" w:rsidRDefault="00623A04" w:rsidP="00623A04">
            <w:pPr>
              <w:rPr>
                <w:sz w:val="22"/>
                <w:szCs w:val="22"/>
                <w:lang w:val="fr-FR"/>
              </w:rPr>
            </w:pPr>
            <w:r w:rsidRPr="00212D5B">
              <w:rPr>
                <w:sz w:val="22"/>
                <w:szCs w:val="22"/>
                <w:lang w:val="fr-FR"/>
              </w:rPr>
              <w:t>Rennes : le guide de la ville</w:t>
            </w:r>
          </w:p>
        </w:tc>
      </w:tr>
      <w:tr w:rsidR="00212D5B" w:rsidTr="00212D5B">
        <w:tc>
          <w:tcPr>
            <w:tcW w:w="500" w:type="dxa"/>
            <w:shd w:val="clear" w:color="auto" w:fill="FF0000"/>
          </w:tcPr>
          <w:p w:rsidR="00623A04" w:rsidRDefault="00623A04" w:rsidP="00623A04">
            <w:r>
              <w:t>7</w:t>
            </w:r>
          </w:p>
        </w:tc>
        <w:tc>
          <w:tcPr>
            <w:tcW w:w="1995" w:type="dxa"/>
            <w:shd w:val="clear" w:color="auto" w:fill="FF0000"/>
          </w:tcPr>
          <w:p w:rsidR="00623A04" w:rsidRDefault="00623A04" w:rsidP="00623A04">
            <w:r>
              <w:t>Destination ID</w:t>
            </w:r>
          </w:p>
        </w:tc>
        <w:tc>
          <w:tcPr>
            <w:tcW w:w="13223" w:type="dxa"/>
            <w:shd w:val="clear" w:color="auto" w:fill="auto"/>
          </w:tcPr>
          <w:p w:rsidR="00623A04" w:rsidRPr="00212D5B" w:rsidRDefault="00623A04" w:rsidP="00623A04">
            <w:pPr>
              <w:rPr>
                <w:sz w:val="22"/>
                <w:szCs w:val="22"/>
              </w:rPr>
            </w:pPr>
            <w:r w:rsidRPr="00212D5B">
              <w:rPr>
                <w:sz w:val="22"/>
                <w:szCs w:val="22"/>
              </w:rPr>
              <w:t>www.hotels.com/de1634572</w:t>
            </w:r>
          </w:p>
        </w:tc>
      </w:tr>
      <w:tr w:rsidR="00212D5B" w:rsidRPr="00212D5B" w:rsidTr="00212D5B">
        <w:tc>
          <w:tcPr>
            <w:tcW w:w="500" w:type="dxa"/>
            <w:shd w:val="clear" w:color="auto" w:fill="0070C0"/>
          </w:tcPr>
          <w:p w:rsidR="00623A04" w:rsidRDefault="00623A04" w:rsidP="00623A04">
            <w:r>
              <w:t>8</w:t>
            </w:r>
          </w:p>
        </w:tc>
        <w:tc>
          <w:tcPr>
            <w:tcW w:w="1995" w:type="dxa"/>
            <w:shd w:val="clear" w:color="auto" w:fill="0070C0"/>
          </w:tcPr>
          <w:p w:rsidR="00623A04" w:rsidRDefault="00623A04" w:rsidP="00623A04">
            <w:r>
              <w:t>Introduction</w:t>
            </w:r>
          </w:p>
        </w:tc>
        <w:tc>
          <w:tcPr>
            <w:tcW w:w="13223" w:type="dxa"/>
            <w:shd w:val="clear" w:color="auto" w:fill="auto"/>
          </w:tcPr>
          <w:p w:rsidR="00623A04" w:rsidRPr="00212D5B" w:rsidRDefault="00623A04" w:rsidP="00623A04">
            <w:pPr>
              <w:rPr>
                <w:sz w:val="22"/>
                <w:szCs w:val="22"/>
                <w:lang w:val="fr-FR"/>
              </w:rPr>
            </w:pPr>
            <w:r w:rsidRPr="00212D5B">
              <w:rPr>
                <w:sz w:val="22"/>
                <w:szCs w:val="22"/>
                <w:lang w:val="fr-FR"/>
              </w:rPr>
              <w:t>Située à 350 km de Paris, Rennes, la capitale bretonne, offre aux visiteurs le dépaysement d’une culture et de traditions fortes. Célèbre pour son architecture préservée et sa vie nocturne, elle réunit touristes, étudiants, amateurs d’art, férus d’histoire et gourmets dans ses ruelles pittoresques et sur ses places accueillantes.</w:t>
            </w:r>
          </w:p>
        </w:tc>
      </w:tr>
      <w:tr w:rsidR="00212D5B" w:rsidTr="00212D5B">
        <w:tc>
          <w:tcPr>
            <w:tcW w:w="500" w:type="dxa"/>
            <w:shd w:val="clear" w:color="auto" w:fill="9CC2E5"/>
          </w:tcPr>
          <w:p w:rsidR="00623A04" w:rsidRDefault="00623A04" w:rsidP="00623A04">
            <w:r>
              <w:t>9</w:t>
            </w:r>
          </w:p>
        </w:tc>
        <w:tc>
          <w:tcPr>
            <w:tcW w:w="1995" w:type="dxa"/>
            <w:shd w:val="clear" w:color="auto" w:fill="9CC2E5"/>
          </w:tcPr>
          <w:p w:rsidR="00623A04" w:rsidRDefault="00623A04" w:rsidP="00623A04">
            <w:r>
              <w:t>Paragraph 1 heading</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 xml:space="preserve">La place de la Mairie </w:t>
            </w:r>
          </w:p>
          <w:p w:rsidR="00623A04" w:rsidRPr="00212D5B" w:rsidRDefault="00623A04" w:rsidP="00212D5B">
            <w:pPr>
              <w:widowControl w:val="0"/>
              <w:autoSpaceDE w:val="0"/>
              <w:autoSpaceDN w:val="0"/>
              <w:adjustRightInd w:val="0"/>
              <w:rPr>
                <w:sz w:val="22"/>
                <w:szCs w:val="22"/>
              </w:rPr>
            </w:pPr>
          </w:p>
        </w:tc>
      </w:tr>
      <w:tr w:rsidR="00212D5B" w:rsidRPr="00212D5B" w:rsidTr="00212D5B">
        <w:tc>
          <w:tcPr>
            <w:tcW w:w="500" w:type="dxa"/>
            <w:shd w:val="clear" w:color="auto" w:fill="9CC2E5"/>
          </w:tcPr>
          <w:p w:rsidR="00623A04" w:rsidRDefault="00623A04" w:rsidP="00623A04">
            <w:r>
              <w:t>10</w:t>
            </w:r>
          </w:p>
        </w:tc>
        <w:tc>
          <w:tcPr>
            <w:tcW w:w="1995" w:type="dxa"/>
            <w:shd w:val="clear" w:color="auto" w:fill="9CC2E5"/>
          </w:tcPr>
          <w:p w:rsidR="00623A04" w:rsidRDefault="00623A04" w:rsidP="00623A04">
            <w:r>
              <w:t>Paragraph 1 text</w:t>
            </w:r>
          </w:p>
        </w:tc>
        <w:tc>
          <w:tcPr>
            <w:tcW w:w="13223" w:type="dxa"/>
            <w:shd w:val="clear" w:color="auto" w:fill="auto"/>
          </w:tcPr>
          <w:p w:rsidR="00623A04" w:rsidRPr="00212D5B" w:rsidRDefault="00623A04" w:rsidP="00212D5B">
            <w:pPr>
              <w:widowControl w:val="0"/>
              <w:autoSpaceDE w:val="0"/>
              <w:autoSpaceDN w:val="0"/>
              <w:adjustRightInd w:val="0"/>
              <w:rPr>
                <w:sz w:val="22"/>
                <w:szCs w:val="22"/>
                <w:lang w:val="fr-FR"/>
              </w:rPr>
            </w:pPr>
            <w:r w:rsidRPr="00212D5B">
              <w:rPr>
                <w:sz w:val="22"/>
                <w:szCs w:val="22"/>
                <w:lang w:val="fr-FR"/>
              </w:rPr>
              <w:t>Majestueuse au cœur de la ville, la place pavée de la Mairie est l'un des lieux incontournables de rassemblement et d'événements culturels. Formée de l’Opéra de Rennes, de l'Hôtel de ville et du carrousel, cette place devient une terrasse aux beaux jours.</w:t>
            </w:r>
          </w:p>
        </w:tc>
      </w:tr>
      <w:tr w:rsidR="00212D5B" w:rsidRPr="00212D5B" w:rsidTr="00212D5B">
        <w:tc>
          <w:tcPr>
            <w:tcW w:w="500" w:type="dxa"/>
            <w:shd w:val="clear" w:color="auto" w:fill="9CC2E5"/>
          </w:tcPr>
          <w:p w:rsidR="00623A04" w:rsidRDefault="00623A04" w:rsidP="00623A04">
            <w:r>
              <w:t>11</w:t>
            </w:r>
          </w:p>
        </w:tc>
        <w:tc>
          <w:tcPr>
            <w:tcW w:w="1995" w:type="dxa"/>
            <w:shd w:val="clear" w:color="auto" w:fill="9CC2E5"/>
          </w:tcPr>
          <w:p w:rsidR="00623A04" w:rsidRDefault="00623A04" w:rsidP="00623A04">
            <w:r>
              <w:t>Para 1 venue 1 name</w:t>
            </w:r>
          </w:p>
        </w:tc>
        <w:tc>
          <w:tcPr>
            <w:tcW w:w="13223" w:type="dxa"/>
            <w:shd w:val="clear" w:color="auto" w:fill="auto"/>
          </w:tcPr>
          <w:p w:rsidR="00623A04" w:rsidRPr="00212D5B" w:rsidRDefault="00623A04" w:rsidP="00212D5B">
            <w:pPr>
              <w:widowControl w:val="0"/>
              <w:autoSpaceDE w:val="0"/>
              <w:autoSpaceDN w:val="0"/>
              <w:adjustRightInd w:val="0"/>
              <w:rPr>
                <w:sz w:val="22"/>
                <w:szCs w:val="22"/>
                <w:lang w:val="fr-FR"/>
              </w:rPr>
            </w:pPr>
            <w:r w:rsidRPr="00212D5B">
              <w:rPr>
                <w:sz w:val="22"/>
                <w:szCs w:val="22"/>
                <w:lang w:val="fr-FR"/>
              </w:rPr>
              <w:t>La Mairie de Rennes de Rennes</w:t>
            </w:r>
          </w:p>
        </w:tc>
      </w:tr>
      <w:tr w:rsidR="00212D5B" w:rsidRPr="00212D5B" w:rsidTr="00212D5B">
        <w:tc>
          <w:tcPr>
            <w:tcW w:w="500" w:type="dxa"/>
            <w:shd w:val="clear" w:color="auto" w:fill="9CC2E5"/>
          </w:tcPr>
          <w:p w:rsidR="00623A04" w:rsidRDefault="00623A04" w:rsidP="00623A04">
            <w:r>
              <w:t>12</w:t>
            </w:r>
          </w:p>
        </w:tc>
        <w:tc>
          <w:tcPr>
            <w:tcW w:w="1995" w:type="dxa"/>
            <w:shd w:val="clear" w:color="auto" w:fill="9CC2E5"/>
          </w:tcPr>
          <w:p w:rsidR="00623A04" w:rsidRDefault="00623A04" w:rsidP="00623A04">
            <w:r>
              <w:t>Para 1 venue 1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lang w:val="fr-FR"/>
              </w:rPr>
            </w:pPr>
            <w:r w:rsidRPr="00212D5B">
              <w:rPr>
                <w:sz w:val="22"/>
                <w:szCs w:val="22"/>
                <w:lang w:val="fr-FR"/>
              </w:rPr>
              <w:t>Place de la Mairie</w:t>
            </w:r>
          </w:p>
          <w:p w:rsidR="00623A04" w:rsidRPr="00212D5B" w:rsidRDefault="00623A04" w:rsidP="00212D5B">
            <w:pPr>
              <w:widowControl w:val="0"/>
              <w:autoSpaceDE w:val="0"/>
              <w:autoSpaceDN w:val="0"/>
              <w:adjustRightInd w:val="0"/>
              <w:rPr>
                <w:sz w:val="22"/>
                <w:szCs w:val="22"/>
                <w:lang w:val="fr-FR"/>
              </w:rPr>
            </w:pPr>
            <w:r w:rsidRPr="00212D5B">
              <w:rPr>
                <w:sz w:val="22"/>
                <w:szCs w:val="22"/>
                <w:lang w:val="fr-FR"/>
              </w:rPr>
              <w:t xml:space="preserve">35000 Rennes </w:t>
            </w:r>
          </w:p>
        </w:tc>
      </w:tr>
      <w:tr w:rsidR="00212D5B" w:rsidTr="00212D5B">
        <w:tc>
          <w:tcPr>
            <w:tcW w:w="500" w:type="dxa"/>
            <w:shd w:val="clear" w:color="auto" w:fill="9CC2E5"/>
          </w:tcPr>
          <w:p w:rsidR="00623A04" w:rsidRDefault="00623A04" w:rsidP="00623A04">
            <w:r>
              <w:t>13</w:t>
            </w:r>
          </w:p>
        </w:tc>
        <w:tc>
          <w:tcPr>
            <w:tcW w:w="1995" w:type="dxa"/>
            <w:shd w:val="clear" w:color="auto" w:fill="9CC2E5"/>
          </w:tcPr>
          <w:p w:rsidR="00623A04" w:rsidRDefault="00623A04" w:rsidP="00623A04">
            <w:r>
              <w:t>Para 1 venue 1 contact number</w:t>
            </w:r>
          </w:p>
        </w:tc>
        <w:tc>
          <w:tcPr>
            <w:tcW w:w="13223" w:type="dxa"/>
            <w:shd w:val="clear" w:color="auto" w:fill="auto"/>
          </w:tcPr>
          <w:p w:rsidR="00623A04" w:rsidRPr="00212D5B" w:rsidRDefault="00623A04" w:rsidP="00623A04">
            <w:pPr>
              <w:rPr>
                <w:sz w:val="22"/>
                <w:szCs w:val="22"/>
              </w:rPr>
            </w:pPr>
            <w:r w:rsidRPr="00212D5B">
              <w:rPr>
                <w:sz w:val="22"/>
                <w:szCs w:val="22"/>
              </w:rPr>
              <w:t>33 (0)2 23 62 10 10</w:t>
            </w:r>
          </w:p>
        </w:tc>
      </w:tr>
      <w:tr w:rsidR="00212D5B" w:rsidTr="00212D5B">
        <w:tc>
          <w:tcPr>
            <w:tcW w:w="500" w:type="dxa"/>
            <w:shd w:val="clear" w:color="auto" w:fill="9CC2E5"/>
          </w:tcPr>
          <w:p w:rsidR="00623A04" w:rsidRDefault="00623A04" w:rsidP="00623A04">
            <w:r>
              <w:t>14</w:t>
            </w:r>
          </w:p>
        </w:tc>
        <w:tc>
          <w:tcPr>
            <w:tcW w:w="1995" w:type="dxa"/>
            <w:shd w:val="clear" w:color="auto" w:fill="9CC2E5"/>
          </w:tcPr>
          <w:p w:rsidR="00623A04" w:rsidRDefault="00623A04" w:rsidP="00623A04">
            <w:r>
              <w:t>Para 1 venue 1 URL</w:t>
            </w:r>
          </w:p>
        </w:tc>
        <w:tc>
          <w:tcPr>
            <w:tcW w:w="13223" w:type="dxa"/>
            <w:shd w:val="clear" w:color="auto" w:fill="auto"/>
          </w:tcPr>
          <w:p w:rsidR="00623A04" w:rsidRPr="00212D5B" w:rsidRDefault="00623A04" w:rsidP="00212D5B">
            <w:pPr>
              <w:widowControl w:val="0"/>
              <w:autoSpaceDE w:val="0"/>
              <w:autoSpaceDN w:val="0"/>
              <w:adjustRightInd w:val="0"/>
              <w:spacing w:line="380" w:lineRule="atLeast"/>
              <w:rPr>
                <w:sz w:val="22"/>
                <w:szCs w:val="22"/>
              </w:rPr>
            </w:pPr>
            <w:r w:rsidRPr="00212D5B">
              <w:rPr>
                <w:sz w:val="22"/>
                <w:szCs w:val="22"/>
              </w:rPr>
              <w:t>www.metropole.rennes.fr</w:t>
            </w:r>
          </w:p>
          <w:p w:rsidR="00623A04" w:rsidRPr="00212D5B" w:rsidRDefault="00623A04" w:rsidP="00623A04">
            <w:pPr>
              <w:rPr>
                <w:sz w:val="22"/>
                <w:szCs w:val="22"/>
              </w:rPr>
            </w:pPr>
          </w:p>
        </w:tc>
      </w:tr>
      <w:tr w:rsidR="00212D5B" w:rsidTr="00212D5B">
        <w:tc>
          <w:tcPr>
            <w:tcW w:w="500" w:type="dxa"/>
            <w:shd w:val="clear" w:color="auto" w:fill="9CC2E5"/>
          </w:tcPr>
          <w:p w:rsidR="00623A04" w:rsidRDefault="00623A04" w:rsidP="00623A04">
            <w:r>
              <w:t>15</w:t>
            </w:r>
          </w:p>
        </w:tc>
        <w:tc>
          <w:tcPr>
            <w:tcW w:w="1995" w:type="dxa"/>
            <w:shd w:val="clear" w:color="auto" w:fill="9CC2E5"/>
          </w:tcPr>
          <w:p w:rsidR="00623A04" w:rsidRDefault="00623A04" w:rsidP="00623A04">
            <w:r>
              <w:t>Para 1 venue 2 name</w:t>
            </w:r>
          </w:p>
        </w:tc>
        <w:tc>
          <w:tcPr>
            <w:tcW w:w="13223" w:type="dxa"/>
            <w:shd w:val="clear" w:color="auto" w:fill="auto"/>
          </w:tcPr>
          <w:p w:rsidR="00623A04" w:rsidRPr="00212D5B" w:rsidRDefault="00623A04" w:rsidP="00212D5B">
            <w:pPr>
              <w:widowControl w:val="0"/>
              <w:autoSpaceDE w:val="0"/>
              <w:autoSpaceDN w:val="0"/>
              <w:adjustRightInd w:val="0"/>
              <w:jc w:val="both"/>
              <w:rPr>
                <w:sz w:val="22"/>
                <w:szCs w:val="22"/>
              </w:rPr>
            </w:pPr>
            <w:r w:rsidRPr="00212D5B">
              <w:rPr>
                <w:sz w:val="22"/>
                <w:szCs w:val="22"/>
              </w:rPr>
              <w:t xml:space="preserve">L’Opéra de Rennes </w:t>
            </w:r>
          </w:p>
        </w:tc>
      </w:tr>
      <w:tr w:rsidR="00212D5B" w:rsidRPr="00212D5B" w:rsidTr="00212D5B">
        <w:tc>
          <w:tcPr>
            <w:tcW w:w="500" w:type="dxa"/>
            <w:shd w:val="clear" w:color="auto" w:fill="9CC2E5"/>
          </w:tcPr>
          <w:p w:rsidR="00623A04" w:rsidRDefault="00623A04" w:rsidP="00623A04">
            <w:r>
              <w:t>16</w:t>
            </w:r>
          </w:p>
        </w:tc>
        <w:tc>
          <w:tcPr>
            <w:tcW w:w="1995" w:type="dxa"/>
            <w:shd w:val="clear" w:color="auto" w:fill="9CC2E5"/>
          </w:tcPr>
          <w:p w:rsidR="00623A04" w:rsidRDefault="00623A04" w:rsidP="00623A04">
            <w:r>
              <w:t>Para 1 venue 2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lang w:val="fr-FR"/>
              </w:rPr>
            </w:pPr>
            <w:r w:rsidRPr="00212D5B">
              <w:rPr>
                <w:sz w:val="22"/>
                <w:szCs w:val="22"/>
                <w:lang w:val="fr-FR"/>
              </w:rPr>
              <w:t>Place de la Mairie</w:t>
            </w:r>
          </w:p>
          <w:p w:rsidR="00623A04" w:rsidRPr="00212D5B" w:rsidRDefault="00623A04" w:rsidP="00212D5B">
            <w:pPr>
              <w:widowControl w:val="0"/>
              <w:autoSpaceDE w:val="0"/>
              <w:autoSpaceDN w:val="0"/>
              <w:adjustRightInd w:val="0"/>
              <w:rPr>
                <w:sz w:val="22"/>
                <w:szCs w:val="22"/>
                <w:lang w:val="fr-FR"/>
              </w:rPr>
            </w:pPr>
            <w:r w:rsidRPr="00212D5B">
              <w:rPr>
                <w:sz w:val="22"/>
                <w:szCs w:val="22"/>
                <w:lang w:val="fr-FR"/>
              </w:rPr>
              <w:t>35000 Rennes</w:t>
            </w:r>
          </w:p>
        </w:tc>
      </w:tr>
      <w:tr w:rsidR="00212D5B" w:rsidTr="00212D5B">
        <w:tc>
          <w:tcPr>
            <w:tcW w:w="500" w:type="dxa"/>
            <w:shd w:val="clear" w:color="auto" w:fill="9CC2E5"/>
          </w:tcPr>
          <w:p w:rsidR="00623A04" w:rsidRDefault="00623A04" w:rsidP="00623A04">
            <w:r>
              <w:t>17</w:t>
            </w:r>
          </w:p>
        </w:tc>
        <w:tc>
          <w:tcPr>
            <w:tcW w:w="1995" w:type="dxa"/>
            <w:shd w:val="clear" w:color="auto" w:fill="9CC2E5"/>
          </w:tcPr>
          <w:p w:rsidR="00623A04" w:rsidRDefault="00623A04" w:rsidP="00623A04">
            <w:r>
              <w:t>Para 1 venue 2 contact number</w:t>
            </w:r>
          </w:p>
        </w:tc>
        <w:tc>
          <w:tcPr>
            <w:tcW w:w="13223" w:type="dxa"/>
            <w:shd w:val="clear" w:color="auto" w:fill="auto"/>
          </w:tcPr>
          <w:p w:rsidR="00623A04" w:rsidRPr="00212D5B" w:rsidRDefault="00623A04" w:rsidP="00212D5B">
            <w:pPr>
              <w:widowControl w:val="0"/>
              <w:autoSpaceDE w:val="0"/>
              <w:autoSpaceDN w:val="0"/>
              <w:adjustRightInd w:val="0"/>
              <w:jc w:val="both"/>
              <w:rPr>
                <w:sz w:val="22"/>
                <w:szCs w:val="22"/>
              </w:rPr>
            </w:pPr>
            <w:r w:rsidRPr="00212D5B">
              <w:rPr>
                <w:sz w:val="22"/>
                <w:szCs w:val="22"/>
              </w:rPr>
              <w:t>33 (0)2 23 62 28 28</w:t>
            </w:r>
          </w:p>
        </w:tc>
      </w:tr>
      <w:tr w:rsidR="00212D5B" w:rsidTr="00212D5B">
        <w:tc>
          <w:tcPr>
            <w:tcW w:w="500" w:type="dxa"/>
            <w:shd w:val="clear" w:color="auto" w:fill="9CC2E5"/>
          </w:tcPr>
          <w:p w:rsidR="00623A04" w:rsidRDefault="00623A04" w:rsidP="00623A04">
            <w:r>
              <w:t>18</w:t>
            </w:r>
          </w:p>
        </w:tc>
        <w:tc>
          <w:tcPr>
            <w:tcW w:w="1995" w:type="dxa"/>
            <w:shd w:val="clear" w:color="auto" w:fill="9CC2E5"/>
          </w:tcPr>
          <w:p w:rsidR="00623A04" w:rsidRDefault="00623A04" w:rsidP="00623A04">
            <w:r>
              <w:t>Para 1 venue 2 URL</w:t>
            </w:r>
          </w:p>
        </w:tc>
        <w:tc>
          <w:tcPr>
            <w:tcW w:w="13223" w:type="dxa"/>
            <w:shd w:val="clear" w:color="auto" w:fill="auto"/>
          </w:tcPr>
          <w:p w:rsidR="00623A04" w:rsidRPr="00212D5B" w:rsidRDefault="00623A04" w:rsidP="00212D5B">
            <w:pPr>
              <w:widowControl w:val="0"/>
              <w:autoSpaceDE w:val="0"/>
              <w:autoSpaceDN w:val="0"/>
              <w:adjustRightInd w:val="0"/>
              <w:spacing w:line="380" w:lineRule="atLeast"/>
              <w:rPr>
                <w:sz w:val="22"/>
                <w:szCs w:val="22"/>
              </w:rPr>
            </w:pPr>
            <w:r w:rsidRPr="00212D5B">
              <w:rPr>
                <w:sz w:val="22"/>
                <w:szCs w:val="22"/>
              </w:rPr>
              <w:t>www.opera-rennes.fr</w:t>
            </w:r>
          </w:p>
          <w:p w:rsidR="00623A04" w:rsidRPr="00212D5B" w:rsidRDefault="00623A04" w:rsidP="00623A04">
            <w:pPr>
              <w:rPr>
                <w:sz w:val="22"/>
                <w:szCs w:val="22"/>
              </w:rPr>
            </w:pPr>
          </w:p>
        </w:tc>
      </w:tr>
      <w:tr w:rsidR="00212D5B" w:rsidTr="00212D5B">
        <w:tc>
          <w:tcPr>
            <w:tcW w:w="500" w:type="dxa"/>
            <w:shd w:val="clear" w:color="auto" w:fill="0070C0"/>
          </w:tcPr>
          <w:p w:rsidR="00623A04" w:rsidRDefault="00623A04" w:rsidP="00623A04">
            <w:r>
              <w:t>19</w:t>
            </w:r>
          </w:p>
        </w:tc>
        <w:tc>
          <w:tcPr>
            <w:tcW w:w="1995" w:type="dxa"/>
            <w:shd w:val="clear" w:color="auto" w:fill="0070C0"/>
          </w:tcPr>
          <w:p w:rsidR="00623A04" w:rsidRDefault="00623A04" w:rsidP="00623A04">
            <w:r>
              <w:t>Paragraph 2 heading</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La Place de la République</w:t>
            </w:r>
          </w:p>
          <w:p w:rsidR="00623A04" w:rsidRPr="00212D5B" w:rsidRDefault="00623A04" w:rsidP="00623A04">
            <w:pPr>
              <w:rPr>
                <w:sz w:val="22"/>
                <w:szCs w:val="22"/>
              </w:rPr>
            </w:pPr>
          </w:p>
        </w:tc>
      </w:tr>
      <w:tr w:rsidR="00212D5B" w:rsidRPr="00212D5B" w:rsidTr="00212D5B">
        <w:tc>
          <w:tcPr>
            <w:tcW w:w="500" w:type="dxa"/>
            <w:shd w:val="clear" w:color="auto" w:fill="0070C0"/>
          </w:tcPr>
          <w:p w:rsidR="00623A04" w:rsidRDefault="00623A04" w:rsidP="00623A04">
            <w:r>
              <w:t>20</w:t>
            </w:r>
          </w:p>
        </w:tc>
        <w:tc>
          <w:tcPr>
            <w:tcW w:w="1995" w:type="dxa"/>
            <w:shd w:val="clear" w:color="auto" w:fill="0070C0"/>
          </w:tcPr>
          <w:p w:rsidR="00623A04" w:rsidRDefault="00623A04" w:rsidP="00623A04">
            <w:r>
              <w:t>Paragraph 2 text</w:t>
            </w:r>
          </w:p>
        </w:tc>
        <w:tc>
          <w:tcPr>
            <w:tcW w:w="13223" w:type="dxa"/>
            <w:shd w:val="clear" w:color="auto" w:fill="auto"/>
          </w:tcPr>
          <w:p w:rsidR="00623A04" w:rsidRPr="00212D5B" w:rsidRDefault="00623A04" w:rsidP="00623A04">
            <w:pPr>
              <w:rPr>
                <w:sz w:val="22"/>
                <w:szCs w:val="22"/>
                <w:lang w:val="fr-FR"/>
              </w:rPr>
            </w:pPr>
            <w:r w:rsidRPr="00212D5B">
              <w:rPr>
                <w:sz w:val="22"/>
                <w:szCs w:val="22"/>
                <w:lang w:val="fr-FR"/>
              </w:rPr>
              <w:t>Du palais du commerce, construit entre 1885 et 1929, célèbre pour ses mosaïques d’Odorico, au lycée Emile Zola, s’ouvre un autre centre de Rennes. La rue Vasselot semi-piétonnière, les Halles Centrales et la galerie d'art La Criée, le musée des beaux-arts sur le quai Emile Zola, sont autant de lieux à découvrir.</w:t>
            </w:r>
          </w:p>
        </w:tc>
      </w:tr>
      <w:tr w:rsidR="00212D5B" w:rsidTr="00212D5B">
        <w:tc>
          <w:tcPr>
            <w:tcW w:w="500" w:type="dxa"/>
            <w:shd w:val="clear" w:color="auto" w:fill="0070C0"/>
          </w:tcPr>
          <w:p w:rsidR="00623A04" w:rsidRDefault="00623A04" w:rsidP="00623A04">
            <w:r>
              <w:t>21</w:t>
            </w:r>
          </w:p>
        </w:tc>
        <w:tc>
          <w:tcPr>
            <w:tcW w:w="1995" w:type="dxa"/>
            <w:shd w:val="clear" w:color="auto" w:fill="0070C0"/>
          </w:tcPr>
          <w:p w:rsidR="00623A04" w:rsidRDefault="00623A04" w:rsidP="00623A04">
            <w:r>
              <w:t>Para 2 venue 1 name</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Le palais du commerce</w:t>
            </w:r>
          </w:p>
        </w:tc>
      </w:tr>
      <w:tr w:rsidR="00212D5B" w:rsidTr="00212D5B">
        <w:tc>
          <w:tcPr>
            <w:tcW w:w="500" w:type="dxa"/>
            <w:shd w:val="clear" w:color="auto" w:fill="0070C0"/>
          </w:tcPr>
          <w:p w:rsidR="00623A04" w:rsidRDefault="00623A04" w:rsidP="00623A04">
            <w:r>
              <w:t>22</w:t>
            </w:r>
          </w:p>
        </w:tc>
        <w:tc>
          <w:tcPr>
            <w:tcW w:w="1995" w:type="dxa"/>
            <w:shd w:val="clear" w:color="auto" w:fill="0070C0"/>
          </w:tcPr>
          <w:p w:rsidR="00623A04" w:rsidRDefault="00623A04" w:rsidP="00623A04">
            <w:r>
              <w:t>Para 2 venue 1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Place de la République</w:t>
            </w:r>
          </w:p>
          <w:p w:rsidR="00623A04" w:rsidRPr="00212D5B" w:rsidRDefault="00623A04" w:rsidP="00212D5B">
            <w:pPr>
              <w:widowControl w:val="0"/>
              <w:autoSpaceDE w:val="0"/>
              <w:autoSpaceDN w:val="0"/>
              <w:adjustRightInd w:val="0"/>
              <w:rPr>
                <w:sz w:val="22"/>
                <w:szCs w:val="22"/>
              </w:rPr>
            </w:pPr>
            <w:r w:rsidRPr="00212D5B">
              <w:rPr>
                <w:sz w:val="22"/>
                <w:szCs w:val="22"/>
              </w:rPr>
              <w:t>35000 Rennes</w:t>
            </w:r>
          </w:p>
          <w:p w:rsidR="00623A04" w:rsidRPr="00212D5B" w:rsidRDefault="00623A04" w:rsidP="00623A04">
            <w:pPr>
              <w:rPr>
                <w:sz w:val="22"/>
                <w:szCs w:val="22"/>
              </w:rPr>
            </w:pPr>
          </w:p>
        </w:tc>
      </w:tr>
      <w:tr w:rsidR="00212D5B" w:rsidTr="00212D5B">
        <w:tc>
          <w:tcPr>
            <w:tcW w:w="500" w:type="dxa"/>
            <w:shd w:val="clear" w:color="auto" w:fill="0070C0"/>
          </w:tcPr>
          <w:p w:rsidR="00623A04" w:rsidRDefault="00623A04" w:rsidP="00623A04">
            <w:r>
              <w:t>23</w:t>
            </w:r>
          </w:p>
        </w:tc>
        <w:tc>
          <w:tcPr>
            <w:tcW w:w="1995" w:type="dxa"/>
            <w:shd w:val="clear" w:color="auto" w:fill="0070C0"/>
          </w:tcPr>
          <w:p w:rsidR="00623A04" w:rsidRDefault="00623A04" w:rsidP="00623A04">
            <w:r>
              <w:t>Para 2 venue 1 contact number</w:t>
            </w:r>
          </w:p>
        </w:tc>
        <w:tc>
          <w:tcPr>
            <w:tcW w:w="13223" w:type="dxa"/>
            <w:shd w:val="clear" w:color="auto" w:fill="auto"/>
          </w:tcPr>
          <w:p w:rsidR="00623A04" w:rsidRPr="00212D5B" w:rsidRDefault="00623A04" w:rsidP="00623A04">
            <w:pPr>
              <w:rPr>
                <w:sz w:val="22"/>
                <w:szCs w:val="22"/>
              </w:rPr>
            </w:pPr>
            <w:r w:rsidRPr="00212D5B">
              <w:rPr>
                <w:sz w:val="22"/>
                <w:szCs w:val="22"/>
              </w:rPr>
              <w:t>33 (0)2 99 67 11 11</w:t>
            </w:r>
          </w:p>
        </w:tc>
      </w:tr>
      <w:tr w:rsidR="00212D5B" w:rsidTr="00212D5B">
        <w:tc>
          <w:tcPr>
            <w:tcW w:w="500" w:type="dxa"/>
            <w:shd w:val="clear" w:color="auto" w:fill="0070C0"/>
          </w:tcPr>
          <w:p w:rsidR="00623A04" w:rsidRDefault="00623A04" w:rsidP="00623A04">
            <w:r>
              <w:t>24</w:t>
            </w:r>
          </w:p>
        </w:tc>
        <w:tc>
          <w:tcPr>
            <w:tcW w:w="1995" w:type="dxa"/>
            <w:shd w:val="clear" w:color="auto" w:fill="0070C0"/>
          </w:tcPr>
          <w:p w:rsidR="00623A04" w:rsidRDefault="00623A04" w:rsidP="00623A04">
            <w:r>
              <w:t>Para 2 venue 1 URL</w:t>
            </w:r>
          </w:p>
        </w:tc>
        <w:tc>
          <w:tcPr>
            <w:tcW w:w="13223" w:type="dxa"/>
            <w:shd w:val="clear" w:color="auto" w:fill="auto"/>
          </w:tcPr>
          <w:p w:rsidR="00623A04" w:rsidRPr="00212D5B" w:rsidRDefault="00623A04" w:rsidP="00623A04">
            <w:pPr>
              <w:rPr>
                <w:sz w:val="22"/>
                <w:szCs w:val="22"/>
              </w:rPr>
            </w:pPr>
            <w:r w:rsidRPr="00212D5B">
              <w:rPr>
                <w:sz w:val="22"/>
                <w:szCs w:val="22"/>
              </w:rPr>
              <w:t>www.tourisme-</w:t>
            </w:r>
            <w:r w:rsidRPr="00212D5B">
              <w:rPr>
                <w:bCs/>
                <w:sz w:val="22"/>
                <w:szCs w:val="22"/>
              </w:rPr>
              <w:t>rennes</w:t>
            </w:r>
            <w:r w:rsidRPr="00212D5B">
              <w:rPr>
                <w:sz w:val="22"/>
                <w:szCs w:val="22"/>
              </w:rPr>
              <w:t>.com</w:t>
            </w:r>
          </w:p>
        </w:tc>
      </w:tr>
      <w:tr w:rsidR="00212D5B" w:rsidTr="00212D5B">
        <w:tc>
          <w:tcPr>
            <w:tcW w:w="500" w:type="dxa"/>
            <w:shd w:val="clear" w:color="auto" w:fill="0070C0"/>
          </w:tcPr>
          <w:p w:rsidR="00623A04" w:rsidRDefault="00623A04" w:rsidP="00623A04">
            <w:r>
              <w:t>25</w:t>
            </w:r>
          </w:p>
        </w:tc>
        <w:tc>
          <w:tcPr>
            <w:tcW w:w="1995" w:type="dxa"/>
            <w:shd w:val="clear" w:color="auto" w:fill="0070C0"/>
          </w:tcPr>
          <w:p w:rsidR="00623A04" w:rsidRDefault="00623A04" w:rsidP="00623A04">
            <w:r>
              <w:t>Para 2 venue 2 name</w:t>
            </w:r>
          </w:p>
        </w:tc>
        <w:tc>
          <w:tcPr>
            <w:tcW w:w="13223" w:type="dxa"/>
            <w:shd w:val="clear" w:color="auto" w:fill="auto"/>
          </w:tcPr>
          <w:p w:rsidR="00623A04" w:rsidRPr="00212D5B" w:rsidRDefault="00623A04" w:rsidP="00623A04">
            <w:pPr>
              <w:rPr>
                <w:sz w:val="22"/>
                <w:szCs w:val="22"/>
              </w:rPr>
            </w:pPr>
            <w:r w:rsidRPr="00212D5B">
              <w:rPr>
                <w:sz w:val="22"/>
                <w:szCs w:val="22"/>
              </w:rPr>
              <w:t>Les Halles Centrales</w:t>
            </w:r>
          </w:p>
        </w:tc>
      </w:tr>
      <w:tr w:rsidR="00212D5B" w:rsidTr="00212D5B">
        <w:tc>
          <w:tcPr>
            <w:tcW w:w="500" w:type="dxa"/>
            <w:shd w:val="clear" w:color="auto" w:fill="0070C0"/>
          </w:tcPr>
          <w:p w:rsidR="00623A04" w:rsidRDefault="00623A04" w:rsidP="00623A04">
            <w:r>
              <w:t>26</w:t>
            </w:r>
          </w:p>
        </w:tc>
        <w:tc>
          <w:tcPr>
            <w:tcW w:w="1995" w:type="dxa"/>
            <w:shd w:val="clear" w:color="auto" w:fill="0070C0"/>
          </w:tcPr>
          <w:p w:rsidR="00623A04" w:rsidRDefault="00623A04" w:rsidP="00623A04">
            <w:r>
              <w:t>Para 2 venue 2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Boulevard de la Liberté</w:t>
            </w:r>
          </w:p>
          <w:p w:rsidR="00623A04" w:rsidRPr="00212D5B" w:rsidRDefault="00623A04" w:rsidP="00212D5B">
            <w:pPr>
              <w:widowControl w:val="0"/>
              <w:autoSpaceDE w:val="0"/>
              <w:autoSpaceDN w:val="0"/>
              <w:adjustRightInd w:val="0"/>
              <w:rPr>
                <w:sz w:val="22"/>
                <w:szCs w:val="22"/>
              </w:rPr>
            </w:pPr>
            <w:r w:rsidRPr="00212D5B">
              <w:rPr>
                <w:sz w:val="22"/>
                <w:szCs w:val="22"/>
              </w:rPr>
              <w:t>35000 Rennes</w:t>
            </w:r>
          </w:p>
          <w:p w:rsidR="00623A04" w:rsidRPr="00212D5B" w:rsidRDefault="00623A04" w:rsidP="00623A04">
            <w:pPr>
              <w:rPr>
                <w:sz w:val="22"/>
                <w:szCs w:val="22"/>
              </w:rPr>
            </w:pPr>
          </w:p>
        </w:tc>
      </w:tr>
      <w:tr w:rsidR="00212D5B" w:rsidTr="00212D5B">
        <w:tc>
          <w:tcPr>
            <w:tcW w:w="500" w:type="dxa"/>
            <w:shd w:val="clear" w:color="auto" w:fill="0070C0"/>
          </w:tcPr>
          <w:p w:rsidR="00623A04" w:rsidRDefault="00623A04" w:rsidP="00623A04">
            <w:r>
              <w:t>27</w:t>
            </w:r>
          </w:p>
        </w:tc>
        <w:tc>
          <w:tcPr>
            <w:tcW w:w="1995" w:type="dxa"/>
            <w:shd w:val="clear" w:color="auto" w:fill="0070C0"/>
          </w:tcPr>
          <w:p w:rsidR="00623A04" w:rsidRDefault="00623A04" w:rsidP="00623A04">
            <w:r>
              <w:t>Para 2 venue 2 contact number</w:t>
            </w:r>
          </w:p>
        </w:tc>
        <w:tc>
          <w:tcPr>
            <w:tcW w:w="13223" w:type="dxa"/>
            <w:shd w:val="clear" w:color="auto" w:fill="auto"/>
          </w:tcPr>
          <w:p w:rsidR="00623A04" w:rsidRPr="00212D5B" w:rsidRDefault="00623A04" w:rsidP="00623A04">
            <w:pPr>
              <w:rPr>
                <w:sz w:val="22"/>
                <w:szCs w:val="22"/>
              </w:rPr>
            </w:pPr>
            <w:r w:rsidRPr="00212D5B">
              <w:rPr>
                <w:sz w:val="22"/>
                <w:szCs w:val="22"/>
              </w:rPr>
              <w:t>33 (0)2 99 67 11 11</w:t>
            </w:r>
          </w:p>
        </w:tc>
      </w:tr>
      <w:tr w:rsidR="00212D5B" w:rsidTr="00212D5B">
        <w:tc>
          <w:tcPr>
            <w:tcW w:w="500" w:type="dxa"/>
            <w:shd w:val="clear" w:color="auto" w:fill="0070C0"/>
          </w:tcPr>
          <w:p w:rsidR="00623A04" w:rsidRDefault="00623A04" w:rsidP="00623A04">
            <w:r>
              <w:t>28</w:t>
            </w:r>
          </w:p>
        </w:tc>
        <w:tc>
          <w:tcPr>
            <w:tcW w:w="1995" w:type="dxa"/>
            <w:shd w:val="clear" w:color="auto" w:fill="0070C0"/>
          </w:tcPr>
          <w:p w:rsidR="00623A04" w:rsidRDefault="00623A04" w:rsidP="00623A04">
            <w:r>
              <w:t>Para 2 venue 2 URL</w:t>
            </w:r>
          </w:p>
        </w:tc>
        <w:tc>
          <w:tcPr>
            <w:tcW w:w="13223" w:type="dxa"/>
            <w:shd w:val="clear" w:color="auto" w:fill="auto"/>
          </w:tcPr>
          <w:p w:rsidR="00623A04" w:rsidRPr="00212D5B" w:rsidRDefault="00623A04" w:rsidP="00623A04">
            <w:pPr>
              <w:rPr>
                <w:sz w:val="22"/>
                <w:szCs w:val="22"/>
              </w:rPr>
            </w:pPr>
            <w:r w:rsidRPr="00212D5B">
              <w:rPr>
                <w:sz w:val="22"/>
                <w:szCs w:val="22"/>
              </w:rPr>
              <w:t>leshallesliberte@gmail.com</w:t>
            </w:r>
          </w:p>
        </w:tc>
      </w:tr>
      <w:tr w:rsidR="00212D5B" w:rsidTr="00212D5B">
        <w:tc>
          <w:tcPr>
            <w:tcW w:w="500" w:type="dxa"/>
            <w:shd w:val="clear" w:color="auto" w:fill="8EAADB"/>
          </w:tcPr>
          <w:p w:rsidR="00623A04" w:rsidRDefault="00623A04" w:rsidP="00623A04">
            <w:r>
              <w:t>29</w:t>
            </w:r>
          </w:p>
        </w:tc>
        <w:tc>
          <w:tcPr>
            <w:tcW w:w="1995" w:type="dxa"/>
            <w:shd w:val="clear" w:color="auto" w:fill="8EAADB"/>
          </w:tcPr>
          <w:p w:rsidR="00623A04" w:rsidRDefault="00623A04" w:rsidP="00623A04">
            <w:r>
              <w:t>Paragraph 3 heading</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La Place des Lices</w:t>
            </w:r>
          </w:p>
        </w:tc>
      </w:tr>
      <w:tr w:rsidR="00212D5B" w:rsidTr="00212D5B">
        <w:tc>
          <w:tcPr>
            <w:tcW w:w="500" w:type="dxa"/>
            <w:shd w:val="clear" w:color="auto" w:fill="8EAADB"/>
          </w:tcPr>
          <w:p w:rsidR="00623A04" w:rsidRDefault="00623A04" w:rsidP="00623A04">
            <w:r>
              <w:t>30</w:t>
            </w:r>
          </w:p>
        </w:tc>
        <w:tc>
          <w:tcPr>
            <w:tcW w:w="1995" w:type="dxa"/>
            <w:shd w:val="clear" w:color="auto" w:fill="8EAADB"/>
          </w:tcPr>
          <w:p w:rsidR="00623A04" w:rsidRDefault="00623A04" w:rsidP="00623A04">
            <w:r>
              <w:t>Paragraph 3 text</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Située à l'origine hors des murs, la place des Lices, comme son nom l’indique, était le terrain des tournois où les chevaliers venaient se confronter. De nos jours, ce lieu de rencontres privilégié abrite les halles Martenot, inspirées de l'architecture métallique du XIXe siècle, où se déroulent le marché du samedi matin, les brocantes, les événements et les expositions. On apprécie d’y prendre son temps autour d’un petit café ou d’un apéritif sur une des nombreuses terrasses. À deux pas de là s’ouvrent les plus vieux quartiers de la ville avec leurs maisons à pans de bois des XVIe et XVIIe siècles, merveilleusement restaurées.</w:t>
            </w:r>
          </w:p>
        </w:tc>
      </w:tr>
      <w:tr w:rsidR="00212D5B" w:rsidTr="00212D5B">
        <w:tc>
          <w:tcPr>
            <w:tcW w:w="500" w:type="dxa"/>
            <w:shd w:val="clear" w:color="auto" w:fill="8EAADB"/>
          </w:tcPr>
          <w:p w:rsidR="00623A04" w:rsidRDefault="00623A04" w:rsidP="00623A04">
            <w:r>
              <w:t>31</w:t>
            </w:r>
          </w:p>
        </w:tc>
        <w:tc>
          <w:tcPr>
            <w:tcW w:w="1995" w:type="dxa"/>
            <w:shd w:val="clear" w:color="auto" w:fill="8EAADB"/>
          </w:tcPr>
          <w:p w:rsidR="00623A04" w:rsidRDefault="00623A04" w:rsidP="00623A04">
            <w:r>
              <w:t>Para 3 venue 1 name</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Les halles Martenot</w:t>
            </w:r>
          </w:p>
        </w:tc>
      </w:tr>
      <w:tr w:rsidR="00212D5B" w:rsidTr="00212D5B">
        <w:tc>
          <w:tcPr>
            <w:tcW w:w="500" w:type="dxa"/>
            <w:shd w:val="clear" w:color="auto" w:fill="8EAADB"/>
          </w:tcPr>
          <w:p w:rsidR="00623A04" w:rsidRDefault="00623A04" w:rsidP="00623A04">
            <w:r>
              <w:t>32</w:t>
            </w:r>
          </w:p>
        </w:tc>
        <w:tc>
          <w:tcPr>
            <w:tcW w:w="1995" w:type="dxa"/>
            <w:shd w:val="clear" w:color="auto" w:fill="8EAADB"/>
          </w:tcPr>
          <w:p w:rsidR="00623A04" w:rsidRDefault="00623A04" w:rsidP="00623A04">
            <w:r>
              <w:t>Para 3 venue 1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Place des Lices</w:t>
            </w:r>
          </w:p>
          <w:p w:rsidR="00623A04" w:rsidRPr="00212D5B" w:rsidRDefault="00623A04" w:rsidP="00212D5B">
            <w:pPr>
              <w:widowControl w:val="0"/>
              <w:autoSpaceDE w:val="0"/>
              <w:autoSpaceDN w:val="0"/>
              <w:adjustRightInd w:val="0"/>
              <w:rPr>
                <w:sz w:val="22"/>
                <w:szCs w:val="22"/>
              </w:rPr>
            </w:pPr>
            <w:r w:rsidRPr="00212D5B">
              <w:rPr>
                <w:sz w:val="22"/>
                <w:szCs w:val="22"/>
              </w:rPr>
              <w:t>35000 Rennes</w:t>
            </w:r>
          </w:p>
          <w:p w:rsidR="00623A04" w:rsidRPr="00212D5B" w:rsidRDefault="00623A04" w:rsidP="00623A04">
            <w:pPr>
              <w:rPr>
                <w:sz w:val="22"/>
                <w:szCs w:val="22"/>
              </w:rPr>
            </w:pPr>
          </w:p>
        </w:tc>
      </w:tr>
      <w:tr w:rsidR="00212D5B" w:rsidTr="00212D5B">
        <w:tc>
          <w:tcPr>
            <w:tcW w:w="500" w:type="dxa"/>
            <w:shd w:val="clear" w:color="auto" w:fill="8EAADB"/>
          </w:tcPr>
          <w:p w:rsidR="00623A04" w:rsidRDefault="00623A04" w:rsidP="00623A04">
            <w:r>
              <w:t>33</w:t>
            </w:r>
          </w:p>
        </w:tc>
        <w:tc>
          <w:tcPr>
            <w:tcW w:w="1995" w:type="dxa"/>
            <w:shd w:val="clear" w:color="auto" w:fill="8EAADB"/>
          </w:tcPr>
          <w:p w:rsidR="00623A04" w:rsidRDefault="00623A04" w:rsidP="00623A04">
            <w:r>
              <w:t>Para 3 venue 1 contact number</w:t>
            </w:r>
          </w:p>
        </w:tc>
        <w:tc>
          <w:tcPr>
            <w:tcW w:w="13223" w:type="dxa"/>
            <w:shd w:val="clear" w:color="auto" w:fill="auto"/>
          </w:tcPr>
          <w:p w:rsidR="00623A04" w:rsidRPr="00212D5B" w:rsidRDefault="00623A04" w:rsidP="00623A04">
            <w:pPr>
              <w:rPr>
                <w:sz w:val="22"/>
                <w:szCs w:val="22"/>
              </w:rPr>
            </w:pPr>
            <w:r w:rsidRPr="00212D5B">
              <w:rPr>
                <w:sz w:val="22"/>
                <w:szCs w:val="22"/>
              </w:rPr>
              <w:t>33 (0)</w:t>
            </w:r>
            <w:r w:rsidRPr="00212D5B">
              <w:rPr>
                <w:bCs/>
                <w:sz w:val="22"/>
                <w:szCs w:val="22"/>
              </w:rPr>
              <w:t>2 23 40 08 05</w:t>
            </w:r>
          </w:p>
        </w:tc>
      </w:tr>
      <w:tr w:rsidR="00212D5B" w:rsidTr="00212D5B">
        <w:tc>
          <w:tcPr>
            <w:tcW w:w="500" w:type="dxa"/>
            <w:shd w:val="clear" w:color="auto" w:fill="8EAADB"/>
          </w:tcPr>
          <w:p w:rsidR="00623A04" w:rsidRDefault="00623A04" w:rsidP="00623A04">
            <w:r>
              <w:t>34</w:t>
            </w:r>
          </w:p>
        </w:tc>
        <w:tc>
          <w:tcPr>
            <w:tcW w:w="1995" w:type="dxa"/>
            <w:shd w:val="clear" w:color="auto" w:fill="8EAADB"/>
          </w:tcPr>
          <w:p w:rsidR="00623A04" w:rsidRDefault="00623A04" w:rsidP="00623A04">
            <w:r>
              <w:t>Para 3 venue 1 URL</w:t>
            </w:r>
          </w:p>
        </w:tc>
        <w:tc>
          <w:tcPr>
            <w:tcW w:w="13223" w:type="dxa"/>
            <w:shd w:val="clear" w:color="auto" w:fill="auto"/>
          </w:tcPr>
          <w:p w:rsidR="00623A04" w:rsidRPr="00212D5B" w:rsidRDefault="00623A04" w:rsidP="00623A04">
            <w:pPr>
              <w:rPr>
                <w:sz w:val="22"/>
                <w:szCs w:val="22"/>
              </w:rPr>
            </w:pPr>
            <w:r w:rsidRPr="00212D5B">
              <w:rPr>
                <w:sz w:val="22"/>
                <w:szCs w:val="22"/>
              </w:rPr>
              <w:t>www.la</w:t>
            </w:r>
            <w:r w:rsidRPr="00212D5B">
              <w:rPr>
                <w:bCs/>
                <w:sz w:val="22"/>
                <w:szCs w:val="22"/>
              </w:rPr>
              <w:t>hallemartenot</w:t>
            </w:r>
            <w:r w:rsidRPr="00212D5B">
              <w:rPr>
                <w:sz w:val="22"/>
                <w:szCs w:val="22"/>
              </w:rPr>
              <w:t>.com</w:t>
            </w:r>
          </w:p>
        </w:tc>
      </w:tr>
      <w:tr w:rsidR="00212D5B" w:rsidTr="00212D5B">
        <w:tc>
          <w:tcPr>
            <w:tcW w:w="500" w:type="dxa"/>
            <w:shd w:val="clear" w:color="auto" w:fill="8EAADB"/>
          </w:tcPr>
          <w:p w:rsidR="00623A04" w:rsidRDefault="00623A04" w:rsidP="00623A04">
            <w:r>
              <w:t>35</w:t>
            </w:r>
          </w:p>
        </w:tc>
        <w:tc>
          <w:tcPr>
            <w:tcW w:w="1995" w:type="dxa"/>
            <w:shd w:val="clear" w:color="auto" w:fill="8EAADB"/>
          </w:tcPr>
          <w:p w:rsidR="00623A04" w:rsidRDefault="00623A04" w:rsidP="00623A04">
            <w:r>
              <w:t>Para 3 venue 2 name</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 xml:space="preserve">La rue St Michel </w:t>
            </w:r>
          </w:p>
        </w:tc>
      </w:tr>
      <w:tr w:rsidR="00212D5B" w:rsidTr="00212D5B">
        <w:tc>
          <w:tcPr>
            <w:tcW w:w="500" w:type="dxa"/>
            <w:shd w:val="clear" w:color="auto" w:fill="8EAADB"/>
          </w:tcPr>
          <w:p w:rsidR="00623A04" w:rsidRDefault="00623A04" w:rsidP="00623A04">
            <w:r>
              <w:t>36</w:t>
            </w:r>
          </w:p>
        </w:tc>
        <w:tc>
          <w:tcPr>
            <w:tcW w:w="1995" w:type="dxa"/>
            <w:shd w:val="clear" w:color="auto" w:fill="8EAADB"/>
          </w:tcPr>
          <w:p w:rsidR="00623A04" w:rsidRDefault="00623A04" w:rsidP="00623A04">
            <w:r>
              <w:t>Para 3 venue 2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p>
          <w:p w:rsidR="00623A04" w:rsidRPr="00212D5B" w:rsidRDefault="00623A04" w:rsidP="00212D5B">
            <w:pPr>
              <w:widowControl w:val="0"/>
              <w:autoSpaceDE w:val="0"/>
              <w:autoSpaceDN w:val="0"/>
              <w:adjustRightInd w:val="0"/>
              <w:rPr>
                <w:sz w:val="22"/>
                <w:szCs w:val="22"/>
              </w:rPr>
            </w:pPr>
            <w:r w:rsidRPr="00212D5B">
              <w:rPr>
                <w:sz w:val="22"/>
                <w:szCs w:val="22"/>
              </w:rPr>
              <w:t>35000 Rennes</w:t>
            </w:r>
          </w:p>
          <w:p w:rsidR="00623A04" w:rsidRPr="00212D5B" w:rsidRDefault="00623A04" w:rsidP="00212D5B">
            <w:pPr>
              <w:widowControl w:val="0"/>
              <w:autoSpaceDE w:val="0"/>
              <w:autoSpaceDN w:val="0"/>
              <w:adjustRightInd w:val="0"/>
              <w:rPr>
                <w:sz w:val="22"/>
                <w:szCs w:val="22"/>
              </w:rPr>
            </w:pPr>
          </w:p>
        </w:tc>
      </w:tr>
      <w:tr w:rsidR="00212D5B" w:rsidTr="00212D5B">
        <w:tc>
          <w:tcPr>
            <w:tcW w:w="500" w:type="dxa"/>
            <w:shd w:val="clear" w:color="auto" w:fill="8EAADB"/>
          </w:tcPr>
          <w:p w:rsidR="00623A04" w:rsidRDefault="00623A04" w:rsidP="00623A04">
            <w:r>
              <w:t>37</w:t>
            </w:r>
          </w:p>
        </w:tc>
        <w:tc>
          <w:tcPr>
            <w:tcW w:w="1995" w:type="dxa"/>
            <w:shd w:val="clear" w:color="auto" w:fill="8EAADB"/>
          </w:tcPr>
          <w:p w:rsidR="00623A04" w:rsidRDefault="00623A04" w:rsidP="00623A04">
            <w:r>
              <w:t>Para 3 venue 2 contact number</w:t>
            </w:r>
          </w:p>
        </w:tc>
        <w:tc>
          <w:tcPr>
            <w:tcW w:w="13223" w:type="dxa"/>
            <w:shd w:val="clear" w:color="auto" w:fill="auto"/>
          </w:tcPr>
          <w:p w:rsidR="00623A04" w:rsidRPr="00212D5B" w:rsidRDefault="00623A04" w:rsidP="00623A04">
            <w:pPr>
              <w:rPr>
                <w:sz w:val="22"/>
                <w:szCs w:val="22"/>
              </w:rPr>
            </w:pPr>
            <w:r w:rsidRPr="00212D5B">
              <w:rPr>
                <w:sz w:val="22"/>
                <w:szCs w:val="22"/>
              </w:rPr>
              <w:t>33 (0)2 99 67 11 11</w:t>
            </w:r>
          </w:p>
        </w:tc>
      </w:tr>
      <w:tr w:rsidR="00212D5B" w:rsidTr="00212D5B">
        <w:tc>
          <w:tcPr>
            <w:tcW w:w="500" w:type="dxa"/>
            <w:shd w:val="clear" w:color="auto" w:fill="8EAADB"/>
          </w:tcPr>
          <w:p w:rsidR="00623A04" w:rsidRDefault="00623A04" w:rsidP="00623A04">
            <w:r>
              <w:t>38</w:t>
            </w:r>
          </w:p>
        </w:tc>
        <w:tc>
          <w:tcPr>
            <w:tcW w:w="1995" w:type="dxa"/>
            <w:shd w:val="clear" w:color="auto" w:fill="8EAADB"/>
          </w:tcPr>
          <w:p w:rsidR="00623A04" w:rsidRDefault="00623A04" w:rsidP="00623A04">
            <w:r>
              <w:t>Para 3 venue 2 URL</w:t>
            </w:r>
          </w:p>
        </w:tc>
        <w:tc>
          <w:tcPr>
            <w:tcW w:w="13223" w:type="dxa"/>
            <w:shd w:val="clear" w:color="auto" w:fill="auto"/>
          </w:tcPr>
          <w:p w:rsidR="00623A04" w:rsidRPr="00212D5B" w:rsidRDefault="00623A04" w:rsidP="00623A04">
            <w:pPr>
              <w:rPr>
                <w:sz w:val="22"/>
                <w:szCs w:val="22"/>
              </w:rPr>
            </w:pPr>
            <w:r w:rsidRPr="00212D5B">
              <w:rPr>
                <w:sz w:val="22"/>
                <w:szCs w:val="22"/>
              </w:rPr>
              <w:t>www.tourisme-</w:t>
            </w:r>
            <w:r w:rsidRPr="00212D5B">
              <w:rPr>
                <w:bCs/>
                <w:sz w:val="22"/>
                <w:szCs w:val="22"/>
              </w:rPr>
              <w:t>rennes</w:t>
            </w:r>
            <w:r w:rsidRPr="00212D5B">
              <w:rPr>
                <w:sz w:val="22"/>
                <w:szCs w:val="22"/>
              </w:rPr>
              <w:t>.com</w:t>
            </w:r>
          </w:p>
        </w:tc>
      </w:tr>
      <w:tr w:rsidR="00212D5B" w:rsidTr="00212D5B">
        <w:tc>
          <w:tcPr>
            <w:tcW w:w="500" w:type="dxa"/>
            <w:shd w:val="clear" w:color="auto" w:fill="0070C0"/>
          </w:tcPr>
          <w:p w:rsidR="00623A04" w:rsidRDefault="00623A04" w:rsidP="00623A04">
            <w:r>
              <w:t>39</w:t>
            </w:r>
          </w:p>
        </w:tc>
        <w:tc>
          <w:tcPr>
            <w:tcW w:w="1995" w:type="dxa"/>
            <w:shd w:val="clear" w:color="auto" w:fill="0070C0"/>
          </w:tcPr>
          <w:p w:rsidR="00623A04" w:rsidRDefault="00623A04" w:rsidP="00623A04">
            <w:r>
              <w:t>Paragraph 4 heading</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 xml:space="preserve">La place du Parlement de Bretagne. </w:t>
            </w:r>
          </w:p>
          <w:p w:rsidR="00623A04" w:rsidRPr="00212D5B" w:rsidRDefault="00623A04" w:rsidP="00623A04">
            <w:pPr>
              <w:rPr>
                <w:sz w:val="22"/>
                <w:szCs w:val="22"/>
              </w:rPr>
            </w:pPr>
          </w:p>
        </w:tc>
      </w:tr>
      <w:tr w:rsidR="00212D5B" w:rsidTr="00212D5B">
        <w:tc>
          <w:tcPr>
            <w:tcW w:w="500" w:type="dxa"/>
            <w:shd w:val="clear" w:color="auto" w:fill="0070C0"/>
          </w:tcPr>
          <w:p w:rsidR="00623A04" w:rsidRDefault="00623A04" w:rsidP="00623A04">
            <w:r>
              <w:t>40</w:t>
            </w:r>
          </w:p>
        </w:tc>
        <w:tc>
          <w:tcPr>
            <w:tcW w:w="1995" w:type="dxa"/>
            <w:shd w:val="clear" w:color="auto" w:fill="0070C0"/>
          </w:tcPr>
          <w:p w:rsidR="00623A04" w:rsidRDefault="00623A04" w:rsidP="00623A04">
            <w:r>
              <w:t>Paragraph 4 text</w:t>
            </w:r>
          </w:p>
        </w:tc>
        <w:tc>
          <w:tcPr>
            <w:tcW w:w="13223" w:type="dxa"/>
            <w:shd w:val="clear" w:color="auto" w:fill="auto"/>
          </w:tcPr>
          <w:p w:rsidR="00623A04" w:rsidRPr="00212D5B" w:rsidRDefault="00623A04" w:rsidP="00623A04">
            <w:pPr>
              <w:rPr>
                <w:sz w:val="22"/>
                <w:szCs w:val="22"/>
              </w:rPr>
            </w:pPr>
            <w:r w:rsidRPr="00212D5B">
              <w:rPr>
                <w:sz w:val="22"/>
                <w:szCs w:val="22"/>
              </w:rPr>
              <w:t xml:space="preserve">Édifice de pierres dans une ville de bois, le Parlement de Bretagne a trouvé son aspect définitif lors de la reconstruction de la ville après l'incendie de 1720. Un deuxième coup du sort a voulu que le bâtiment soit à nouveau la proie des flammes en février 1994. En partie détruit, l'édifice a été restauré à l’identique et accueille à nouveau les cours d'appel et d'assises. Le monument est ouvert à la visite. </w:t>
            </w:r>
          </w:p>
        </w:tc>
      </w:tr>
      <w:tr w:rsidR="00212D5B" w:rsidTr="00212D5B">
        <w:tc>
          <w:tcPr>
            <w:tcW w:w="500" w:type="dxa"/>
            <w:shd w:val="clear" w:color="auto" w:fill="0070C0"/>
          </w:tcPr>
          <w:p w:rsidR="00623A04" w:rsidRDefault="00623A04" w:rsidP="00623A04">
            <w:r>
              <w:t>41</w:t>
            </w:r>
          </w:p>
        </w:tc>
        <w:tc>
          <w:tcPr>
            <w:tcW w:w="1995" w:type="dxa"/>
            <w:shd w:val="clear" w:color="auto" w:fill="0070C0"/>
          </w:tcPr>
          <w:p w:rsidR="00623A04" w:rsidRDefault="00623A04" w:rsidP="00623A04">
            <w:r>
              <w:t>Para 4 venue 1 name</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Le Parlement de Bretagne</w:t>
            </w:r>
            <w:r w:rsidRPr="00212D5B">
              <w:rPr>
                <w:sz w:val="22"/>
                <w:szCs w:val="22"/>
              </w:rPr>
              <w:tab/>
            </w:r>
            <w:r w:rsidRPr="00212D5B">
              <w:rPr>
                <w:sz w:val="22"/>
                <w:szCs w:val="22"/>
              </w:rPr>
              <w:tab/>
            </w:r>
          </w:p>
        </w:tc>
      </w:tr>
      <w:tr w:rsidR="00212D5B" w:rsidTr="00212D5B">
        <w:tc>
          <w:tcPr>
            <w:tcW w:w="500" w:type="dxa"/>
            <w:shd w:val="clear" w:color="auto" w:fill="0070C0"/>
          </w:tcPr>
          <w:p w:rsidR="00623A04" w:rsidRDefault="00623A04" w:rsidP="00623A04">
            <w:r>
              <w:t>42</w:t>
            </w:r>
          </w:p>
        </w:tc>
        <w:tc>
          <w:tcPr>
            <w:tcW w:w="1995" w:type="dxa"/>
            <w:shd w:val="clear" w:color="auto" w:fill="0070C0"/>
          </w:tcPr>
          <w:p w:rsidR="00623A04" w:rsidRDefault="00623A04" w:rsidP="00623A04">
            <w:r>
              <w:t>Para 4 venue 1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 xml:space="preserve">Place du Parlement de Bretagne. </w:t>
            </w:r>
          </w:p>
          <w:p w:rsidR="00623A04" w:rsidRPr="00212D5B" w:rsidRDefault="00623A04" w:rsidP="00212D5B">
            <w:pPr>
              <w:widowControl w:val="0"/>
              <w:autoSpaceDE w:val="0"/>
              <w:autoSpaceDN w:val="0"/>
              <w:adjustRightInd w:val="0"/>
              <w:rPr>
                <w:sz w:val="22"/>
                <w:szCs w:val="22"/>
              </w:rPr>
            </w:pPr>
            <w:r w:rsidRPr="00212D5B">
              <w:rPr>
                <w:sz w:val="22"/>
                <w:szCs w:val="22"/>
              </w:rPr>
              <w:t>35000 Rennes</w:t>
            </w:r>
          </w:p>
          <w:p w:rsidR="00623A04" w:rsidRPr="00212D5B" w:rsidRDefault="00623A04" w:rsidP="00212D5B">
            <w:pPr>
              <w:widowControl w:val="0"/>
              <w:autoSpaceDE w:val="0"/>
              <w:autoSpaceDN w:val="0"/>
              <w:adjustRightInd w:val="0"/>
              <w:rPr>
                <w:sz w:val="22"/>
                <w:szCs w:val="22"/>
              </w:rPr>
            </w:pPr>
          </w:p>
        </w:tc>
      </w:tr>
      <w:tr w:rsidR="00212D5B" w:rsidTr="00212D5B">
        <w:tc>
          <w:tcPr>
            <w:tcW w:w="500" w:type="dxa"/>
            <w:shd w:val="clear" w:color="auto" w:fill="0070C0"/>
          </w:tcPr>
          <w:p w:rsidR="00623A04" w:rsidRDefault="00623A04" w:rsidP="00623A04">
            <w:r>
              <w:t>43</w:t>
            </w:r>
          </w:p>
        </w:tc>
        <w:tc>
          <w:tcPr>
            <w:tcW w:w="1995" w:type="dxa"/>
            <w:shd w:val="clear" w:color="auto" w:fill="0070C0"/>
          </w:tcPr>
          <w:p w:rsidR="00623A04" w:rsidRDefault="00623A04" w:rsidP="00623A04">
            <w:r>
              <w:t>Para 4 venue 1 contact number</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 xml:space="preserve">33 (0)2 99 67 11 66 </w:t>
            </w:r>
          </w:p>
        </w:tc>
      </w:tr>
      <w:tr w:rsidR="00212D5B" w:rsidTr="00212D5B">
        <w:tc>
          <w:tcPr>
            <w:tcW w:w="500" w:type="dxa"/>
            <w:shd w:val="clear" w:color="auto" w:fill="0070C0"/>
          </w:tcPr>
          <w:p w:rsidR="00623A04" w:rsidRDefault="00623A04" w:rsidP="00623A04">
            <w:r>
              <w:t>44</w:t>
            </w:r>
          </w:p>
        </w:tc>
        <w:tc>
          <w:tcPr>
            <w:tcW w:w="1995" w:type="dxa"/>
            <w:shd w:val="clear" w:color="auto" w:fill="0070C0"/>
          </w:tcPr>
          <w:p w:rsidR="00623A04" w:rsidRDefault="00623A04" w:rsidP="00623A04">
            <w:r>
              <w:t>Para 4 venue 1 URL</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hyperlink r:id="rId5" w:history="1">
              <w:r w:rsidRPr="00212D5B">
                <w:rPr>
                  <w:rStyle w:val="Hyperlink"/>
                  <w:sz w:val="22"/>
                  <w:szCs w:val="22"/>
                </w:rPr>
                <w:t>www.tourisme-rennes.com/reservation-visite-guidee-parlement-de-bretagne.aspx</w:t>
              </w:r>
            </w:hyperlink>
          </w:p>
          <w:p w:rsidR="00623A04" w:rsidRPr="00212D5B" w:rsidRDefault="00623A04" w:rsidP="00212D5B">
            <w:pPr>
              <w:widowControl w:val="0"/>
              <w:autoSpaceDE w:val="0"/>
              <w:autoSpaceDN w:val="0"/>
              <w:adjustRightInd w:val="0"/>
              <w:rPr>
                <w:sz w:val="22"/>
                <w:szCs w:val="22"/>
              </w:rPr>
            </w:pPr>
            <w:r w:rsidRPr="00212D5B">
              <w:rPr>
                <w:sz w:val="22"/>
                <w:szCs w:val="22"/>
              </w:rPr>
              <w:t>ou www.</w:t>
            </w:r>
            <w:hyperlink r:id="rId6" w:history="1">
              <w:r w:rsidRPr="00212D5B">
                <w:rPr>
                  <w:rStyle w:val="Hyperlink"/>
                  <w:sz w:val="22"/>
                  <w:szCs w:val="22"/>
                </w:rPr>
                <w:t>billetterie@tourisme-rennes.com</w:t>
              </w:r>
            </w:hyperlink>
            <w:r w:rsidRPr="00212D5B">
              <w:rPr>
                <w:sz w:val="22"/>
                <w:szCs w:val="22"/>
              </w:rPr>
              <w:t> </w:t>
            </w:r>
          </w:p>
        </w:tc>
      </w:tr>
      <w:tr w:rsidR="00212D5B" w:rsidTr="00212D5B">
        <w:tc>
          <w:tcPr>
            <w:tcW w:w="500" w:type="dxa"/>
            <w:shd w:val="clear" w:color="auto" w:fill="0070C0"/>
          </w:tcPr>
          <w:p w:rsidR="00623A04" w:rsidRDefault="00623A04" w:rsidP="00623A04">
            <w:r>
              <w:t>45</w:t>
            </w:r>
          </w:p>
        </w:tc>
        <w:tc>
          <w:tcPr>
            <w:tcW w:w="1995" w:type="dxa"/>
            <w:shd w:val="clear" w:color="auto" w:fill="0070C0"/>
          </w:tcPr>
          <w:p w:rsidR="00623A04" w:rsidRDefault="00623A04" w:rsidP="00623A04">
            <w:r>
              <w:t>Para 4 venue 2 name</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 xml:space="preserve">La cour d’appel </w:t>
            </w:r>
          </w:p>
        </w:tc>
      </w:tr>
      <w:tr w:rsidR="00212D5B" w:rsidTr="00212D5B">
        <w:tc>
          <w:tcPr>
            <w:tcW w:w="500" w:type="dxa"/>
            <w:shd w:val="clear" w:color="auto" w:fill="0070C0"/>
          </w:tcPr>
          <w:p w:rsidR="00623A04" w:rsidRDefault="00623A04" w:rsidP="00623A04">
            <w:r>
              <w:t>46</w:t>
            </w:r>
          </w:p>
        </w:tc>
        <w:tc>
          <w:tcPr>
            <w:tcW w:w="1995" w:type="dxa"/>
            <w:shd w:val="clear" w:color="auto" w:fill="0070C0"/>
          </w:tcPr>
          <w:p w:rsidR="00623A04" w:rsidRDefault="00623A04" w:rsidP="00623A04">
            <w:r>
              <w:t>Para 4 venue 2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 xml:space="preserve">Place du Parlement de Bretagne. </w:t>
            </w:r>
          </w:p>
          <w:p w:rsidR="00623A04" w:rsidRPr="00212D5B" w:rsidRDefault="00623A04" w:rsidP="00212D5B">
            <w:pPr>
              <w:widowControl w:val="0"/>
              <w:autoSpaceDE w:val="0"/>
              <w:autoSpaceDN w:val="0"/>
              <w:adjustRightInd w:val="0"/>
              <w:rPr>
                <w:sz w:val="22"/>
                <w:szCs w:val="22"/>
              </w:rPr>
            </w:pPr>
            <w:r w:rsidRPr="00212D5B">
              <w:rPr>
                <w:sz w:val="22"/>
                <w:szCs w:val="22"/>
              </w:rPr>
              <w:t>35000 Rennes</w:t>
            </w:r>
          </w:p>
        </w:tc>
      </w:tr>
      <w:tr w:rsidR="00212D5B" w:rsidTr="00212D5B">
        <w:tc>
          <w:tcPr>
            <w:tcW w:w="500" w:type="dxa"/>
            <w:shd w:val="clear" w:color="auto" w:fill="0070C0"/>
          </w:tcPr>
          <w:p w:rsidR="00623A04" w:rsidRDefault="00623A04" w:rsidP="00623A04">
            <w:r>
              <w:t>47</w:t>
            </w:r>
          </w:p>
        </w:tc>
        <w:tc>
          <w:tcPr>
            <w:tcW w:w="1995" w:type="dxa"/>
            <w:shd w:val="clear" w:color="auto" w:fill="0070C0"/>
          </w:tcPr>
          <w:p w:rsidR="00623A04" w:rsidRDefault="00623A04" w:rsidP="00623A04">
            <w:r>
              <w:t>Para 4 venue 2 contact number</w:t>
            </w:r>
          </w:p>
        </w:tc>
        <w:tc>
          <w:tcPr>
            <w:tcW w:w="13223" w:type="dxa"/>
            <w:shd w:val="clear" w:color="auto" w:fill="auto"/>
          </w:tcPr>
          <w:p w:rsidR="00623A04" w:rsidRPr="00212D5B" w:rsidRDefault="00623A04" w:rsidP="00623A04">
            <w:pPr>
              <w:rPr>
                <w:sz w:val="22"/>
                <w:szCs w:val="22"/>
              </w:rPr>
            </w:pPr>
            <w:r w:rsidRPr="00212D5B">
              <w:rPr>
                <w:sz w:val="22"/>
                <w:szCs w:val="22"/>
              </w:rPr>
              <w:t>33 (0)2 99 67 11 66</w:t>
            </w:r>
          </w:p>
        </w:tc>
      </w:tr>
      <w:tr w:rsidR="00212D5B" w:rsidTr="00212D5B">
        <w:tc>
          <w:tcPr>
            <w:tcW w:w="500" w:type="dxa"/>
            <w:shd w:val="clear" w:color="auto" w:fill="0070C0"/>
          </w:tcPr>
          <w:p w:rsidR="00623A04" w:rsidRDefault="00623A04" w:rsidP="00623A04">
            <w:r>
              <w:t>48</w:t>
            </w:r>
          </w:p>
        </w:tc>
        <w:tc>
          <w:tcPr>
            <w:tcW w:w="1995" w:type="dxa"/>
            <w:shd w:val="clear" w:color="auto" w:fill="0070C0"/>
          </w:tcPr>
          <w:p w:rsidR="00623A04" w:rsidRDefault="00623A04" w:rsidP="00623A04">
            <w:r>
              <w:t>Para 4 venue 2 URL</w:t>
            </w:r>
          </w:p>
        </w:tc>
        <w:tc>
          <w:tcPr>
            <w:tcW w:w="13223" w:type="dxa"/>
            <w:shd w:val="clear" w:color="auto" w:fill="auto"/>
          </w:tcPr>
          <w:p w:rsidR="00623A04" w:rsidRPr="00212D5B" w:rsidRDefault="00623A04" w:rsidP="00623A04">
            <w:pPr>
              <w:rPr>
                <w:sz w:val="22"/>
                <w:szCs w:val="22"/>
              </w:rPr>
            </w:pPr>
            <w:hyperlink r:id="rId7" w:history="1">
              <w:r w:rsidRPr="00212D5B">
                <w:rPr>
                  <w:rStyle w:val="Hyperlink"/>
                  <w:sz w:val="22"/>
                  <w:szCs w:val="22"/>
                </w:rPr>
                <w:t>www.tourisme-rennes.com/reservation-visite-guidee-parlement-de-bretagne.aspx</w:t>
              </w:r>
            </w:hyperlink>
          </w:p>
          <w:p w:rsidR="00623A04" w:rsidRPr="00212D5B" w:rsidRDefault="00623A04" w:rsidP="00623A04">
            <w:pPr>
              <w:rPr>
                <w:sz w:val="22"/>
                <w:szCs w:val="22"/>
              </w:rPr>
            </w:pPr>
            <w:r w:rsidRPr="00212D5B">
              <w:rPr>
                <w:sz w:val="22"/>
                <w:szCs w:val="22"/>
              </w:rPr>
              <w:t>ou www.</w:t>
            </w:r>
            <w:hyperlink r:id="rId8" w:history="1">
              <w:r w:rsidRPr="00212D5B">
                <w:rPr>
                  <w:rStyle w:val="Hyperlink"/>
                  <w:sz w:val="22"/>
                  <w:szCs w:val="22"/>
                </w:rPr>
                <w:t>billetterie@tourisme-rennes.com</w:t>
              </w:r>
            </w:hyperlink>
          </w:p>
        </w:tc>
      </w:tr>
      <w:tr w:rsidR="00212D5B" w:rsidTr="00212D5B">
        <w:tc>
          <w:tcPr>
            <w:tcW w:w="500" w:type="dxa"/>
            <w:shd w:val="clear" w:color="auto" w:fill="8EAADB"/>
          </w:tcPr>
          <w:p w:rsidR="00623A04" w:rsidRDefault="00623A04" w:rsidP="00623A04">
            <w:r>
              <w:t>49</w:t>
            </w:r>
          </w:p>
        </w:tc>
        <w:tc>
          <w:tcPr>
            <w:tcW w:w="1995" w:type="dxa"/>
            <w:shd w:val="clear" w:color="auto" w:fill="8EAADB"/>
          </w:tcPr>
          <w:p w:rsidR="00623A04" w:rsidRDefault="00623A04" w:rsidP="00623A04">
            <w:r>
              <w:t>Paragraph 5 heading</w:t>
            </w:r>
          </w:p>
        </w:tc>
        <w:tc>
          <w:tcPr>
            <w:tcW w:w="13223" w:type="dxa"/>
            <w:shd w:val="clear" w:color="auto" w:fill="auto"/>
          </w:tcPr>
          <w:p w:rsidR="00623A04" w:rsidRPr="00212D5B" w:rsidRDefault="00623A04" w:rsidP="00623A04">
            <w:pPr>
              <w:rPr>
                <w:sz w:val="22"/>
                <w:szCs w:val="22"/>
              </w:rPr>
            </w:pPr>
            <w:r w:rsidRPr="00212D5B">
              <w:rPr>
                <w:sz w:val="22"/>
                <w:szCs w:val="22"/>
              </w:rPr>
              <w:t xml:space="preserve">La Place Sainte-Anne </w:t>
            </w:r>
          </w:p>
        </w:tc>
      </w:tr>
      <w:tr w:rsidR="00212D5B" w:rsidTr="00212D5B">
        <w:tc>
          <w:tcPr>
            <w:tcW w:w="500" w:type="dxa"/>
            <w:shd w:val="clear" w:color="auto" w:fill="8EAADB"/>
          </w:tcPr>
          <w:p w:rsidR="00623A04" w:rsidRDefault="00623A04" w:rsidP="00623A04">
            <w:r>
              <w:t>50</w:t>
            </w:r>
          </w:p>
        </w:tc>
        <w:tc>
          <w:tcPr>
            <w:tcW w:w="1995" w:type="dxa"/>
            <w:shd w:val="clear" w:color="auto" w:fill="8EAADB"/>
          </w:tcPr>
          <w:p w:rsidR="00623A04" w:rsidRDefault="00623A04" w:rsidP="00623A04">
            <w:r>
              <w:t>Paragraph 5 text</w:t>
            </w:r>
          </w:p>
        </w:tc>
        <w:tc>
          <w:tcPr>
            <w:tcW w:w="13223" w:type="dxa"/>
            <w:shd w:val="clear" w:color="auto" w:fill="auto"/>
          </w:tcPr>
          <w:p w:rsidR="00623A04" w:rsidRPr="00212D5B" w:rsidRDefault="00623A04" w:rsidP="00623A04">
            <w:pPr>
              <w:rPr>
                <w:sz w:val="22"/>
                <w:szCs w:val="22"/>
              </w:rPr>
            </w:pPr>
            <w:r w:rsidRPr="00212D5B">
              <w:rPr>
                <w:sz w:val="22"/>
                <w:szCs w:val="22"/>
              </w:rPr>
              <w:t>Située au cœur du quartier médiéval, la Place Sainte-Anne est l’endroit idéal pour faire une halte. Bordée de ruelles pittoresques et sinueuses, elle offre un point de vue remarquable sur les maisons à pans de bois qui font la renommée du vieux Rennes. On vient y déguster les galettes locales dans une des nombreuses crêperies, en terrasse ou en salle. On y apprécie également les nombreuses animations organisées tout au long de l’année.</w:t>
            </w:r>
          </w:p>
        </w:tc>
      </w:tr>
      <w:tr w:rsidR="00212D5B" w:rsidTr="00212D5B">
        <w:tc>
          <w:tcPr>
            <w:tcW w:w="500" w:type="dxa"/>
            <w:shd w:val="clear" w:color="auto" w:fill="8EAADB"/>
          </w:tcPr>
          <w:p w:rsidR="00623A04" w:rsidRDefault="00623A04" w:rsidP="00623A04">
            <w:r>
              <w:t>51</w:t>
            </w:r>
          </w:p>
        </w:tc>
        <w:tc>
          <w:tcPr>
            <w:tcW w:w="1995" w:type="dxa"/>
            <w:shd w:val="clear" w:color="auto" w:fill="8EAADB"/>
          </w:tcPr>
          <w:p w:rsidR="00623A04" w:rsidRDefault="00623A04" w:rsidP="00623A04">
            <w:r>
              <w:t>Para 5 venue 1 name</w:t>
            </w:r>
          </w:p>
        </w:tc>
        <w:tc>
          <w:tcPr>
            <w:tcW w:w="13223" w:type="dxa"/>
            <w:shd w:val="clear" w:color="auto" w:fill="auto"/>
          </w:tcPr>
          <w:p w:rsidR="00623A04" w:rsidRPr="00212D5B" w:rsidRDefault="00623A04" w:rsidP="00212D5B">
            <w:pPr>
              <w:widowControl w:val="0"/>
              <w:autoSpaceDE w:val="0"/>
              <w:autoSpaceDN w:val="0"/>
              <w:adjustRightInd w:val="0"/>
              <w:jc w:val="both"/>
              <w:rPr>
                <w:sz w:val="22"/>
                <w:szCs w:val="22"/>
              </w:rPr>
            </w:pPr>
            <w:r w:rsidRPr="00212D5B">
              <w:rPr>
                <w:sz w:val="22"/>
                <w:szCs w:val="22"/>
              </w:rPr>
              <w:t>L’église Saint-Aubin</w:t>
            </w:r>
          </w:p>
        </w:tc>
      </w:tr>
      <w:tr w:rsidR="00212D5B" w:rsidTr="00212D5B">
        <w:tc>
          <w:tcPr>
            <w:tcW w:w="500" w:type="dxa"/>
            <w:shd w:val="clear" w:color="auto" w:fill="8EAADB"/>
          </w:tcPr>
          <w:p w:rsidR="00623A04" w:rsidRDefault="00623A04" w:rsidP="00623A04">
            <w:r>
              <w:t>52</w:t>
            </w:r>
          </w:p>
        </w:tc>
        <w:tc>
          <w:tcPr>
            <w:tcW w:w="1995" w:type="dxa"/>
            <w:shd w:val="clear" w:color="auto" w:fill="8EAADB"/>
          </w:tcPr>
          <w:p w:rsidR="00623A04" w:rsidRDefault="00623A04" w:rsidP="00623A04">
            <w:r>
              <w:t>Para 5 venue 1 address</w:t>
            </w:r>
          </w:p>
        </w:tc>
        <w:tc>
          <w:tcPr>
            <w:tcW w:w="13223" w:type="dxa"/>
            <w:shd w:val="clear" w:color="auto" w:fill="auto"/>
          </w:tcPr>
          <w:p w:rsidR="00623A04" w:rsidRPr="00212D5B" w:rsidRDefault="00623A04" w:rsidP="00212D5B">
            <w:pPr>
              <w:widowControl w:val="0"/>
              <w:autoSpaceDE w:val="0"/>
              <w:autoSpaceDN w:val="0"/>
              <w:adjustRightInd w:val="0"/>
              <w:spacing w:line="420" w:lineRule="atLeast"/>
              <w:rPr>
                <w:sz w:val="22"/>
                <w:szCs w:val="22"/>
              </w:rPr>
            </w:pPr>
            <w:r w:rsidRPr="00212D5B">
              <w:rPr>
                <w:sz w:val="22"/>
                <w:szCs w:val="22"/>
              </w:rPr>
              <w:t>Le Presbytère</w:t>
            </w:r>
          </w:p>
          <w:p w:rsidR="00623A04" w:rsidRPr="00212D5B" w:rsidRDefault="00623A04" w:rsidP="00212D5B">
            <w:pPr>
              <w:widowControl w:val="0"/>
              <w:autoSpaceDE w:val="0"/>
              <w:autoSpaceDN w:val="0"/>
              <w:adjustRightInd w:val="0"/>
              <w:rPr>
                <w:sz w:val="22"/>
                <w:szCs w:val="22"/>
              </w:rPr>
            </w:pPr>
            <w:r w:rsidRPr="00212D5B">
              <w:rPr>
                <w:sz w:val="22"/>
                <w:szCs w:val="22"/>
              </w:rPr>
              <w:t xml:space="preserve">46 Rue Saint-Melaine </w:t>
            </w:r>
          </w:p>
          <w:p w:rsidR="00623A04" w:rsidRPr="00212D5B" w:rsidRDefault="00623A04" w:rsidP="00212D5B">
            <w:pPr>
              <w:widowControl w:val="0"/>
              <w:autoSpaceDE w:val="0"/>
              <w:autoSpaceDN w:val="0"/>
              <w:adjustRightInd w:val="0"/>
              <w:rPr>
                <w:sz w:val="22"/>
                <w:szCs w:val="22"/>
              </w:rPr>
            </w:pPr>
            <w:r w:rsidRPr="00212D5B">
              <w:rPr>
                <w:sz w:val="22"/>
                <w:szCs w:val="22"/>
              </w:rPr>
              <w:t>35000 Rennes</w:t>
            </w:r>
          </w:p>
        </w:tc>
      </w:tr>
      <w:tr w:rsidR="00212D5B" w:rsidTr="00212D5B">
        <w:tc>
          <w:tcPr>
            <w:tcW w:w="500" w:type="dxa"/>
            <w:shd w:val="clear" w:color="auto" w:fill="8EAADB"/>
          </w:tcPr>
          <w:p w:rsidR="00623A04" w:rsidRDefault="00623A04" w:rsidP="00623A04">
            <w:r>
              <w:t>53</w:t>
            </w:r>
          </w:p>
        </w:tc>
        <w:tc>
          <w:tcPr>
            <w:tcW w:w="1995" w:type="dxa"/>
            <w:shd w:val="clear" w:color="auto" w:fill="8EAADB"/>
          </w:tcPr>
          <w:p w:rsidR="00623A04" w:rsidRDefault="00623A04" w:rsidP="00623A04">
            <w:r>
              <w:t>Para 5 venue 1 contact number</w:t>
            </w:r>
          </w:p>
        </w:tc>
        <w:tc>
          <w:tcPr>
            <w:tcW w:w="13223" w:type="dxa"/>
            <w:shd w:val="clear" w:color="auto" w:fill="auto"/>
          </w:tcPr>
          <w:p w:rsidR="00623A04" w:rsidRPr="00212D5B" w:rsidRDefault="00623A04" w:rsidP="00212D5B">
            <w:pPr>
              <w:widowControl w:val="0"/>
              <w:autoSpaceDE w:val="0"/>
              <w:autoSpaceDN w:val="0"/>
              <w:adjustRightInd w:val="0"/>
              <w:jc w:val="both"/>
              <w:rPr>
                <w:sz w:val="22"/>
                <w:szCs w:val="22"/>
              </w:rPr>
            </w:pPr>
            <w:r w:rsidRPr="00212D5B">
              <w:rPr>
                <w:sz w:val="22"/>
                <w:szCs w:val="22"/>
              </w:rPr>
              <w:t xml:space="preserve">33 (0)2 99 38 84 10 </w:t>
            </w:r>
          </w:p>
        </w:tc>
      </w:tr>
      <w:tr w:rsidR="00212D5B" w:rsidTr="00212D5B">
        <w:tc>
          <w:tcPr>
            <w:tcW w:w="500" w:type="dxa"/>
            <w:shd w:val="clear" w:color="auto" w:fill="8EAADB"/>
          </w:tcPr>
          <w:p w:rsidR="00623A04" w:rsidRDefault="00623A04" w:rsidP="00623A04">
            <w:r>
              <w:t>54</w:t>
            </w:r>
          </w:p>
        </w:tc>
        <w:tc>
          <w:tcPr>
            <w:tcW w:w="1995" w:type="dxa"/>
            <w:shd w:val="clear" w:color="auto" w:fill="8EAADB"/>
          </w:tcPr>
          <w:p w:rsidR="00623A04" w:rsidRDefault="00623A04" w:rsidP="00623A04">
            <w:r>
              <w:t>Para 5 venue 1 URL</w:t>
            </w:r>
          </w:p>
        </w:tc>
        <w:tc>
          <w:tcPr>
            <w:tcW w:w="13223" w:type="dxa"/>
            <w:shd w:val="clear" w:color="auto" w:fill="auto"/>
          </w:tcPr>
          <w:p w:rsidR="00623A04" w:rsidRPr="00212D5B" w:rsidRDefault="00623A04" w:rsidP="00212D5B">
            <w:pPr>
              <w:widowControl w:val="0"/>
              <w:autoSpaceDE w:val="0"/>
              <w:autoSpaceDN w:val="0"/>
              <w:adjustRightInd w:val="0"/>
              <w:spacing w:line="380" w:lineRule="atLeast"/>
              <w:rPr>
                <w:sz w:val="22"/>
                <w:szCs w:val="22"/>
              </w:rPr>
            </w:pPr>
            <w:r w:rsidRPr="00212D5B">
              <w:rPr>
                <w:sz w:val="22"/>
                <w:szCs w:val="22"/>
              </w:rPr>
              <w:t>www.catholique-rennes.cef.fr</w:t>
            </w:r>
          </w:p>
        </w:tc>
      </w:tr>
      <w:tr w:rsidR="00212D5B" w:rsidTr="00212D5B">
        <w:tc>
          <w:tcPr>
            <w:tcW w:w="500" w:type="dxa"/>
            <w:shd w:val="clear" w:color="auto" w:fill="8EAADB"/>
          </w:tcPr>
          <w:p w:rsidR="00623A04" w:rsidRDefault="00623A04" w:rsidP="00623A04">
            <w:r>
              <w:t>55</w:t>
            </w:r>
          </w:p>
        </w:tc>
        <w:tc>
          <w:tcPr>
            <w:tcW w:w="1995" w:type="dxa"/>
            <w:shd w:val="clear" w:color="auto" w:fill="8EAADB"/>
          </w:tcPr>
          <w:p w:rsidR="00623A04" w:rsidRDefault="00623A04" w:rsidP="00623A04">
            <w:r>
              <w:t xml:space="preserve">Para 5 venue 2 </w:t>
            </w:r>
            <w:r>
              <w:lastRenderedPageBreak/>
              <w:t>name</w:t>
            </w:r>
          </w:p>
        </w:tc>
        <w:tc>
          <w:tcPr>
            <w:tcW w:w="13223" w:type="dxa"/>
            <w:shd w:val="clear" w:color="auto" w:fill="auto"/>
          </w:tcPr>
          <w:p w:rsidR="00623A04" w:rsidRPr="00212D5B" w:rsidRDefault="00623A04" w:rsidP="00212D5B">
            <w:pPr>
              <w:widowControl w:val="0"/>
              <w:tabs>
                <w:tab w:val="left" w:pos="1117"/>
              </w:tabs>
              <w:autoSpaceDE w:val="0"/>
              <w:autoSpaceDN w:val="0"/>
              <w:adjustRightInd w:val="0"/>
              <w:rPr>
                <w:sz w:val="22"/>
                <w:szCs w:val="22"/>
              </w:rPr>
            </w:pPr>
            <w:r w:rsidRPr="00212D5B">
              <w:rPr>
                <w:sz w:val="22"/>
                <w:szCs w:val="22"/>
              </w:rPr>
              <w:lastRenderedPageBreak/>
              <w:t>Les maisons à pans de bois</w:t>
            </w:r>
          </w:p>
        </w:tc>
      </w:tr>
      <w:tr w:rsidR="00212D5B" w:rsidTr="00212D5B">
        <w:tc>
          <w:tcPr>
            <w:tcW w:w="500" w:type="dxa"/>
            <w:shd w:val="clear" w:color="auto" w:fill="8EAADB"/>
          </w:tcPr>
          <w:p w:rsidR="00623A04" w:rsidRDefault="00623A04" w:rsidP="00623A04">
            <w:r>
              <w:t>56</w:t>
            </w:r>
          </w:p>
        </w:tc>
        <w:tc>
          <w:tcPr>
            <w:tcW w:w="1995" w:type="dxa"/>
            <w:shd w:val="clear" w:color="auto" w:fill="8EAADB"/>
          </w:tcPr>
          <w:p w:rsidR="00623A04" w:rsidRDefault="00623A04" w:rsidP="00623A04">
            <w:r>
              <w:t>Para 5 venue 2 address</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 xml:space="preserve">Place Sainte-Anne </w:t>
            </w:r>
          </w:p>
          <w:p w:rsidR="00623A04" w:rsidRPr="00212D5B" w:rsidRDefault="00623A04" w:rsidP="00212D5B">
            <w:pPr>
              <w:widowControl w:val="0"/>
              <w:autoSpaceDE w:val="0"/>
              <w:autoSpaceDN w:val="0"/>
              <w:adjustRightInd w:val="0"/>
              <w:rPr>
                <w:sz w:val="22"/>
                <w:szCs w:val="22"/>
              </w:rPr>
            </w:pPr>
            <w:r w:rsidRPr="00212D5B">
              <w:rPr>
                <w:sz w:val="22"/>
                <w:szCs w:val="22"/>
              </w:rPr>
              <w:t>35000 Rennes</w:t>
            </w:r>
          </w:p>
        </w:tc>
      </w:tr>
      <w:tr w:rsidR="00212D5B" w:rsidTr="00212D5B">
        <w:tc>
          <w:tcPr>
            <w:tcW w:w="500" w:type="dxa"/>
            <w:shd w:val="clear" w:color="auto" w:fill="8EAADB"/>
          </w:tcPr>
          <w:p w:rsidR="00623A04" w:rsidRDefault="00623A04" w:rsidP="00623A04">
            <w:r>
              <w:t>57</w:t>
            </w:r>
          </w:p>
        </w:tc>
        <w:tc>
          <w:tcPr>
            <w:tcW w:w="1995" w:type="dxa"/>
            <w:shd w:val="clear" w:color="auto" w:fill="8EAADB"/>
          </w:tcPr>
          <w:p w:rsidR="00623A04" w:rsidRDefault="00623A04" w:rsidP="00623A04">
            <w:r>
              <w:t>Para 5 venue 2 contact number</w:t>
            </w:r>
          </w:p>
        </w:tc>
        <w:tc>
          <w:tcPr>
            <w:tcW w:w="13223" w:type="dxa"/>
            <w:shd w:val="clear" w:color="auto" w:fill="auto"/>
          </w:tcPr>
          <w:p w:rsidR="00623A04" w:rsidRPr="00212D5B" w:rsidRDefault="00623A04" w:rsidP="00212D5B">
            <w:pPr>
              <w:widowControl w:val="0"/>
              <w:autoSpaceDE w:val="0"/>
              <w:autoSpaceDN w:val="0"/>
              <w:adjustRightInd w:val="0"/>
              <w:rPr>
                <w:sz w:val="22"/>
                <w:szCs w:val="22"/>
              </w:rPr>
            </w:pPr>
            <w:r w:rsidRPr="00212D5B">
              <w:rPr>
                <w:sz w:val="22"/>
                <w:szCs w:val="22"/>
              </w:rPr>
              <w:t>33 (0)2 99 67 11 11</w:t>
            </w:r>
          </w:p>
        </w:tc>
      </w:tr>
      <w:tr w:rsidR="00212D5B" w:rsidTr="00212D5B">
        <w:tc>
          <w:tcPr>
            <w:tcW w:w="500" w:type="dxa"/>
            <w:shd w:val="clear" w:color="auto" w:fill="8EAADB"/>
          </w:tcPr>
          <w:p w:rsidR="00623A04" w:rsidRDefault="00623A04" w:rsidP="00623A04">
            <w:r>
              <w:t>58</w:t>
            </w:r>
          </w:p>
        </w:tc>
        <w:tc>
          <w:tcPr>
            <w:tcW w:w="1995" w:type="dxa"/>
            <w:shd w:val="clear" w:color="auto" w:fill="8EAADB"/>
          </w:tcPr>
          <w:p w:rsidR="00623A04" w:rsidRDefault="00623A04" w:rsidP="00623A04">
            <w:r>
              <w:t>Para 5 venue 2 URL</w:t>
            </w:r>
          </w:p>
        </w:tc>
        <w:tc>
          <w:tcPr>
            <w:tcW w:w="13223" w:type="dxa"/>
            <w:shd w:val="clear" w:color="auto" w:fill="auto"/>
          </w:tcPr>
          <w:p w:rsidR="00623A04" w:rsidRPr="00212D5B" w:rsidRDefault="00623A04" w:rsidP="00623A04">
            <w:pPr>
              <w:rPr>
                <w:sz w:val="22"/>
                <w:szCs w:val="22"/>
              </w:rPr>
            </w:pPr>
            <w:r w:rsidRPr="00212D5B">
              <w:rPr>
                <w:sz w:val="22"/>
                <w:szCs w:val="22"/>
              </w:rPr>
              <w:t>www.tourisme-rennes.com</w:t>
            </w:r>
          </w:p>
        </w:tc>
      </w:tr>
      <w:bookmarkEnd w:id="0"/>
    </w:tbl>
    <w:p w:rsidR="00212D5B" w:rsidRDefault="00212D5B"/>
    <w:sectPr w:rsidR="00212D5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15EE"/>
    <w:rsid w:val="00212D5B"/>
    <w:rsid w:val="00623A04"/>
    <w:rsid w:val="00A61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9ACD596-3A75-4668-A243-A78720CD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623A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etterie@tourisme-rennes.com" TargetMode="External"/><Relationship Id="rId3" Type="http://schemas.openxmlformats.org/officeDocument/2006/relationships/settings" Target="settings.xml"/><Relationship Id="rId7" Type="http://schemas.openxmlformats.org/officeDocument/2006/relationships/hyperlink" Target="http://www.tourisme-rennes.com/reservation-visite-guidee-parlement-de-bretagn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lletterie@tourisme-rennes.com" TargetMode="External"/><Relationship Id="rId5" Type="http://schemas.openxmlformats.org/officeDocument/2006/relationships/hyperlink" Target="http://www.tourisme-rennes.com/reservation-visite-guidee-parlement-de-bretagn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843</Words>
  <Characters>4809</Characters>
  <Application>Microsoft Office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2015-07-16T13:26:00Z</dcterms:created>
  <dcterms:modified xsi:type="dcterms:W3CDTF">2015-09-28T10:33:00Z</dcterms:modified>
  <cp:category/>
</cp:coreProperties>
</file>