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305C8" w:rsidRPr="008C3EDF" w14:paraId="77130017" w14:textId="77777777" w:rsidTr="00020330">
        <w:tc>
          <w:tcPr>
            <w:tcW w:w="500" w:type="dxa"/>
            <w:shd w:val="clear" w:color="auto" w:fill="FF0000"/>
          </w:tcPr>
          <w:p w14:paraId="135A77D0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0B3298D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444DC889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fr_FR</w:t>
            </w:r>
          </w:p>
        </w:tc>
      </w:tr>
      <w:tr w:rsidR="005305C8" w:rsidRPr="008C3EDF" w14:paraId="45B87D16" w14:textId="77777777" w:rsidTr="00020330">
        <w:tc>
          <w:tcPr>
            <w:tcW w:w="500" w:type="dxa"/>
            <w:shd w:val="clear" w:color="auto" w:fill="FF0000"/>
          </w:tcPr>
          <w:p w14:paraId="2EF767C5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454BC51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21C961C5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Roses</w:t>
            </w:r>
          </w:p>
        </w:tc>
      </w:tr>
      <w:tr w:rsidR="005305C8" w:rsidRPr="008C3EDF" w14:paraId="015A2F5E" w14:textId="77777777" w:rsidTr="00020330">
        <w:tc>
          <w:tcPr>
            <w:tcW w:w="500" w:type="dxa"/>
            <w:shd w:val="clear" w:color="auto" w:fill="FF0000"/>
          </w:tcPr>
          <w:p w14:paraId="51A38983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9DF3C3D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541694E0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 xml:space="preserve">                                                                                             Where to Shop</w:t>
            </w:r>
          </w:p>
        </w:tc>
      </w:tr>
      <w:tr w:rsidR="005305C8" w:rsidRPr="008C3EDF" w14:paraId="3D53364B" w14:textId="77777777" w:rsidTr="00020330">
        <w:tc>
          <w:tcPr>
            <w:tcW w:w="500" w:type="dxa"/>
            <w:shd w:val="clear" w:color="auto" w:fill="0070C0"/>
          </w:tcPr>
          <w:p w14:paraId="7BD7E264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4150DD8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56C0CBB1" w14:textId="57A3A323" w:rsidR="005305C8" w:rsidRPr="008C3EDF" w:rsidRDefault="005E4882">
            <w:pPr>
              <w:rPr>
                <w:lang w:val="fr-FR"/>
              </w:rPr>
            </w:pPr>
            <w:r>
              <w:rPr>
                <w:lang w:val="fr-FR"/>
              </w:rPr>
              <w:t>Roses</w:t>
            </w:r>
          </w:p>
        </w:tc>
      </w:tr>
      <w:tr w:rsidR="005305C8" w:rsidRPr="008C3EDF" w14:paraId="795C2C1B" w14:textId="77777777" w:rsidTr="00020330">
        <w:tc>
          <w:tcPr>
            <w:tcW w:w="500" w:type="dxa"/>
            <w:shd w:val="clear" w:color="auto" w:fill="8EAADB"/>
          </w:tcPr>
          <w:p w14:paraId="3C56B1CA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64EF645A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4EE9C5F5" w14:textId="3BB659F8" w:rsidR="005305C8" w:rsidRPr="008C3EDF" w:rsidRDefault="005E4882">
            <w:pPr>
              <w:rPr>
                <w:lang w:val="fr-FR"/>
              </w:rPr>
            </w:pPr>
            <w:r>
              <w:rPr>
                <w:lang w:val="fr-FR"/>
              </w:rPr>
              <w:t>Espagne</w:t>
            </w:r>
          </w:p>
        </w:tc>
      </w:tr>
      <w:tr w:rsidR="005305C8" w:rsidRPr="008C3EDF" w14:paraId="2783837D" w14:textId="77777777" w:rsidTr="00020330">
        <w:tc>
          <w:tcPr>
            <w:tcW w:w="500" w:type="dxa"/>
            <w:shd w:val="clear" w:color="auto" w:fill="0070C0"/>
          </w:tcPr>
          <w:p w14:paraId="6014FB6C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FFE4291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784C7077" w14:textId="5DA65A48" w:rsidR="005305C8" w:rsidRPr="008C3EDF" w:rsidRDefault="005E4882">
            <w:pPr>
              <w:rPr>
                <w:lang w:val="fr-FR"/>
              </w:rPr>
            </w:pPr>
            <w:r>
              <w:rPr>
                <w:lang w:val="fr-FR"/>
              </w:rPr>
              <w:t>Des marchés aux saveurs aux petites boutiques, où faire son shopping</w:t>
            </w:r>
          </w:p>
        </w:tc>
      </w:tr>
      <w:tr w:rsidR="005305C8" w:rsidRPr="008C3EDF" w14:paraId="71BA5800" w14:textId="77777777" w:rsidTr="00020330">
        <w:tc>
          <w:tcPr>
            <w:tcW w:w="500" w:type="dxa"/>
            <w:shd w:val="clear" w:color="auto" w:fill="FF0000"/>
          </w:tcPr>
          <w:p w14:paraId="7B58086E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B4862BC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2300D364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www.hotels.com/de1636128</w:t>
            </w:r>
          </w:p>
        </w:tc>
      </w:tr>
      <w:tr w:rsidR="005305C8" w:rsidRPr="008C3EDF" w14:paraId="49BC5890" w14:textId="77777777" w:rsidTr="00020330">
        <w:tc>
          <w:tcPr>
            <w:tcW w:w="500" w:type="dxa"/>
            <w:shd w:val="clear" w:color="auto" w:fill="0070C0"/>
          </w:tcPr>
          <w:p w14:paraId="14CEEC71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1516904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0B36A09D" w14:textId="1B144E99" w:rsidR="005305C8" w:rsidRPr="008C3EDF" w:rsidRDefault="008C3EDF" w:rsidP="00FD0976">
            <w:pPr>
              <w:rPr>
                <w:lang w:val="fr-FR"/>
              </w:rPr>
            </w:pPr>
            <w:r w:rsidRPr="008C3EDF">
              <w:rPr>
                <w:lang w:val="fr-FR"/>
              </w:rPr>
              <w:t xml:space="preserve">Pour votre shopping à Rosas, </w:t>
            </w:r>
            <w:r>
              <w:rPr>
                <w:lang w:val="fr-FR"/>
              </w:rPr>
              <w:t xml:space="preserve">misez sur le centre et évitez les hauteurs, seules zones à être peu pourvues. Attention en saison, la plupart des magasins </w:t>
            </w:r>
            <w:r w:rsidR="00FD0976">
              <w:rPr>
                <w:lang w:val="fr-FR"/>
              </w:rPr>
              <w:t>font</w:t>
            </w:r>
            <w:r>
              <w:rPr>
                <w:lang w:val="fr-FR"/>
              </w:rPr>
              <w:t xml:space="preserve"> </w:t>
            </w:r>
            <w:r w:rsidR="00FD0976">
              <w:rPr>
                <w:lang w:val="fr-FR"/>
              </w:rPr>
              <w:t>une</w:t>
            </w:r>
            <w:r>
              <w:rPr>
                <w:lang w:val="fr-FR"/>
              </w:rPr>
              <w:t xml:space="preserve"> longue pause à midi. Vous n’aurez souvent pas âme qui vive avant 16</w:t>
            </w:r>
            <w:r w:rsidR="00FD0976">
              <w:rPr>
                <w:lang w:val="fr-FR"/>
              </w:rPr>
              <w:t xml:space="preserve"> </w:t>
            </w:r>
            <w:r>
              <w:rPr>
                <w:lang w:val="fr-FR"/>
              </w:rPr>
              <w:t>h ou 17</w:t>
            </w:r>
            <w:r w:rsidR="00FD0976">
              <w:rPr>
                <w:lang w:val="fr-FR"/>
              </w:rPr>
              <w:t xml:space="preserve"> </w:t>
            </w:r>
            <w:r>
              <w:rPr>
                <w:lang w:val="fr-FR"/>
              </w:rPr>
              <w:t>h ! Le shopping oui, mais la sieste d’abord !</w:t>
            </w:r>
            <w:r w:rsidR="000D3349">
              <w:rPr>
                <w:lang w:val="fr-FR"/>
              </w:rPr>
              <w:t xml:space="preserve"> Pour des souvenirs gustatifs</w:t>
            </w:r>
            <w:r w:rsidR="00CA0DE6">
              <w:rPr>
                <w:lang w:val="fr-FR"/>
              </w:rPr>
              <w:t>,</w:t>
            </w:r>
            <w:r w:rsidR="000D3349">
              <w:rPr>
                <w:lang w:val="fr-FR"/>
              </w:rPr>
              <w:t xml:space="preserve"> place aux marchés ! Vous en trouverez tous les j</w:t>
            </w:r>
            <w:r w:rsidR="00FD0976">
              <w:rPr>
                <w:lang w:val="fr-FR"/>
              </w:rPr>
              <w:t>ours dans les villages alentour</w:t>
            </w:r>
            <w:r w:rsidR="000D3349">
              <w:rPr>
                <w:lang w:val="fr-FR"/>
              </w:rPr>
              <w:t xml:space="preserve"> et le dimanche à Rosas même. </w:t>
            </w:r>
          </w:p>
        </w:tc>
      </w:tr>
      <w:tr w:rsidR="005305C8" w:rsidRPr="008C3EDF" w14:paraId="490F090E" w14:textId="77777777" w:rsidTr="00020330">
        <w:tc>
          <w:tcPr>
            <w:tcW w:w="500" w:type="dxa"/>
            <w:shd w:val="clear" w:color="auto" w:fill="9CC2E5"/>
          </w:tcPr>
          <w:p w14:paraId="599E689F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D209393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Paragraph 1 heading</w:t>
            </w:r>
          </w:p>
        </w:tc>
        <w:tc>
          <w:tcPr>
            <w:tcW w:w="13298" w:type="dxa"/>
          </w:tcPr>
          <w:p w14:paraId="55CA32E3" w14:textId="77777777" w:rsidR="005305C8" w:rsidRPr="008C3EDF" w:rsidRDefault="008C3EDF" w:rsidP="000D3349">
            <w:pPr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0D3349">
              <w:rPr>
                <w:lang w:val="fr-FR"/>
              </w:rPr>
              <w:t xml:space="preserve"> marchés</w:t>
            </w:r>
          </w:p>
        </w:tc>
      </w:tr>
      <w:tr w:rsidR="005305C8" w:rsidRPr="008C3EDF" w14:paraId="14F9E212" w14:textId="77777777" w:rsidTr="00020330">
        <w:tc>
          <w:tcPr>
            <w:tcW w:w="500" w:type="dxa"/>
            <w:shd w:val="clear" w:color="auto" w:fill="9CC2E5"/>
          </w:tcPr>
          <w:p w14:paraId="60DB28B6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2B5CB06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Paragraph 1 text</w:t>
            </w:r>
          </w:p>
        </w:tc>
        <w:tc>
          <w:tcPr>
            <w:tcW w:w="13298" w:type="dxa"/>
          </w:tcPr>
          <w:p w14:paraId="233A7727" w14:textId="6C8425C9" w:rsidR="005305C8" w:rsidRPr="008C3EDF" w:rsidRDefault="00610FBB" w:rsidP="00F66765">
            <w:pPr>
              <w:rPr>
                <w:lang w:val="fr-FR"/>
              </w:rPr>
            </w:pPr>
            <w:r>
              <w:rPr>
                <w:lang w:val="fr-FR"/>
              </w:rPr>
              <w:t>Si vous avez un peu de temps, profitez du</w:t>
            </w:r>
            <w:r w:rsidR="00F66765">
              <w:rPr>
                <w:lang w:val="fr-FR"/>
              </w:rPr>
              <w:t xml:space="preserve"> petit</w:t>
            </w:r>
            <w:r>
              <w:rPr>
                <w:lang w:val="fr-FR"/>
              </w:rPr>
              <w:t xml:space="preserve"> marché de Cadaquès le </w:t>
            </w:r>
            <w:r w:rsidR="00F66765">
              <w:rPr>
                <w:lang w:val="fr-FR"/>
              </w:rPr>
              <w:t>lundi</w:t>
            </w:r>
            <w:r>
              <w:rPr>
                <w:lang w:val="fr-FR"/>
              </w:rPr>
              <w:t xml:space="preserve"> pour vous échapper un peu et découvrir un peu plus cette côte escarpée au charme sauvage. </w:t>
            </w:r>
            <w:r w:rsidR="00F66765">
              <w:rPr>
                <w:lang w:val="fr-FR"/>
              </w:rPr>
              <w:t xml:space="preserve">Rosas propose son propre marché le dimanche </w:t>
            </w:r>
            <w:r w:rsidR="00020330">
              <w:rPr>
                <w:lang w:val="fr-FR"/>
              </w:rPr>
              <w:t xml:space="preserve">matin </w:t>
            </w:r>
            <w:r w:rsidR="00F66765">
              <w:rPr>
                <w:lang w:val="fr-FR"/>
              </w:rPr>
              <w:t xml:space="preserve">vers la citadelle. Vous y trouverez deux marchés : fruits et légumes et vêtements.  </w:t>
            </w:r>
          </w:p>
        </w:tc>
      </w:tr>
      <w:tr w:rsidR="005305C8" w:rsidRPr="008C3EDF" w14:paraId="583FC775" w14:textId="77777777" w:rsidTr="00020330">
        <w:tc>
          <w:tcPr>
            <w:tcW w:w="500" w:type="dxa"/>
            <w:shd w:val="clear" w:color="auto" w:fill="9CC2E5"/>
          </w:tcPr>
          <w:p w14:paraId="51628A47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4C5FB968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Para 1 venue 1 name</w:t>
            </w:r>
          </w:p>
        </w:tc>
        <w:tc>
          <w:tcPr>
            <w:tcW w:w="13298" w:type="dxa"/>
          </w:tcPr>
          <w:p w14:paraId="0F58AF0A" w14:textId="69D569DA" w:rsidR="005305C8" w:rsidRPr="008C3EDF" w:rsidRDefault="00E62210" w:rsidP="00F66765">
            <w:pPr>
              <w:rPr>
                <w:lang w:val="fr-FR"/>
              </w:rPr>
            </w:pPr>
            <w:r>
              <w:rPr>
                <w:lang w:val="fr-FR"/>
              </w:rPr>
              <w:t>Marché de Roses</w:t>
            </w:r>
          </w:p>
        </w:tc>
      </w:tr>
      <w:tr w:rsidR="005305C8" w:rsidRPr="008C3EDF" w14:paraId="3DE97433" w14:textId="77777777" w:rsidTr="00020330">
        <w:tc>
          <w:tcPr>
            <w:tcW w:w="500" w:type="dxa"/>
            <w:shd w:val="clear" w:color="auto" w:fill="9CC2E5"/>
          </w:tcPr>
          <w:p w14:paraId="21D3AF85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10136E4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Para 1 venue 1 address</w:t>
            </w:r>
          </w:p>
        </w:tc>
        <w:tc>
          <w:tcPr>
            <w:tcW w:w="13298" w:type="dxa"/>
          </w:tcPr>
          <w:p w14:paraId="1901155B" w14:textId="455FBE6E" w:rsidR="00E62210" w:rsidRPr="00E62210" w:rsidRDefault="00E62210" w:rsidP="00E62210">
            <w:r w:rsidRPr="00E62210">
              <w:rPr>
                <w:color w:val="383838"/>
                <w:sz w:val="21"/>
                <w:szCs w:val="21"/>
                <w:shd w:val="clear" w:color="auto" w:fill="FFFFFF"/>
              </w:rPr>
              <w:t>Mairie de Roses</w:t>
            </w:r>
            <w:r>
              <w:rPr>
                <w:color w:val="383838"/>
                <w:sz w:val="21"/>
                <w:szCs w:val="21"/>
              </w:rPr>
              <w:t xml:space="preserve">, </w:t>
            </w:r>
            <w:r w:rsidRPr="00E62210">
              <w:rPr>
                <w:color w:val="383838"/>
                <w:sz w:val="21"/>
                <w:szCs w:val="21"/>
                <w:shd w:val="clear" w:color="auto" w:fill="FFFFFF"/>
              </w:rPr>
              <w:t>17</w:t>
            </w:r>
            <w:r>
              <w:rPr>
                <w:color w:val="383838"/>
                <w:sz w:val="21"/>
                <w:szCs w:val="21"/>
                <w:shd w:val="clear" w:color="auto" w:fill="FFFFFF"/>
              </w:rPr>
              <w:t xml:space="preserve"> </w:t>
            </w:r>
            <w:r w:rsidRPr="00E62210">
              <w:rPr>
                <w:color w:val="383838"/>
                <w:sz w:val="21"/>
                <w:szCs w:val="21"/>
                <w:shd w:val="clear" w:color="auto" w:fill="FFFFFF"/>
              </w:rPr>
              <w:t>480 </w:t>
            </w:r>
            <w:hyperlink r:id="rId6" w:history="1">
              <w:r w:rsidRPr="00E62210">
                <w:t>Roses</w:t>
              </w:r>
            </w:hyperlink>
          </w:p>
          <w:p w14:paraId="36A39DCC" w14:textId="77777777" w:rsidR="005305C8" w:rsidRPr="008C3EDF" w:rsidRDefault="005305C8">
            <w:pPr>
              <w:rPr>
                <w:lang w:val="fr-FR"/>
              </w:rPr>
            </w:pPr>
          </w:p>
        </w:tc>
      </w:tr>
      <w:tr w:rsidR="005305C8" w:rsidRPr="008C3EDF" w14:paraId="3792248C" w14:textId="77777777" w:rsidTr="00020330">
        <w:tc>
          <w:tcPr>
            <w:tcW w:w="500" w:type="dxa"/>
            <w:shd w:val="clear" w:color="auto" w:fill="9CC2E5"/>
          </w:tcPr>
          <w:p w14:paraId="401BA13E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F05A3C2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Para 1 venue 1 contact number</w:t>
            </w:r>
          </w:p>
        </w:tc>
        <w:tc>
          <w:tcPr>
            <w:tcW w:w="13298" w:type="dxa"/>
          </w:tcPr>
          <w:p w14:paraId="4AA74E96" w14:textId="0F7EB593" w:rsidR="00E62210" w:rsidRPr="00E62210" w:rsidRDefault="00E62210" w:rsidP="003F6A42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+34 </w:t>
            </w:r>
            <w:r w:rsidRPr="00E62210">
              <w:rPr>
                <w:shd w:val="clear" w:color="auto" w:fill="FFFFFF"/>
              </w:rPr>
              <w:t>972 252 400</w:t>
            </w:r>
          </w:p>
          <w:p w14:paraId="16683A52" w14:textId="77777777" w:rsidR="005305C8" w:rsidRPr="008C3EDF" w:rsidRDefault="005305C8">
            <w:pPr>
              <w:rPr>
                <w:lang w:val="fr-FR"/>
              </w:rPr>
            </w:pPr>
          </w:p>
        </w:tc>
      </w:tr>
      <w:tr w:rsidR="005305C8" w:rsidRPr="008C3EDF" w14:paraId="07A8EDE2" w14:textId="77777777" w:rsidTr="00020330">
        <w:tc>
          <w:tcPr>
            <w:tcW w:w="500" w:type="dxa"/>
            <w:shd w:val="clear" w:color="auto" w:fill="9CC2E5"/>
          </w:tcPr>
          <w:p w14:paraId="7C90D0A5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5AA13636" w14:textId="77777777" w:rsidR="005305C8" w:rsidRPr="008C3EDF" w:rsidRDefault="00FE2891">
            <w:pPr>
              <w:rPr>
                <w:lang w:val="fr-FR"/>
              </w:rPr>
            </w:pPr>
            <w:r w:rsidRPr="008C3EDF">
              <w:rPr>
                <w:lang w:val="fr-FR"/>
              </w:rPr>
              <w:t>Para 1 venue 1 URL</w:t>
            </w:r>
          </w:p>
        </w:tc>
        <w:tc>
          <w:tcPr>
            <w:tcW w:w="13298" w:type="dxa"/>
          </w:tcPr>
          <w:p w14:paraId="75A9A196" w14:textId="684152A3" w:rsidR="005305C8" w:rsidRPr="00FD0976" w:rsidRDefault="00CA0DE6">
            <w:hyperlink r:id="rId7" w:history="1">
              <w:r w:rsidR="00EF0127" w:rsidRPr="00FD0976">
                <w:rPr>
                  <w:color w:val="383838"/>
                  <w:shd w:val="clear" w:color="auto" w:fill="FFFFFF"/>
                </w:rPr>
                <w:t>www.roses.cat</w:t>
              </w:r>
            </w:hyperlink>
          </w:p>
        </w:tc>
      </w:tr>
      <w:tr w:rsidR="00020330" w:rsidRPr="008C3EDF" w14:paraId="77E6AF7E" w14:textId="77777777" w:rsidTr="00020330">
        <w:tc>
          <w:tcPr>
            <w:tcW w:w="500" w:type="dxa"/>
            <w:shd w:val="clear" w:color="auto" w:fill="9CC2E5"/>
          </w:tcPr>
          <w:p w14:paraId="76BAAA4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722341F4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1 venue 2 name</w:t>
            </w:r>
          </w:p>
        </w:tc>
        <w:tc>
          <w:tcPr>
            <w:tcW w:w="13298" w:type="dxa"/>
          </w:tcPr>
          <w:p w14:paraId="4DA617AA" w14:textId="579C15E0" w:rsidR="00020330" w:rsidRPr="008C3EDF" w:rsidRDefault="00020330">
            <w:pPr>
              <w:rPr>
                <w:lang w:val="fr-FR"/>
              </w:rPr>
            </w:pPr>
            <w:r>
              <w:rPr>
                <w:lang w:val="fr-FR"/>
              </w:rPr>
              <w:t>Marché de Cadaquès</w:t>
            </w:r>
          </w:p>
        </w:tc>
      </w:tr>
      <w:tr w:rsidR="00020330" w:rsidRPr="008C3EDF" w14:paraId="779F54D0" w14:textId="77777777" w:rsidTr="00020330">
        <w:tc>
          <w:tcPr>
            <w:tcW w:w="500" w:type="dxa"/>
            <w:shd w:val="clear" w:color="auto" w:fill="9CC2E5"/>
          </w:tcPr>
          <w:p w14:paraId="67E773B3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354E8ED7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1 venue 2 address</w:t>
            </w:r>
          </w:p>
        </w:tc>
        <w:tc>
          <w:tcPr>
            <w:tcW w:w="13298" w:type="dxa"/>
          </w:tcPr>
          <w:p w14:paraId="1A00168F" w14:textId="77777777" w:rsidR="00020330" w:rsidRPr="00020330" w:rsidRDefault="00020330" w:rsidP="00417799">
            <w:r w:rsidRPr="00020330">
              <w:rPr>
                <w:color w:val="383838"/>
                <w:sz w:val="21"/>
                <w:szCs w:val="21"/>
                <w:shd w:val="clear" w:color="auto" w:fill="FFFFFF"/>
              </w:rPr>
              <w:t>C. Office du tourisme</w:t>
            </w:r>
            <w:r>
              <w:rPr>
                <w:color w:val="383838"/>
                <w:sz w:val="21"/>
                <w:szCs w:val="21"/>
                <w:shd w:val="clear" w:color="auto" w:fill="FFFFFF"/>
              </w:rPr>
              <w:t>, 2A</w:t>
            </w:r>
            <w:r w:rsidRPr="00020330">
              <w:rPr>
                <w:color w:val="383838"/>
                <w:sz w:val="21"/>
                <w:szCs w:val="21"/>
                <w:shd w:val="clear" w:color="auto" w:fill="FFFFFF"/>
              </w:rPr>
              <w:t xml:space="preserve"> C/ des Cotxe, 17</w:t>
            </w:r>
            <w:r>
              <w:rPr>
                <w:color w:val="383838"/>
                <w:sz w:val="21"/>
                <w:szCs w:val="21"/>
                <w:shd w:val="clear" w:color="auto" w:fill="FFFFFF"/>
              </w:rPr>
              <w:t xml:space="preserve"> </w:t>
            </w:r>
            <w:r w:rsidRPr="00020330">
              <w:rPr>
                <w:color w:val="383838"/>
                <w:sz w:val="21"/>
                <w:szCs w:val="21"/>
                <w:shd w:val="clear" w:color="auto" w:fill="FFFFFF"/>
              </w:rPr>
              <w:t>488 </w:t>
            </w:r>
            <w:hyperlink r:id="rId8" w:history="1">
              <w:r w:rsidRPr="00020330">
                <w:t>Cadaqués</w:t>
              </w:r>
            </w:hyperlink>
          </w:p>
          <w:p w14:paraId="21CAAEC4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4E24F087" w14:textId="77777777" w:rsidTr="00020330">
        <w:tc>
          <w:tcPr>
            <w:tcW w:w="500" w:type="dxa"/>
            <w:shd w:val="clear" w:color="auto" w:fill="9CC2E5"/>
          </w:tcPr>
          <w:p w14:paraId="3685B7EF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42EE15C7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1 venue 2 contact number</w:t>
            </w:r>
          </w:p>
        </w:tc>
        <w:tc>
          <w:tcPr>
            <w:tcW w:w="13298" w:type="dxa"/>
          </w:tcPr>
          <w:p w14:paraId="106E19CF" w14:textId="77777777" w:rsidR="00020330" w:rsidRPr="00020330" w:rsidRDefault="00020330" w:rsidP="00417799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+34 </w:t>
            </w:r>
            <w:r w:rsidRPr="00020330">
              <w:rPr>
                <w:shd w:val="clear" w:color="auto" w:fill="FFFFFF"/>
              </w:rPr>
              <w:t>972 258 315</w:t>
            </w:r>
          </w:p>
          <w:p w14:paraId="42C657D9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4FD494F9" w14:textId="77777777" w:rsidTr="00020330">
        <w:tc>
          <w:tcPr>
            <w:tcW w:w="500" w:type="dxa"/>
            <w:shd w:val="clear" w:color="auto" w:fill="9CC2E5"/>
          </w:tcPr>
          <w:p w14:paraId="7A2C5CEE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2F61A43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1 venue 2 URL</w:t>
            </w:r>
          </w:p>
        </w:tc>
        <w:tc>
          <w:tcPr>
            <w:tcW w:w="13298" w:type="dxa"/>
          </w:tcPr>
          <w:p w14:paraId="6AE0D3F7" w14:textId="77777777" w:rsidR="00020330" w:rsidRPr="00EF0127" w:rsidRDefault="00020330" w:rsidP="00EF0127">
            <w:r w:rsidRPr="00EF0127">
              <w:fldChar w:fldCharType="begin"/>
            </w:r>
            <w:r w:rsidRPr="00EF0127">
              <w:instrText xml:space="preserve"> HYPERLINK "http://www.visitcadaques.org/" \t "_blank" </w:instrText>
            </w:r>
            <w:r w:rsidRPr="00EF0127">
              <w:fldChar w:fldCharType="separate"/>
            </w:r>
            <w:r w:rsidRPr="00EF0127">
              <w:rPr>
                <w:color w:val="383838"/>
                <w:sz w:val="21"/>
                <w:szCs w:val="21"/>
                <w:shd w:val="clear" w:color="auto" w:fill="FFFFFF"/>
              </w:rPr>
              <w:t>www.visitcadaques.org</w:t>
            </w:r>
            <w:r w:rsidRPr="00EF0127">
              <w:fldChar w:fldCharType="end"/>
            </w:r>
          </w:p>
          <w:p w14:paraId="065A434D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12E1A93F" w14:textId="77777777" w:rsidTr="00020330">
        <w:tc>
          <w:tcPr>
            <w:tcW w:w="500" w:type="dxa"/>
            <w:shd w:val="clear" w:color="auto" w:fill="0070C0"/>
          </w:tcPr>
          <w:p w14:paraId="2963F08C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7A0FE76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 xml:space="preserve">Paragraph 2 </w:t>
            </w:r>
            <w:r w:rsidRPr="008C3EDF">
              <w:rPr>
                <w:lang w:val="fr-FR"/>
              </w:rPr>
              <w:lastRenderedPageBreak/>
              <w:t>heading</w:t>
            </w:r>
          </w:p>
        </w:tc>
        <w:tc>
          <w:tcPr>
            <w:tcW w:w="13298" w:type="dxa"/>
          </w:tcPr>
          <w:p w14:paraId="4F2D2B44" w14:textId="2B22E57C" w:rsidR="00020330" w:rsidRPr="008C3EDF" w:rsidRDefault="00417799" w:rsidP="00806A3E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Les boutiques </w:t>
            </w:r>
          </w:p>
        </w:tc>
      </w:tr>
      <w:tr w:rsidR="00020330" w:rsidRPr="008C3EDF" w14:paraId="3A262893" w14:textId="77777777" w:rsidTr="00020330">
        <w:tc>
          <w:tcPr>
            <w:tcW w:w="500" w:type="dxa"/>
            <w:shd w:val="clear" w:color="auto" w:fill="0070C0"/>
          </w:tcPr>
          <w:p w14:paraId="76268BAF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3FC9A273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Paragraph 2 text</w:t>
            </w:r>
          </w:p>
        </w:tc>
        <w:tc>
          <w:tcPr>
            <w:tcW w:w="13298" w:type="dxa"/>
          </w:tcPr>
          <w:p w14:paraId="3569E294" w14:textId="72C291D2" w:rsidR="00020330" w:rsidRPr="008C3EDF" w:rsidRDefault="00806A3E" w:rsidP="00806A3E">
            <w:pPr>
              <w:rPr>
                <w:lang w:val="fr-FR"/>
              </w:rPr>
            </w:pPr>
            <w:r>
              <w:rPr>
                <w:lang w:val="fr-FR"/>
              </w:rPr>
              <w:t>Envie de shopping à proprement parler à la mode espagnole, chic mais souvent moins cher qu’en France ? Fonc</w:t>
            </w:r>
            <w:bookmarkStart w:id="0" w:name="_GoBack"/>
            <w:bookmarkEnd w:id="0"/>
            <w:r>
              <w:rPr>
                <w:lang w:val="fr-FR"/>
              </w:rPr>
              <w:t>ez à Biels, l’équivalent de nos Galerie</w:t>
            </w:r>
            <w:r w:rsidR="00FD0976">
              <w:rPr>
                <w:lang w:val="fr-FR"/>
              </w:rPr>
              <w:t>s</w:t>
            </w:r>
            <w:r>
              <w:rPr>
                <w:lang w:val="fr-FR"/>
              </w:rPr>
              <w:t xml:space="preserve"> Lafayette. </w:t>
            </w:r>
            <w:r w:rsidR="00C652A2">
              <w:rPr>
                <w:lang w:val="fr-FR"/>
              </w:rPr>
              <w:t>Vos enfants v</w:t>
            </w:r>
            <w:r w:rsidR="00FD0976">
              <w:rPr>
                <w:lang w:val="fr-FR"/>
              </w:rPr>
              <w:t>ous traî</w:t>
            </w:r>
            <w:r w:rsidR="00C652A2">
              <w:rPr>
                <w:lang w:val="fr-FR"/>
              </w:rPr>
              <w:t>neront probablement à Bombon</w:t>
            </w:r>
            <w:r w:rsidR="00FD0976">
              <w:rPr>
                <w:lang w:val="fr-FR"/>
              </w:rPr>
              <w:t xml:space="preserve"> </w:t>
            </w:r>
            <w:r w:rsidR="00C652A2">
              <w:rPr>
                <w:lang w:val="fr-FR"/>
              </w:rPr>
              <w:t xml:space="preserve">Roses ou à Comics pour les fans de BD. Heureusement qu’ils ne comprennent pas le catalan, ça limite les frais ! </w:t>
            </w:r>
            <w:r w:rsidR="009F6B3F">
              <w:rPr>
                <w:lang w:val="fr-FR"/>
              </w:rPr>
              <w:t xml:space="preserve">Les amateurs d’orfèvrerie de Tolède feront une halte à Arte de Toledo. </w:t>
            </w:r>
          </w:p>
        </w:tc>
      </w:tr>
      <w:tr w:rsidR="00020330" w:rsidRPr="008C3EDF" w14:paraId="6249588E" w14:textId="77777777" w:rsidTr="00020330">
        <w:tc>
          <w:tcPr>
            <w:tcW w:w="500" w:type="dxa"/>
            <w:shd w:val="clear" w:color="auto" w:fill="0070C0"/>
          </w:tcPr>
          <w:p w14:paraId="64EF5CF4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4DCDD667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2 venue 1 name</w:t>
            </w:r>
          </w:p>
        </w:tc>
        <w:tc>
          <w:tcPr>
            <w:tcW w:w="13298" w:type="dxa"/>
          </w:tcPr>
          <w:p w14:paraId="6CA71E7B" w14:textId="7A456C0A" w:rsidR="00020330" w:rsidRPr="008C3EDF" w:rsidRDefault="00806A3E">
            <w:pPr>
              <w:rPr>
                <w:lang w:val="fr-FR"/>
              </w:rPr>
            </w:pPr>
            <w:r>
              <w:rPr>
                <w:lang w:val="fr-FR"/>
              </w:rPr>
              <w:t>Biels</w:t>
            </w:r>
          </w:p>
        </w:tc>
      </w:tr>
      <w:tr w:rsidR="00020330" w:rsidRPr="008C3EDF" w14:paraId="7A032A19" w14:textId="77777777" w:rsidTr="00020330">
        <w:tc>
          <w:tcPr>
            <w:tcW w:w="500" w:type="dxa"/>
            <w:shd w:val="clear" w:color="auto" w:fill="0070C0"/>
          </w:tcPr>
          <w:p w14:paraId="32D733CD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04EB0EC0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2 venue 1 address</w:t>
            </w:r>
          </w:p>
        </w:tc>
        <w:tc>
          <w:tcPr>
            <w:tcW w:w="13298" w:type="dxa"/>
          </w:tcPr>
          <w:p w14:paraId="3F5DC9F2" w14:textId="74B72734" w:rsidR="00806A3E" w:rsidRPr="00806A3E" w:rsidRDefault="00806A3E" w:rsidP="00806A3E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1 Dr Pi i Sunyer, </w:t>
            </w:r>
            <w:r w:rsidRPr="00806A3E">
              <w:rPr>
                <w:shd w:val="clear" w:color="auto" w:fill="FFFFFF"/>
              </w:rPr>
              <w:t>17</w:t>
            </w:r>
            <w:r>
              <w:rPr>
                <w:shd w:val="clear" w:color="auto" w:fill="FFFFFF"/>
              </w:rPr>
              <w:t xml:space="preserve"> </w:t>
            </w:r>
            <w:r w:rsidRPr="00806A3E">
              <w:rPr>
                <w:shd w:val="clear" w:color="auto" w:fill="FFFFFF"/>
              </w:rPr>
              <w:t>480 Roses</w:t>
            </w:r>
          </w:p>
          <w:p w14:paraId="48A195F8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35C2152C" w14:textId="77777777" w:rsidTr="00020330">
        <w:tc>
          <w:tcPr>
            <w:tcW w:w="500" w:type="dxa"/>
            <w:shd w:val="clear" w:color="auto" w:fill="0070C0"/>
          </w:tcPr>
          <w:p w14:paraId="66730D92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66DC8A0E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2 venue 1 contact number</w:t>
            </w:r>
          </w:p>
        </w:tc>
        <w:tc>
          <w:tcPr>
            <w:tcW w:w="13298" w:type="dxa"/>
          </w:tcPr>
          <w:p w14:paraId="35A92A21" w14:textId="53DA6B40" w:rsidR="00020330" w:rsidRPr="008C3EDF" w:rsidRDefault="00806A3E">
            <w:pPr>
              <w:rPr>
                <w:lang w:val="fr-FR"/>
              </w:rPr>
            </w:pPr>
            <w:r>
              <w:rPr>
                <w:lang w:val="fr-FR"/>
              </w:rPr>
              <w:t>+34 972 256 342</w:t>
            </w:r>
          </w:p>
        </w:tc>
      </w:tr>
      <w:tr w:rsidR="00020330" w:rsidRPr="008C3EDF" w14:paraId="256736E3" w14:textId="77777777" w:rsidTr="00020330">
        <w:tc>
          <w:tcPr>
            <w:tcW w:w="500" w:type="dxa"/>
            <w:shd w:val="clear" w:color="auto" w:fill="0070C0"/>
          </w:tcPr>
          <w:p w14:paraId="71B30303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7B87759C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2 venue 1 URL</w:t>
            </w:r>
          </w:p>
        </w:tc>
        <w:tc>
          <w:tcPr>
            <w:tcW w:w="13298" w:type="dxa"/>
          </w:tcPr>
          <w:p w14:paraId="16B7D4B1" w14:textId="1A7654B1" w:rsidR="00020330" w:rsidRPr="008C3EDF" w:rsidRDefault="00CA0DE6">
            <w:pPr>
              <w:rPr>
                <w:lang w:val="fr-FR"/>
              </w:rPr>
            </w:pPr>
            <w:hyperlink r:id="rId9" w:history="1">
              <w:r w:rsidR="00806A3E" w:rsidRPr="00806A3E">
                <w:rPr>
                  <w:rStyle w:val="Hyperlink"/>
                  <w:lang w:val="fr-FR"/>
                </w:rPr>
                <w:t>http://www.biels.cat</w:t>
              </w:r>
            </w:hyperlink>
          </w:p>
        </w:tc>
      </w:tr>
      <w:tr w:rsidR="00020330" w:rsidRPr="008C3EDF" w14:paraId="160B6938" w14:textId="77777777" w:rsidTr="00020330">
        <w:tc>
          <w:tcPr>
            <w:tcW w:w="500" w:type="dxa"/>
            <w:shd w:val="clear" w:color="auto" w:fill="0070C0"/>
          </w:tcPr>
          <w:p w14:paraId="03B158DE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45AAEB2E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2 venue 2 name</w:t>
            </w:r>
          </w:p>
        </w:tc>
        <w:tc>
          <w:tcPr>
            <w:tcW w:w="13298" w:type="dxa"/>
          </w:tcPr>
          <w:p w14:paraId="490D15D5" w14:textId="678CA306" w:rsidR="00020330" w:rsidRPr="008C3EDF" w:rsidRDefault="009F6B3F">
            <w:pPr>
              <w:rPr>
                <w:lang w:val="fr-FR"/>
              </w:rPr>
            </w:pPr>
            <w:r>
              <w:rPr>
                <w:lang w:val="fr-FR"/>
              </w:rPr>
              <w:t>Arte de Toledo</w:t>
            </w:r>
          </w:p>
        </w:tc>
      </w:tr>
      <w:tr w:rsidR="00020330" w:rsidRPr="008C3EDF" w14:paraId="61E4F12D" w14:textId="77777777" w:rsidTr="00020330">
        <w:tc>
          <w:tcPr>
            <w:tcW w:w="500" w:type="dxa"/>
            <w:shd w:val="clear" w:color="auto" w:fill="0070C0"/>
          </w:tcPr>
          <w:p w14:paraId="4ED03ED8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2607B279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2 venue 2 address</w:t>
            </w:r>
          </w:p>
        </w:tc>
        <w:tc>
          <w:tcPr>
            <w:tcW w:w="13298" w:type="dxa"/>
          </w:tcPr>
          <w:p w14:paraId="105682CF" w14:textId="25EC09B9" w:rsidR="00020330" w:rsidRPr="008C3EDF" w:rsidRDefault="009F6B3F">
            <w:pPr>
              <w:rPr>
                <w:lang w:val="fr-FR"/>
              </w:rPr>
            </w:pPr>
            <w:r>
              <w:rPr>
                <w:lang w:val="fr-FR"/>
              </w:rPr>
              <w:t>Carrer Dr. Pi i Sunyer</w:t>
            </w:r>
          </w:p>
        </w:tc>
      </w:tr>
      <w:tr w:rsidR="00020330" w:rsidRPr="008C3EDF" w14:paraId="0971358F" w14:textId="77777777" w:rsidTr="00020330">
        <w:tc>
          <w:tcPr>
            <w:tcW w:w="500" w:type="dxa"/>
            <w:shd w:val="clear" w:color="auto" w:fill="0070C0"/>
          </w:tcPr>
          <w:p w14:paraId="27052B1C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0C5389E5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2 venue 2 contact number</w:t>
            </w:r>
          </w:p>
        </w:tc>
        <w:tc>
          <w:tcPr>
            <w:tcW w:w="13298" w:type="dxa"/>
          </w:tcPr>
          <w:p w14:paraId="7BDDDCEC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18F8B779" w14:textId="77777777" w:rsidTr="00020330">
        <w:tc>
          <w:tcPr>
            <w:tcW w:w="500" w:type="dxa"/>
            <w:shd w:val="clear" w:color="auto" w:fill="0070C0"/>
          </w:tcPr>
          <w:p w14:paraId="5720711C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12A027ED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2 venue 2 URL</w:t>
            </w:r>
          </w:p>
        </w:tc>
        <w:tc>
          <w:tcPr>
            <w:tcW w:w="13298" w:type="dxa"/>
          </w:tcPr>
          <w:p w14:paraId="25286007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21784847" w14:textId="77777777" w:rsidTr="00020330">
        <w:tc>
          <w:tcPr>
            <w:tcW w:w="500" w:type="dxa"/>
            <w:shd w:val="clear" w:color="auto" w:fill="8EAADB"/>
          </w:tcPr>
          <w:p w14:paraId="18A36903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50005994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Paragraph 3 heading</w:t>
            </w:r>
          </w:p>
        </w:tc>
        <w:tc>
          <w:tcPr>
            <w:tcW w:w="13298" w:type="dxa"/>
          </w:tcPr>
          <w:p w14:paraId="3879532A" w14:textId="7407882F" w:rsidR="00020330" w:rsidRPr="008C3EDF" w:rsidRDefault="003C3B87">
            <w:pPr>
              <w:rPr>
                <w:lang w:val="fr-FR"/>
              </w:rPr>
            </w:pPr>
            <w:r>
              <w:rPr>
                <w:lang w:val="fr-FR"/>
              </w:rPr>
              <w:t>Supermarché</w:t>
            </w:r>
          </w:p>
        </w:tc>
      </w:tr>
      <w:tr w:rsidR="00020330" w:rsidRPr="008C3EDF" w14:paraId="6FBD9649" w14:textId="77777777" w:rsidTr="00020330">
        <w:tc>
          <w:tcPr>
            <w:tcW w:w="500" w:type="dxa"/>
            <w:shd w:val="clear" w:color="auto" w:fill="8EAADB"/>
          </w:tcPr>
          <w:p w14:paraId="1E79935A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3916A914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Paragraph 3 text</w:t>
            </w:r>
          </w:p>
        </w:tc>
        <w:tc>
          <w:tcPr>
            <w:tcW w:w="13298" w:type="dxa"/>
          </w:tcPr>
          <w:p w14:paraId="356145C0" w14:textId="2D612352" w:rsidR="00020330" w:rsidRPr="008C3EDF" w:rsidRDefault="003C3B87" w:rsidP="00F15F26">
            <w:pPr>
              <w:rPr>
                <w:lang w:val="fr-FR"/>
              </w:rPr>
            </w:pPr>
            <w:r>
              <w:rPr>
                <w:lang w:val="fr-FR"/>
              </w:rPr>
              <w:t>Pour tous vos besoins au quotidien, nul besoin de prendre la voiture. De petits supermarchés de dépannage</w:t>
            </w:r>
            <w:r w:rsidR="00F15F26">
              <w:rPr>
                <w:lang w:val="fr-FR"/>
              </w:rPr>
              <w:t xml:space="preserve"> tels Carr</w:t>
            </w:r>
            <w:r w:rsidR="00FD0976">
              <w:rPr>
                <w:lang w:val="fr-FR"/>
              </w:rPr>
              <w:t>e</w:t>
            </w:r>
            <w:r w:rsidR="00F15F26">
              <w:rPr>
                <w:lang w:val="fr-FR"/>
              </w:rPr>
              <w:t>four Express ou l’espagnol Bonpreu</w:t>
            </w:r>
            <w:r>
              <w:rPr>
                <w:lang w:val="fr-FR"/>
              </w:rPr>
              <w:t xml:space="preserve"> vous accueillent en plein centre</w:t>
            </w:r>
            <w:r w:rsidR="00F15F26">
              <w:rPr>
                <w:lang w:val="fr-FR"/>
              </w:rPr>
              <w:t xml:space="preserve"> tous les jours jusqu’en fin de soirée.</w:t>
            </w:r>
            <w:r>
              <w:rPr>
                <w:lang w:val="fr-FR"/>
              </w:rPr>
              <w:t xml:space="preserve"> </w:t>
            </w:r>
          </w:p>
        </w:tc>
      </w:tr>
      <w:tr w:rsidR="00020330" w:rsidRPr="008C3EDF" w14:paraId="0A5D5A5A" w14:textId="77777777" w:rsidTr="00020330">
        <w:tc>
          <w:tcPr>
            <w:tcW w:w="500" w:type="dxa"/>
            <w:shd w:val="clear" w:color="auto" w:fill="8EAADB"/>
          </w:tcPr>
          <w:p w14:paraId="573B6FEB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1E417EE3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3 venue 1 name</w:t>
            </w:r>
          </w:p>
        </w:tc>
        <w:tc>
          <w:tcPr>
            <w:tcW w:w="13298" w:type="dxa"/>
          </w:tcPr>
          <w:p w14:paraId="51AD8F40" w14:textId="7CB2C1BA" w:rsidR="00020330" w:rsidRPr="008C3EDF" w:rsidRDefault="003C3B87">
            <w:pPr>
              <w:rPr>
                <w:lang w:val="fr-FR"/>
              </w:rPr>
            </w:pPr>
            <w:r>
              <w:rPr>
                <w:lang w:val="fr-FR"/>
              </w:rPr>
              <w:t>Bonpreu</w:t>
            </w:r>
          </w:p>
        </w:tc>
      </w:tr>
      <w:tr w:rsidR="00020330" w:rsidRPr="008C3EDF" w14:paraId="028AE883" w14:textId="77777777" w:rsidTr="00020330">
        <w:tc>
          <w:tcPr>
            <w:tcW w:w="500" w:type="dxa"/>
            <w:shd w:val="clear" w:color="auto" w:fill="8EAADB"/>
          </w:tcPr>
          <w:p w14:paraId="3A5FE8D7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0C74582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3 venue 1 address</w:t>
            </w:r>
          </w:p>
        </w:tc>
        <w:tc>
          <w:tcPr>
            <w:tcW w:w="13298" w:type="dxa"/>
          </w:tcPr>
          <w:p w14:paraId="42479947" w14:textId="70F6DBE8" w:rsidR="003C3B87" w:rsidRPr="003C3B87" w:rsidRDefault="003C3B87" w:rsidP="003C3B87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/>
                <w:color w:val="222222"/>
                <w:shd w:val="clear" w:color="auto" w:fill="FFFFFF"/>
              </w:rPr>
              <w:t>53</w:t>
            </w:r>
            <w:r w:rsidRPr="003C3B87">
              <w:rPr>
                <w:rFonts w:eastAsia="Times New Roman"/>
                <w:color w:val="222222"/>
                <w:shd w:val="clear" w:color="auto" w:fill="FFFFFF"/>
              </w:rPr>
              <w:t xml:space="preserve"> Carrer Cap Norfeu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, </w:t>
            </w:r>
            <w:r w:rsidRPr="003C3B87">
              <w:rPr>
                <w:rFonts w:eastAsia="Times New Roman"/>
                <w:color w:val="222222"/>
                <w:shd w:val="clear" w:color="auto" w:fill="FFFFFF"/>
              </w:rPr>
              <w:t>17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 </w:t>
            </w:r>
            <w:r w:rsidRPr="003C3B87">
              <w:rPr>
                <w:rFonts w:eastAsia="Times New Roman"/>
                <w:color w:val="222222"/>
                <w:shd w:val="clear" w:color="auto" w:fill="FFFFFF"/>
              </w:rPr>
              <w:t>480 Roses</w:t>
            </w:r>
          </w:p>
          <w:p w14:paraId="66666DB0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787EE577" w14:textId="77777777" w:rsidTr="00020330">
        <w:tc>
          <w:tcPr>
            <w:tcW w:w="500" w:type="dxa"/>
            <w:shd w:val="clear" w:color="auto" w:fill="8EAADB"/>
          </w:tcPr>
          <w:p w14:paraId="2606887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63ADEA6A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3 venue 1 contact number</w:t>
            </w:r>
          </w:p>
        </w:tc>
        <w:tc>
          <w:tcPr>
            <w:tcW w:w="13298" w:type="dxa"/>
          </w:tcPr>
          <w:p w14:paraId="57170F04" w14:textId="77777777" w:rsidR="003C3B87" w:rsidRPr="003C3B87" w:rsidRDefault="003C3B87" w:rsidP="003C3B87">
            <w:pPr>
              <w:rPr>
                <w:rFonts w:ascii="Times" w:hAnsi="Times" w:cs="Times New Roman"/>
              </w:rPr>
            </w:pPr>
            <w:r w:rsidRPr="003C3B87">
              <w:rPr>
                <w:shd w:val="clear" w:color="auto" w:fill="FFFFFF"/>
              </w:rPr>
              <w:t>+34 972 15 29 29</w:t>
            </w:r>
          </w:p>
          <w:p w14:paraId="2206C34B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6385331D" w14:textId="77777777" w:rsidTr="00020330">
        <w:tc>
          <w:tcPr>
            <w:tcW w:w="500" w:type="dxa"/>
            <w:shd w:val="clear" w:color="auto" w:fill="8EAADB"/>
          </w:tcPr>
          <w:p w14:paraId="3736028A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2E0C28CC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3 venue 1 URL</w:t>
            </w:r>
          </w:p>
        </w:tc>
        <w:tc>
          <w:tcPr>
            <w:tcW w:w="13298" w:type="dxa"/>
          </w:tcPr>
          <w:p w14:paraId="2385EA96" w14:textId="02F0F4F1" w:rsidR="00020330" w:rsidRPr="008C3EDF" w:rsidRDefault="00CA0DE6">
            <w:pPr>
              <w:rPr>
                <w:lang w:val="fr-FR"/>
              </w:rPr>
            </w:pPr>
            <w:hyperlink r:id="rId10" w:history="1">
              <w:r w:rsidR="003C3B87" w:rsidRPr="003C3B87">
                <w:rPr>
                  <w:rStyle w:val="Hyperlink"/>
                  <w:lang w:val="fr-FR"/>
                </w:rPr>
                <w:t>https://www.bonpreu.cat/</w:t>
              </w:r>
            </w:hyperlink>
          </w:p>
        </w:tc>
      </w:tr>
      <w:tr w:rsidR="00020330" w:rsidRPr="008C3EDF" w14:paraId="47C095AA" w14:textId="77777777" w:rsidTr="00020330">
        <w:tc>
          <w:tcPr>
            <w:tcW w:w="500" w:type="dxa"/>
            <w:shd w:val="clear" w:color="auto" w:fill="8EAADB"/>
          </w:tcPr>
          <w:p w14:paraId="0806C95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0766AE01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3 venue 2 name</w:t>
            </w:r>
          </w:p>
        </w:tc>
        <w:tc>
          <w:tcPr>
            <w:tcW w:w="13298" w:type="dxa"/>
          </w:tcPr>
          <w:p w14:paraId="092E13F7" w14:textId="4614D072" w:rsidR="00020330" w:rsidRPr="008C3EDF" w:rsidRDefault="00A70A92">
            <w:pPr>
              <w:rPr>
                <w:lang w:val="fr-FR"/>
              </w:rPr>
            </w:pPr>
            <w:r>
              <w:rPr>
                <w:lang w:val="fr-FR"/>
              </w:rPr>
              <w:t>Carrefour Express</w:t>
            </w:r>
          </w:p>
        </w:tc>
      </w:tr>
      <w:tr w:rsidR="00020330" w:rsidRPr="008C3EDF" w14:paraId="19BCE2E8" w14:textId="77777777" w:rsidTr="00020330">
        <w:tc>
          <w:tcPr>
            <w:tcW w:w="500" w:type="dxa"/>
            <w:shd w:val="clear" w:color="auto" w:fill="8EAADB"/>
          </w:tcPr>
          <w:p w14:paraId="423A77AB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580DBDF3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 xml:space="preserve">Para 3 venue 2 </w:t>
            </w:r>
            <w:r w:rsidRPr="008C3EDF">
              <w:rPr>
                <w:lang w:val="fr-FR"/>
              </w:rPr>
              <w:lastRenderedPageBreak/>
              <w:t>address</w:t>
            </w:r>
          </w:p>
        </w:tc>
        <w:tc>
          <w:tcPr>
            <w:tcW w:w="13298" w:type="dxa"/>
          </w:tcPr>
          <w:p w14:paraId="223D0386" w14:textId="1EE811CF" w:rsidR="00020330" w:rsidRPr="008C3EDF" w:rsidRDefault="00A70A92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5-7 Avda. Jaume I, 17 480 Roses</w:t>
            </w:r>
          </w:p>
        </w:tc>
      </w:tr>
      <w:tr w:rsidR="00020330" w:rsidRPr="008C3EDF" w14:paraId="25BC86AD" w14:textId="77777777" w:rsidTr="00020330">
        <w:tc>
          <w:tcPr>
            <w:tcW w:w="500" w:type="dxa"/>
            <w:shd w:val="clear" w:color="auto" w:fill="8EAADB"/>
          </w:tcPr>
          <w:p w14:paraId="7E598CBC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4C78F9D0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3 venue 2 contact number</w:t>
            </w:r>
          </w:p>
        </w:tc>
        <w:tc>
          <w:tcPr>
            <w:tcW w:w="13298" w:type="dxa"/>
          </w:tcPr>
          <w:p w14:paraId="58148198" w14:textId="236BE37F" w:rsidR="00020330" w:rsidRPr="008C3EDF" w:rsidRDefault="00A70A92">
            <w:pPr>
              <w:rPr>
                <w:lang w:val="fr-FR"/>
              </w:rPr>
            </w:pPr>
            <w:r>
              <w:rPr>
                <w:lang w:val="fr-FR"/>
              </w:rPr>
              <w:t>+34 914 908 900</w:t>
            </w:r>
          </w:p>
        </w:tc>
      </w:tr>
      <w:tr w:rsidR="00020330" w:rsidRPr="008C3EDF" w14:paraId="71900161" w14:textId="77777777" w:rsidTr="00020330">
        <w:tc>
          <w:tcPr>
            <w:tcW w:w="500" w:type="dxa"/>
            <w:shd w:val="clear" w:color="auto" w:fill="8EAADB"/>
          </w:tcPr>
          <w:p w14:paraId="4C876840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01B72B15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3 venue 2 URL</w:t>
            </w:r>
          </w:p>
        </w:tc>
        <w:tc>
          <w:tcPr>
            <w:tcW w:w="13298" w:type="dxa"/>
          </w:tcPr>
          <w:p w14:paraId="6AFC7135" w14:textId="0137A236" w:rsidR="00020330" w:rsidRPr="008C3EDF" w:rsidRDefault="00CA0DE6">
            <w:pPr>
              <w:rPr>
                <w:lang w:val="fr-FR"/>
              </w:rPr>
            </w:pPr>
            <w:hyperlink r:id="rId11" w:history="1">
              <w:r w:rsidR="00A70A92" w:rsidRPr="00A70A92">
                <w:rPr>
                  <w:rStyle w:val="Hyperlink"/>
                  <w:lang w:val="fr-FR"/>
                </w:rPr>
                <w:t>http://www.carrefour.es/</w:t>
              </w:r>
            </w:hyperlink>
          </w:p>
        </w:tc>
      </w:tr>
      <w:tr w:rsidR="00020330" w:rsidRPr="008C3EDF" w14:paraId="2FFBD6F4" w14:textId="77777777" w:rsidTr="00020330">
        <w:tc>
          <w:tcPr>
            <w:tcW w:w="500" w:type="dxa"/>
            <w:shd w:val="clear" w:color="auto" w:fill="0070C0"/>
          </w:tcPr>
          <w:p w14:paraId="3C91D23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413A31B7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Paragraph 4 heading</w:t>
            </w:r>
          </w:p>
        </w:tc>
        <w:tc>
          <w:tcPr>
            <w:tcW w:w="13298" w:type="dxa"/>
          </w:tcPr>
          <w:p w14:paraId="709219FC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7D636288" w14:textId="77777777" w:rsidTr="00020330">
        <w:tc>
          <w:tcPr>
            <w:tcW w:w="500" w:type="dxa"/>
            <w:shd w:val="clear" w:color="auto" w:fill="0070C0"/>
          </w:tcPr>
          <w:p w14:paraId="6B721299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12406E1F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Paragraph 4 text</w:t>
            </w:r>
          </w:p>
        </w:tc>
        <w:tc>
          <w:tcPr>
            <w:tcW w:w="13298" w:type="dxa"/>
          </w:tcPr>
          <w:p w14:paraId="4CCD5C86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367D26A7" w14:textId="77777777" w:rsidTr="00020330">
        <w:tc>
          <w:tcPr>
            <w:tcW w:w="500" w:type="dxa"/>
            <w:shd w:val="clear" w:color="auto" w:fill="0070C0"/>
          </w:tcPr>
          <w:p w14:paraId="68C8042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5C5412AD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4 venue 1 name</w:t>
            </w:r>
          </w:p>
        </w:tc>
        <w:tc>
          <w:tcPr>
            <w:tcW w:w="13298" w:type="dxa"/>
          </w:tcPr>
          <w:p w14:paraId="205D4DC4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5B0F9676" w14:textId="77777777" w:rsidTr="00020330">
        <w:tc>
          <w:tcPr>
            <w:tcW w:w="500" w:type="dxa"/>
            <w:shd w:val="clear" w:color="auto" w:fill="0070C0"/>
          </w:tcPr>
          <w:p w14:paraId="7A40B552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1F791722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4 venue 1 address</w:t>
            </w:r>
          </w:p>
        </w:tc>
        <w:tc>
          <w:tcPr>
            <w:tcW w:w="13298" w:type="dxa"/>
          </w:tcPr>
          <w:p w14:paraId="03792F13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6111649D" w14:textId="77777777" w:rsidTr="00020330">
        <w:tc>
          <w:tcPr>
            <w:tcW w:w="500" w:type="dxa"/>
            <w:shd w:val="clear" w:color="auto" w:fill="0070C0"/>
          </w:tcPr>
          <w:p w14:paraId="000C0D4E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6967140B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4 venue 1 contact number</w:t>
            </w:r>
          </w:p>
        </w:tc>
        <w:tc>
          <w:tcPr>
            <w:tcW w:w="13298" w:type="dxa"/>
          </w:tcPr>
          <w:p w14:paraId="3278D85E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6C3B23A4" w14:textId="77777777" w:rsidTr="00020330">
        <w:tc>
          <w:tcPr>
            <w:tcW w:w="500" w:type="dxa"/>
            <w:shd w:val="clear" w:color="auto" w:fill="0070C0"/>
          </w:tcPr>
          <w:p w14:paraId="734DCC6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0AA75E71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4 venue 1 URL</w:t>
            </w:r>
          </w:p>
        </w:tc>
        <w:tc>
          <w:tcPr>
            <w:tcW w:w="13298" w:type="dxa"/>
          </w:tcPr>
          <w:p w14:paraId="51DED26B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19A1A787" w14:textId="77777777" w:rsidTr="00020330">
        <w:tc>
          <w:tcPr>
            <w:tcW w:w="500" w:type="dxa"/>
            <w:shd w:val="clear" w:color="auto" w:fill="0070C0"/>
          </w:tcPr>
          <w:p w14:paraId="33D34370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4ACEF914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4 venue 2 name</w:t>
            </w:r>
          </w:p>
        </w:tc>
        <w:tc>
          <w:tcPr>
            <w:tcW w:w="13298" w:type="dxa"/>
          </w:tcPr>
          <w:p w14:paraId="0136427F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18A783A8" w14:textId="77777777" w:rsidTr="00020330">
        <w:tc>
          <w:tcPr>
            <w:tcW w:w="500" w:type="dxa"/>
            <w:shd w:val="clear" w:color="auto" w:fill="0070C0"/>
          </w:tcPr>
          <w:p w14:paraId="69A4B205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6E4E5633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4 venue 2 address</w:t>
            </w:r>
          </w:p>
        </w:tc>
        <w:tc>
          <w:tcPr>
            <w:tcW w:w="13298" w:type="dxa"/>
          </w:tcPr>
          <w:p w14:paraId="4E4DC5BB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317DEB34" w14:textId="77777777" w:rsidTr="00020330">
        <w:tc>
          <w:tcPr>
            <w:tcW w:w="500" w:type="dxa"/>
            <w:shd w:val="clear" w:color="auto" w:fill="0070C0"/>
          </w:tcPr>
          <w:p w14:paraId="6D728D02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5E9882C8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4 venue 2 contact number</w:t>
            </w:r>
          </w:p>
        </w:tc>
        <w:tc>
          <w:tcPr>
            <w:tcW w:w="13298" w:type="dxa"/>
          </w:tcPr>
          <w:p w14:paraId="1BDE12A4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292E38E9" w14:textId="77777777" w:rsidTr="00020330">
        <w:tc>
          <w:tcPr>
            <w:tcW w:w="500" w:type="dxa"/>
            <w:shd w:val="clear" w:color="auto" w:fill="0070C0"/>
          </w:tcPr>
          <w:p w14:paraId="46B50A9F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2A6562B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4 venue 2 URL</w:t>
            </w:r>
          </w:p>
        </w:tc>
        <w:tc>
          <w:tcPr>
            <w:tcW w:w="13298" w:type="dxa"/>
          </w:tcPr>
          <w:p w14:paraId="0E8897A4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4D181569" w14:textId="77777777" w:rsidTr="00020330">
        <w:tc>
          <w:tcPr>
            <w:tcW w:w="500" w:type="dxa"/>
            <w:shd w:val="clear" w:color="auto" w:fill="8EAADB"/>
          </w:tcPr>
          <w:p w14:paraId="6D49FD50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4A87C885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Paragraph 5 heading</w:t>
            </w:r>
          </w:p>
        </w:tc>
        <w:tc>
          <w:tcPr>
            <w:tcW w:w="13298" w:type="dxa"/>
          </w:tcPr>
          <w:p w14:paraId="562463DE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61224D61" w14:textId="77777777" w:rsidTr="00020330">
        <w:tc>
          <w:tcPr>
            <w:tcW w:w="500" w:type="dxa"/>
            <w:shd w:val="clear" w:color="auto" w:fill="8EAADB"/>
          </w:tcPr>
          <w:p w14:paraId="2FFA4E36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30974B21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Paragraph 5 text</w:t>
            </w:r>
          </w:p>
        </w:tc>
        <w:tc>
          <w:tcPr>
            <w:tcW w:w="13298" w:type="dxa"/>
          </w:tcPr>
          <w:p w14:paraId="3729FED7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3F69DA3D" w14:textId="77777777" w:rsidTr="00020330">
        <w:tc>
          <w:tcPr>
            <w:tcW w:w="500" w:type="dxa"/>
            <w:shd w:val="clear" w:color="auto" w:fill="8EAADB"/>
          </w:tcPr>
          <w:p w14:paraId="7BFF62D1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0F7EF14D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5 venue 1 name</w:t>
            </w:r>
          </w:p>
        </w:tc>
        <w:tc>
          <w:tcPr>
            <w:tcW w:w="13298" w:type="dxa"/>
          </w:tcPr>
          <w:p w14:paraId="13FBD6BD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74CFB21F" w14:textId="77777777" w:rsidTr="00020330">
        <w:tc>
          <w:tcPr>
            <w:tcW w:w="500" w:type="dxa"/>
            <w:shd w:val="clear" w:color="auto" w:fill="8EAADB"/>
          </w:tcPr>
          <w:p w14:paraId="5AE63E3C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4DEE6919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5 venue 1 address</w:t>
            </w:r>
          </w:p>
        </w:tc>
        <w:tc>
          <w:tcPr>
            <w:tcW w:w="13298" w:type="dxa"/>
          </w:tcPr>
          <w:p w14:paraId="4E42D419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7B8ADEAF" w14:textId="77777777" w:rsidTr="00020330">
        <w:tc>
          <w:tcPr>
            <w:tcW w:w="500" w:type="dxa"/>
            <w:shd w:val="clear" w:color="auto" w:fill="8EAADB"/>
          </w:tcPr>
          <w:p w14:paraId="5EF156CE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6B9C0D4D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5 venue 1 contact number</w:t>
            </w:r>
          </w:p>
        </w:tc>
        <w:tc>
          <w:tcPr>
            <w:tcW w:w="13298" w:type="dxa"/>
          </w:tcPr>
          <w:p w14:paraId="5CB73576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796331B7" w14:textId="77777777" w:rsidTr="00020330">
        <w:tc>
          <w:tcPr>
            <w:tcW w:w="500" w:type="dxa"/>
            <w:shd w:val="clear" w:color="auto" w:fill="8EAADB"/>
          </w:tcPr>
          <w:p w14:paraId="198DD238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70C65E85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5 venue 1 URL</w:t>
            </w:r>
          </w:p>
        </w:tc>
        <w:tc>
          <w:tcPr>
            <w:tcW w:w="13298" w:type="dxa"/>
          </w:tcPr>
          <w:p w14:paraId="05250CA8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4B079159" w14:textId="77777777" w:rsidTr="00020330">
        <w:tc>
          <w:tcPr>
            <w:tcW w:w="500" w:type="dxa"/>
            <w:shd w:val="clear" w:color="auto" w:fill="8EAADB"/>
          </w:tcPr>
          <w:p w14:paraId="6D772B85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14:paraId="0FCD78D7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5 venue 2 name</w:t>
            </w:r>
          </w:p>
        </w:tc>
        <w:tc>
          <w:tcPr>
            <w:tcW w:w="13298" w:type="dxa"/>
          </w:tcPr>
          <w:p w14:paraId="58A19CC2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52020282" w14:textId="77777777" w:rsidTr="00020330">
        <w:tc>
          <w:tcPr>
            <w:tcW w:w="500" w:type="dxa"/>
            <w:shd w:val="clear" w:color="auto" w:fill="8EAADB"/>
          </w:tcPr>
          <w:p w14:paraId="7C5FD91F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041979A5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5 venue 2 address</w:t>
            </w:r>
          </w:p>
        </w:tc>
        <w:tc>
          <w:tcPr>
            <w:tcW w:w="13298" w:type="dxa"/>
          </w:tcPr>
          <w:p w14:paraId="605C5A53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6FBF6C2A" w14:textId="77777777" w:rsidTr="00020330">
        <w:tc>
          <w:tcPr>
            <w:tcW w:w="500" w:type="dxa"/>
            <w:shd w:val="clear" w:color="auto" w:fill="8EAADB"/>
          </w:tcPr>
          <w:p w14:paraId="322725B2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22DDE9CB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5 venue 2 contact number</w:t>
            </w:r>
          </w:p>
        </w:tc>
        <w:tc>
          <w:tcPr>
            <w:tcW w:w="13298" w:type="dxa"/>
          </w:tcPr>
          <w:p w14:paraId="365ED934" w14:textId="77777777" w:rsidR="00020330" w:rsidRPr="008C3EDF" w:rsidRDefault="00020330">
            <w:pPr>
              <w:rPr>
                <w:lang w:val="fr-FR"/>
              </w:rPr>
            </w:pPr>
          </w:p>
        </w:tc>
      </w:tr>
      <w:tr w:rsidR="00020330" w:rsidRPr="008C3EDF" w14:paraId="410F1178" w14:textId="77777777" w:rsidTr="00020330">
        <w:tc>
          <w:tcPr>
            <w:tcW w:w="500" w:type="dxa"/>
            <w:shd w:val="clear" w:color="auto" w:fill="8EAADB"/>
          </w:tcPr>
          <w:p w14:paraId="1DA58404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71C6518F" w14:textId="77777777" w:rsidR="00020330" w:rsidRPr="008C3EDF" w:rsidRDefault="00020330">
            <w:pPr>
              <w:rPr>
                <w:lang w:val="fr-FR"/>
              </w:rPr>
            </w:pPr>
            <w:r w:rsidRPr="008C3EDF">
              <w:rPr>
                <w:lang w:val="fr-FR"/>
              </w:rPr>
              <w:t>Para 5 venue 2 URL</w:t>
            </w:r>
          </w:p>
        </w:tc>
        <w:tc>
          <w:tcPr>
            <w:tcW w:w="13298" w:type="dxa"/>
          </w:tcPr>
          <w:p w14:paraId="6033DF6C" w14:textId="77777777" w:rsidR="00020330" w:rsidRPr="008C3EDF" w:rsidRDefault="00020330">
            <w:pPr>
              <w:rPr>
                <w:lang w:val="fr-FR"/>
              </w:rPr>
            </w:pPr>
          </w:p>
        </w:tc>
      </w:tr>
    </w:tbl>
    <w:p w14:paraId="7A1DFD42" w14:textId="77777777" w:rsidR="00E109E5" w:rsidRPr="008C3EDF" w:rsidRDefault="00E109E5">
      <w:pPr>
        <w:rPr>
          <w:lang w:val="fr-FR"/>
        </w:rPr>
      </w:pPr>
    </w:p>
    <w:sectPr w:rsidR="00E109E5" w:rsidRPr="008C3ED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C8"/>
    <w:rsid w:val="00020330"/>
    <w:rsid w:val="000D3349"/>
    <w:rsid w:val="003C3B87"/>
    <w:rsid w:val="003F6A42"/>
    <w:rsid w:val="00417799"/>
    <w:rsid w:val="005305C8"/>
    <w:rsid w:val="005E4882"/>
    <w:rsid w:val="00610FBB"/>
    <w:rsid w:val="00806A3E"/>
    <w:rsid w:val="008A43E5"/>
    <w:rsid w:val="008C3EDF"/>
    <w:rsid w:val="009F6B3F"/>
    <w:rsid w:val="00A70A92"/>
    <w:rsid w:val="00C652A2"/>
    <w:rsid w:val="00CA0DE6"/>
    <w:rsid w:val="00E109E5"/>
    <w:rsid w:val="00E62210"/>
    <w:rsid w:val="00EF0127"/>
    <w:rsid w:val="00F15F26"/>
    <w:rsid w:val="00F66765"/>
    <w:rsid w:val="00FD0976"/>
    <w:rsid w:val="00F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6D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806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806A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arrefour.e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r.costabrava.org/ou-aller/regions-et-communes/alt-emporda/roses-111681" TargetMode="External"/><Relationship Id="rId7" Type="http://schemas.openxmlformats.org/officeDocument/2006/relationships/hyperlink" Target="http://www.roses.cat/" TargetMode="External"/><Relationship Id="rId8" Type="http://schemas.openxmlformats.org/officeDocument/2006/relationships/hyperlink" Target="http://fr.costabrava.org/ou-aller/regions-et-communes/alt-emporda/cadaques-111561" TargetMode="External"/><Relationship Id="rId9" Type="http://schemas.openxmlformats.org/officeDocument/2006/relationships/hyperlink" Target="http://www.biels.cat" TargetMode="External"/><Relationship Id="rId10" Type="http://schemas.openxmlformats.org/officeDocument/2006/relationships/hyperlink" Target="https://www.bonpreu.c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588</Words>
  <Characters>3355</Characters>
  <Application>Microsoft Macintosh Word</Application>
  <DocSecurity>0</DocSecurity>
  <Lines>27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13</cp:revision>
  <dcterms:created xsi:type="dcterms:W3CDTF">2015-09-04T09:49:00Z</dcterms:created>
  <dcterms:modified xsi:type="dcterms:W3CDTF">2015-09-28T15:41:00Z</dcterms:modified>
  <cp:category/>
</cp:coreProperties>
</file>