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7F700F">
        <w:tc>
          <w:tcPr>
            <w:tcW w:w="500" w:type="dxa"/>
            <w:shd w:val="clear" w:color="auto" w:fill="FF0000"/>
          </w:tcPr>
          <w:p w:rsidR="007F700F" w:rsidRDefault="00DF1B45">
            <w:r>
              <w:rPr>
                <w:b/>
              </w:rPr>
              <w:t>1</w:t>
            </w:r>
          </w:p>
        </w:tc>
        <w:tc>
          <w:tcPr>
            <w:tcW w:w="2000" w:type="dxa"/>
            <w:shd w:val="clear" w:color="auto" w:fill="FF0000"/>
          </w:tcPr>
          <w:p w:rsidR="007F700F" w:rsidRDefault="00DF1B45">
            <w:r>
              <w:rPr>
                <w:b/>
              </w:rPr>
              <w:t>Language</w:t>
            </w:r>
          </w:p>
        </w:tc>
        <w:tc>
          <w:tcPr>
            <w:tcW w:w="13300" w:type="dxa"/>
          </w:tcPr>
          <w:p w:rsidR="007F700F" w:rsidRDefault="00DF1B45">
            <w:r>
              <w:t>da_DK</w:t>
            </w:r>
          </w:p>
        </w:tc>
      </w:tr>
      <w:tr w:rsidR="007F700F">
        <w:tc>
          <w:tcPr>
            <w:tcW w:w="500" w:type="dxa"/>
            <w:shd w:val="clear" w:color="auto" w:fill="FF0000"/>
          </w:tcPr>
          <w:p w:rsidR="007F700F" w:rsidRDefault="00DF1B45">
            <w:r>
              <w:rPr>
                <w:b/>
              </w:rPr>
              <w:t>2</w:t>
            </w:r>
          </w:p>
        </w:tc>
        <w:tc>
          <w:tcPr>
            <w:tcW w:w="2000" w:type="dxa"/>
            <w:shd w:val="clear" w:color="auto" w:fill="FF0000"/>
          </w:tcPr>
          <w:p w:rsidR="007F700F" w:rsidRDefault="00DF1B45">
            <w:r>
              <w:rPr>
                <w:b/>
              </w:rPr>
              <w:t>Destinations</w:t>
            </w:r>
          </w:p>
        </w:tc>
        <w:tc>
          <w:tcPr>
            <w:tcW w:w="13300" w:type="dxa"/>
          </w:tcPr>
          <w:p w:rsidR="007F700F" w:rsidRDefault="00DF1B45">
            <w:r>
              <w:t>Flensburg</w:t>
            </w:r>
          </w:p>
        </w:tc>
      </w:tr>
      <w:tr w:rsidR="007F700F">
        <w:tc>
          <w:tcPr>
            <w:tcW w:w="500" w:type="dxa"/>
            <w:shd w:val="clear" w:color="auto" w:fill="FF0000"/>
          </w:tcPr>
          <w:p w:rsidR="007F700F" w:rsidRDefault="00DF1B45">
            <w:r>
              <w:t>3</w:t>
            </w:r>
          </w:p>
        </w:tc>
        <w:tc>
          <w:tcPr>
            <w:tcW w:w="2000" w:type="dxa"/>
            <w:shd w:val="clear" w:color="auto" w:fill="FF0000"/>
          </w:tcPr>
          <w:p w:rsidR="007F700F" w:rsidRDefault="00DF1B45">
            <w:r>
              <w:t>Category</w:t>
            </w:r>
          </w:p>
        </w:tc>
        <w:tc>
          <w:tcPr>
            <w:tcW w:w="13300" w:type="dxa"/>
          </w:tcPr>
          <w:p w:rsidR="007F700F" w:rsidRDefault="00DF1B45">
            <w:r>
              <w:t xml:space="preserve">               Travel Tips                                                                              </w:t>
            </w:r>
          </w:p>
        </w:tc>
      </w:tr>
      <w:tr w:rsidR="007F700F">
        <w:tc>
          <w:tcPr>
            <w:tcW w:w="500" w:type="dxa"/>
            <w:shd w:val="clear" w:color="auto" w:fill="0070C0"/>
          </w:tcPr>
          <w:p w:rsidR="007F700F" w:rsidRDefault="00DF1B45">
            <w:r>
              <w:t>4</w:t>
            </w:r>
          </w:p>
        </w:tc>
        <w:tc>
          <w:tcPr>
            <w:tcW w:w="2000" w:type="dxa"/>
            <w:shd w:val="clear" w:color="auto" w:fill="0070C0"/>
          </w:tcPr>
          <w:p w:rsidR="007F700F" w:rsidRDefault="00DF1B45">
            <w:r>
              <w:t>Destination</w:t>
            </w:r>
          </w:p>
        </w:tc>
        <w:tc>
          <w:tcPr>
            <w:tcW w:w="13300" w:type="dxa"/>
          </w:tcPr>
          <w:p w:rsidR="007F700F" w:rsidRDefault="00DF1B45">
            <w:r>
              <w:t>Flensborg</w:t>
            </w:r>
          </w:p>
        </w:tc>
      </w:tr>
      <w:tr w:rsidR="007F700F">
        <w:tc>
          <w:tcPr>
            <w:tcW w:w="500" w:type="dxa"/>
            <w:shd w:val="clear" w:color="auto" w:fill="9CC2E5"/>
          </w:tcPr>
          <w:p w:rsidR="007F700F" w:rsidRDefault="00DF1B45">
            <w:r>
              <w:t>5</w:t>
            </w:r>
          </w:p>
        </w:tc>
        <w:tc>
          <w:tcPr>
            <w:tcW w:w="2000" w:type="dxa"/>
            <w:shd w:val="clear" w:color="auto" w:fill="9CC2E5"/>
          </w:tcPr>
          <w:p w:rsidR="007F700F" w:rsidRDefault="00DF1B45">
            <w:r>
              <w:t>Country</w:t>
            </w:r>
          </w:p>
        </w:tc>
        <w:tc>
          <w:tcPr>
            <w:tcW w:w="13300" w:type="dxa"/>
          </w:tcPr>
          <w:p w:rsidR="007F700F" w:rsidRDefault="00DF1B45">
            <w:r>
              <w:t>Danmark</w:t>
            </w:r>
          </w:p>
        </w:tc>
      </w:tr>
      <w:tr w:rsidR="007F700F">
        <w:tc>
          <w:tcPr>
            <w:tcW w:w="500" w:type="dxa"/>
            <w:shd w:val="clear" w:color="auto" w:fill="0070C0"/>
          </w:tcPr>
          <w:p w:rsidR="007F700F" w:rsidRDefault="00DF1B45">
            <w:r>
              <w:t>6</w:t>
            </w:r>
          </w:p>
        </w:tc>
        <w:tc>
          <w:tcPr>
            <w:tcW w:w="2000" w:type="dxa"/>
            <w:shd w:val="clear" w:color="auto" w:fill="0070C0"/>
          </w:tcPr>
          <w:p w:rsidR="007F700F" w:rsidRDefault="00DF1B45">
            <w:r>
              <w:t>Content name</w:t>
            </w:r>
          </w:p>
        </w:tc>
        <w:tc>
          <w:tcPr>
            <w:tcW w:w="13300" w:type="dxa"/>
          </w:tcPr>
          <w:p w:rsidR="007F700F" w:rsidRPr="00DF1B45" w:rsidRDefault="00DF1B45" w:rsidP="00DF1B45">
            <w:pPr>
              <w:shd w:val="clear" w:color="auto" w:fill="FFFFFF"/>
              <w:spacing w:after="324" w:line="319" w:lineRule="atLeast"/>
              <w:rPr>
                <w:rFonts w:eastAsia="Times New Roman"/>
              </w:rPr>
            </w:pPr>
            <w:r w:rsidRPr="00DF1B45">
              <w:rPr>
                <w:rFonts w:eastAsia="Times New Roman"/>
              </w:rPr>
              <w:t>Rejsetips til Flensborg</w:t>
            </w:r>
          </w:p>
        </w:tc>
      </w:tr>
      <w:tr w:rsidR="007F700F">
        <w:tc>
          <w:tcPr>
            <w:tcW w:w="500" w:type="dxa"/>
            <w:shd w:val="clear" w:color="auto" w:fill="FF0000"/>
          </w:tcPr>
          <w:p w:rsidR="007F700F" w:rsidRDefault="00DF1B45">
            <w:r>
              <w:t>7</w:t>
            </w:r>
          </w:p>
        </w:tc>
        <w:tc>
          <w:tcPr>
            <w:tcW w:w="2000" w:type="dxa"/>
            <w:shd w:val="clear" w:color="auto" w:fill="FF0000"/>
          </w:tcPr>
          <w:p w:rsidR="007F700F" w:rsidRDefault="00DF1B45">
            <w:r>
              <w:t>Destination ID</w:t>
            </w:r>
          </w:p>
        </w:tc>
        <w:tc>
          <w:tcPr>
            <w:tcW w:w="13300" w:type="dxa"/>
          </w:tcPr>
          <w:p w:rsidR="007F700F" w:rsidRDefault="00DF1B45">
            <w:r>
              <w:t>www.hotels.com/de372458</w:t>
            </w:r>
          </w:p>
        </w:tc>
      </w:tr>
      <w:tr w:rsidR="007F700F">
        <w:tc>
          <w:tcPr>
            <w:tcW w:w="500" w:type="dxa"/>
            <w:shd w:val="clear" w:color="auto" w:fill="0070C0"/>
          </w:tcPr>
          <w:p w:rsidR="007F700F" w:rsidRDefault="00DF1B45">
            <w:r>
              <w:t>8</w:t>
            </w:r>
          </w:p>
        </w:tc>
        <w:tc>
          <w:tcPr>
            <w:tcW w:w="2000" w:type="dxa"/>
            <w:shd w:val="clear" w:color="auto" w:fill="0070C0"/>
          </w:tcPr>
          <w:p w:rsidR="007F700F" w:rsidRDefault="00DF1B45">
            <w:r>
              <w:t>Introduction</w:t>
            </w:r>
          </w:p>
        </w:tc>
        <w:tc>
          <w:tcPr>
            <w:tcW w:w="13300" w:type="dxa"/>
          </w:tcPr>
          <w:p w:rsidR="007F700F" w:rsidRPr="00F05E86" w:rsidRDefault="00272A62" w:rsidP="00F05E86">
            <w:pPr>
              <w:shd w:val="clear" w:color="auto" w:fill="FFFFFF"/>
              <w:spacing w:after="324" w:line="319" w:lineRule="atLeast"/>
              <w:rPr>
                <w:rFonts w:eastAsia="Times New Roman"/>
              </w:rPr>
            </w:pPr>
            <w:r>
              <w:rPr>
                <w:rFonts w:eastAsia="Times New Roman"/>
              </w:rPr>
              <w:t xml:space="preserve">Flensborg er kendt for sin grænsehandel, men har rigeligt med oplevelser at byde på. </w:t>
            </w:r>
            <w:r w:rsidR="00F05E86">
              <w:rPr>
                <w:rFonts w:eastAsia="Times New Roman"/>
              </w:rPr>
              <w:t xml:space="preserve">Klimaet er stort set det samme som i Danmark, og man kan om sommeren nyde de små hyggelige gader og gamle maleriske huse, mens man om vinteren kan besøge byens kendte julemarked. Flensborg </w:t>
            </w:r>
            <w:r>
              <w:rPr>
                <w:rFonts w:eastAsia="Times New Roman"/>
              </w:rPr>
              <w:t>var tidligere en dansk by fra middelalderen f</w:t>
            </w:r>
            <w:r w:rsidR="00F05E86">
              <w:rPr>
                <w:rFonts w:eastAsia="Times New Roman"/>
              </w:rPr>
              <w:t>rem til 1864, og netop derfor findes der fortsat et dansk mindretal i byen.</w:t>
            </w:r>
          </w:p>
        </w:tc>
      </w:tr>
      <w:tr w:rsidR="007F700F">
        <w:tc>
          <w:tcPr>
            <w:tcW w:w="500" w:type="dxa"/>
            <w:shd w:val="clear" w:color="auto" w:fill="9CC2E5"/>
          </w:tcPr>
          <w:p w:rsidR="007F700F" w:rsidRDefault="00DF1B45">
            <w:r>
              <w:t>9</w:t>
            </w:r>
          </w:p>
        </w:tc>
        <w:tc>
          <w:tcPr>
            <w:tcW w:w="2000" w:type="dxa"/>
            <w:shd w:val="clear" w:color="auto" w:fill="9CC2E5"/>
          </w:tcPr>
          <w:p w:rsidR="007F700F" w:rsidRDefault="00DF1B45">
            <w:r>
              <w:t>Best time to travel</w:t>
            </w:r>
          </w:p>
        </w:tc>
        <w:tc>
          <w:tcPr>
            <w:tcW w:w="13300" w:type="dxa"/>
          </w:tcPr>
          <w:p w:rsidR="007F700F" w:rsidRPr="00FB401B" w:rsidRDefault="00182EA6" w:rsidP="0070173D">
            <w:pPr>
              <w:shd w:val="clear" w:color="auto" w:fill="FFFFFF"/>
              <w:spacing w:after="324" w:line="319" w:lineRule="atLeast"/>
              <w:rPr>
                <w:rFonts w:eastAsia="Times New Roman"/>
              </w:rPr>
            </w:pPr>
            <w:r>
              <w:rPr>
                <w:rFonts w:eastAsia="Times New Roman"/>
              </w:rPr>
              <w:t>Man kan på alle tider af året tage til Flensborg, ikke mindst for at drage fordel af de mange shopping-muligheder og rimelige priser. Fra starten af foråret og over sommeren, et det altid en god idé at besøge Flensborg og nyde den hyggelige atmosfære, der hersker i byen. Om vinteren, kan man opleve en rigtig julestemning.</w:t>
            </w:r>
            <w:r w:rsidR="00DF1B45">
              <w:rPr>
                <w:rFonts w:eastAsia="Times New Roman"/>
              </w:rPr>
              <w:t xml:space="preserve"> </w:t>
            </w:r>
          </w:p>
        </w:tc>
      </w:tr>
      <w:tr w:rsidR="007F700F">
        <w:tc>
          <w:tcPr>
            <w:tcW w:w="500" w:type="dxa"/>
            <w:shd w:val="clear" w:color="auto" w:fill="0070C0"/>
          </w:tcPr>
          <w:p w:rsidR="007F700F" w:rsidRDefault="00DF1B45">
            <w:r>
              <w:t>10</w:t>
            </w:r>
          </w:p>
        </w:tc>
        <w:tc>
          <w:tcPr>
            <w:tcW w:w="2000" w:type="dxa"/>
            <w:shd w:val="clear" w:color="auto" w:fill="0070C0"/>
          </w:tcPr>
          <w:p w:rsidR="007F700F" w:rsidRDefault="00DF1B45">
            <w:r>
              <w:t>Not to miss</w:t>
            </w:r>
          </w:p>
        </w:tc>
        <w:tc>
          <w:tcPr>
            <w:tcW w:w="13300" w:type="dxa"/>
          </w:tcPr>
          <w:p w:rsidR="00FB401B" w:rsidRPr="00DF1B45" w:rsidRDefault="00DF1B45" w:rsidP="00DF1B45">
            <w:pPr>
              <w:shd w:val="clear" w:color="auto" w:fill="FFFFFF"/>
              <w:spacing w:after="324" w:line="319" w:lineRule="atLeast"/>
              <w:rPr>
                <w:rFonts w:eastAsia="Times New Roman"/>
              </w:rPr>
            </w:pPr>
            <w:r w:rsidRPr="001A0110">
              <w:rPr>
                <w:rFonts w:eastAsia="Times New Roman"/>
              </w:rPr>
              <w:t>Flensborg er kendt for sine hyggelige julemarkeder. Det er derfor en rigtig god ide at tage på et weekendophold i Flensborg i den søde juletid. Hele gågaden er på magisk vis forvandlet til et sto</w:t>
            </w:r>
            <w:r w:rsidR="00A76AEF">
              <w:rPr>
                <w:rFonts w:eastAsia="Times New Roman"/>
              </w:rPr>
              <w:t>rt julemarked</w:t>
            </w:r>
            <w:r w:rsidRPr="001A0110">
              <w:rPr>
                <w:rFonts w:eastAsia="Times New Roman"/>
              </w:rPr>
              <w:t>. Du kan finde masser af lokale specialiteter og julegodter</w:t>
            </w:r>
            <w:r w:rsidR="00A25C22">
              <w:rPr>
                <w:rFonts w:eastAsia="Times New Roman"/>
              </w:rPr>
              <w:t>, og du har</w:t>
            </w:r>
            <w:r w:rsidRPr="001A0110">
              <w:rPr>
                <w:rFonts w:eastAsia="Times New Roman"/>
              </w:rPr>
              <w:t xml:space="preserve"> anledning til </w:t>
            </w:r>
            <w:r w:rsidR="00664C26">
              <w:rPr>
                <w:rFonts w:eastAsia="Times New Roman"/>
              </w:rPr>
              <w:t xml:space="preserve">at </w:t>
            </w:r>
            <w:r w:rsidRPr="001A0110">
              <w:rPr>
                <w:rFonts w:eastAsia="Times New Roman"/>
              </w:rPr>
              <w:t xml:space="preserve">smage på Flensborgs kendte juleglögg (Glühwein). Desuden er der kunsthåndværk, som kan være en god gaveinspiration. Butikkerne i gågaden har billigere priser end i Danmark, så foruden en rigtig hyggelig juleoplevelse, kan du samtidig få klaret dine julegaveindkøb. Flensborg er kendt for sin gæstfrihed og sit ekstremt gode serviceniveau. På hjemturen kan du med stor fordel spare en del på juleindkøbet ved at tage en tur forbi Scandinavian Park. Med alle de penge du sparer på dine juleindkøb, kan du med god samvittighed unde dig en overnatning i Flensborg. </w:t>
            </w:r>
            <w:bookmarkStart w:id="0" w:name="_GoBack"/>
            <w:bookmarkEnd w:id="0"/>
            <w:r w:rsidR="00FB401B" w:rsidRPr="001A0110">
              <w:rPr>
                <w:rFonts w:eastAsia="Times New Roman"/>
              </w:rPr>
              <w:t>Gå ikke glip af den særlige magiske stemning og smukke udsigt, der er i Flensborg ved aftenstid. Havnen, købmandsgårdene og alle de små gyder og snoede gader får et ganske særlig</w:t>
            </w:r>
            <w:r w:rsidR="00A76AEF">
              <w:rPr>
                <w:rFonts w:eastAsia="Times New Roman"/>
              </w:rPr>
              <w:t>t</w:t>
            </w:r>
            <w:r w:rsidR="00FB401B" w:rsidRPr="001A0110">
              <w:rPr>
                <w:rFonts w:eastAsia="Times New Roman"/>
              </w:rPr>
              <w:t xml:space="preserve"> skær ved solnedgang. Her kan du nyde en </w:t>
            </w:r>
            <w:r w:rsidR="00E37CC9">
              <w:rPr>
                <w:rFonts w:eastAsia="Times New Roman"/>
              </w:rPr>
              <w:t>dejlig aftenstur og afslutte på</w:t>
            </w:r>
            <w:r w:rsidR="00FB401B" w:rsidRPr="001A0110">
              <w:rPr>
                <w:rFonts w:eastAsia="Times New Roman"/>
              </w:rPr>
              <w:t xml:space="preserve"> et af udskænkningsstederne ved havnen, eksempelvis </w:t>
            </w:r>
            <w:r w:rsidR="00FB401B" w:rsidRPr="001A0110">
              <w:t xml:space="preserve">Hansens Brauerei, der har </w:t>
            </w:r>
            <w:r w:rsidR="00FB401B" w:rsidRPr="001A0110">
              <w:rPr>
                <w:rFonts w:eastAsia="Times New Roman"/>
              </w:rPr>
              <w:t>sin egen hjemmebryggede øl</w:t>
            </w:r>
            <w:r w:rsidR="00E37CC9">
              <w:rPr>
                <w:rFonts w:eastAsia="Times New Roman"/>
              </w:rPr>
              <w:t>,</w:t>
            </w:r>
            <w:r w:rsidR="00FB401B" w:rsidRPr="001A0110">
              <w:rPr>
                <w:rFonts w:eastAsia="Times New Roman"/>
              </w:rPr>
              <w:t xml:space="preserve"> eller en hyggelig café ved Nørretorv (Nordermarkt)</w:t>
            </w:r>
            <w:r w:rsidR="00FB401B">
              <w:rPr>
                <w:rFonts w:eastAsia="Times New Roman"/>
              </w:rPr>
              <w:t xml:space="preserve">. </w:t>
            </w:r>
          </w:p>
        </w:tc>
      </w:tr>
      <w:tr w:rsidR="007F700F">
        <w:tc>
          <w:tcPr>
            <w:tcW w:w="500" w:type="dxa"/>
            <w:shd w:val="clear" w:color="auto" w:fill="9CC2E5"/>
          </w:tcPr>
          <w:p w:rsidR="007F700F" w:rsidRDefault="00DF1B45">
            <w:r>
              <w:lastRenderedPageBreak/>
              <w:t>11</w:t>
            </w:r>
          </w:p>
        </w:tc>
        <w:tc>
          <w:tcPr>
            <w:tcW w:w="2000" w:type="dxa"/>
            <w:shd w:val="clear" w:color="auto" w:fill="9CC2E5"/>
          </w:tcPr>
          <w:p w:rsidR="007F700F" w:rsidRDefault="00DF1B45">
            <w:r>
              <w:t>Getting around</w:t>
            </w:r>
          </w:p>
        </w:tc>
        <w:tc>
          <w:tcPr>
            <w:tcW w:w="13300" w:type="dxa"/>
          </w:tcPr>
          <w:p w:rsidR="00182EA6" w:rsidRPr="00FB401B" w:rsidRDefault="00182EA6" w:rsidP="008614F9">
            <w:pPr>
              <w:shd w:val="clear" w:color="auto" w:fill="FFFFFF"/>
              <w:spacing w:after="324" w:line="319" w:lineRule="atLeast"/>
              <w:rPr>
                <w:rFonts w:eastAsia="Times New Roman"/>
              </w:rPr>
            </w:pPr>
            <w:r w:rsidRPr="00182EA6">
              <w:rPr>
                <w:rFonts w:eastAsia="Times New Roman"/>
              </w:rPr>
              <w:t>Du kan komme til Flensborg både med bus, tog og bil. Bussen fra Eurolines Scandinavia kører fra Aarhus til Flensborg busstation (Südliche Holmpassage). Derudover kan du tage InterCity toget til Flensborg. Du kan også købe togbilletter online til Flensborg gennem Deutsche Bahns internationale side på nettet. Her kan du lede efter tilbudsrejser, der passer til dig og din familie. Du har selvfølgelig også mulighed for at tage bilen til Flensborg.</w:t>
            </w:r>
            <w:r>
              <w:rPr>
                <w:rFonts w:eastAsia="Times New Roman"/>
              </w:rPr>
              <w:t xml:space="preserve"> På </w:t>
            </w:r>
            <w:r w:rsidRPr="00182EA6">
              <w:rPr>
                <w:rFonts w:eastAsia="Times New Roman"/>
              </w:rPr>
              <w:t>Flensborgs turistbureau</w:t>
            </w:r>
            <w:r>
              <w:rPr>
                <w:rFonts w:eastAsia="Times New Roman"/>
              </w:rPr>
              <w:t xml:space="preserve"> (Touristinformation Flensburg) kan du få et kort over byen og oplysninger om byens seværdigheder.</w:t>
            </w:r>
          </w:p>
        </w:tc>
      </w:tr>
      <w:tr w:rsidR="007F700F">
        <w:tc>
          <w:tcPr>
            <w:tcW w:w="500" w:type="dxa"/>
            <w:shd w:val="clear" w:color="auto" w:fill="0070C0"/>
          </w:tcPr>
          <w:p w:rsidR="007F700F" w:rsidRDefault="00DF1B45">
            <w:r>
              <w:t>12</w:t>
            </w:r>
          </w:p>
        </w:tc>
        <w:tc>
          <w:tcPr>
            <w:tcW w:w="2000" w:type="dxa"/>
            <w:shd w:val="clear" w:color="auto" w:fill="0070C0"/>
          </w:tcPr>
          <w:p w:rsidR="007F700F" w:rsidRDefault="00DF1B45">
            <w:r>
              <w:t>Cuisine</w:t>
            </w:r>
          </w:p>
        </w:tc>
        <w:tc>
          <w:tcPr>
            <w:tcW w:w="13300" w:type="dxa"/>
          </w:tcPr>
          <w:p w:rsidR="007F700F" w:rsidRDefault="00FB401B" w:rsidP="00FB401B">
            <w:r>
              <w:t xml:space="preserve">Tysk kogekunst er sammensat af forskellige traditioner og i mødet med forskellige kulturer. I Flensborg kan du </w:t>
            </w:r>
            <w:r w:rsidR="0070173D">
              <w:t xml:space="preserve">blandt andet </w:t>
            </w:r>
            <w:r>
              <w:t xml:space="preserve">smage </w:t>
            </w:r>
            <w:r w:rsidRPr="00021E10">
              <w:t>Holst</w:t>
            </w:r>
            <w:r>
              <w:t>ens kartoffel</w:t>
            </w:r>
            <w:r w:rsidRPr="00021E10">
              <w:t>suppe</w:t>
            </w:r>
            <w:r w:rsidR="0070173D">
              <w:t xml:space="preserve">, </w:t>
            </w:r>
            <w:r w:rsidR="0070173D" w:rsidRPr="00021E10">
              <w:t>tysk karry pølse</w:t>
            </w:r>
            <w:r w:rsidR="0070173D">
              <w:t xml:space="preserve"> og </w:t>
            </w:r>
            <w:r w:rsidR="0070173D" w:rsidRPr="00021E10">
              <w:t>Tarte de Flambee</w:t>
            </w:r>
            <w:r w:rsidR="0070173D">
              <w:t>.</w:t>
            </w:r>
          </w:p>
        </w:tc>
      </w:tr>
      <w:tr w:rsidR="007F700F">
        <w:tc>
          <w:tcPr>
            <w:tcW w:w="500" w:type="dxa"/>
            <w:shd w:val="clear" w:color="auto" w:fill="9CC2E5"/>
          </w:tcPr>
          <w:p w:rsidR="007F700F" w:rsidRDefault="00DF1B45">
            <w:r>
              <w:t>13</w:t>
            </w:r>
          </w:p>
        </w:tc>
        <w:tc>
          <w:tcPr>
            <w:tcW w:w="2000" w:type="dxa"/>
            <w:shd w:val="clear" w:color="auto" w:fill="9CC2E5"/>
          </w:tcPr>
          <w:p w:rsidR="007F700F" w:rsidRDefault="00DF1B45">
            <w:r>
              <w:t>Customs and etiquette</w:t>
            </w:r>
          </w:p>
        </w:tc>
        <w:tc>
          <w:tcPr>
            <w:tcW w:w="13300" w:type="dxa"/>
          </w:tcPr>
          <w:p w:rsidR="007F700F" w:rsidRDefault="0070173D" w:rsidP="0070173D">
            <w:r>
              <w:t>I Tyskland har de en høflighedskotume, hvor du altid skal</w:t>
            </w:r>
            <w:r w:rsidR="00FB401B">
              <w:t xml:space="preserve"> tiltale fol</w:t>
            </w:r>
            <w:r>
              <w:t xml:space="preserve">k med det personlige stedord De, som hedder </w:t>
            </w:r>
            <w:r w:rsidR="00FB401B">
              <w:t>”Sie” på tysk</w:t>
            </w:r>
            <w:r>
              <w:t>.</w:t>
            </w:r>
          </w:p>
        </w:tc>
      </w:tr>
      <w:tr w:rsidR="007F700F">
        <w:tc>
          <w:tcPr>
            <w:tcW w:w="500" w:type="dxa"/>
            <w:shd w:val="clear" w:color="auto" w:fill="0070C0"/>
          </w:tcPr>
          <w:p w:rsidR="007F700F" w:rsidRDefault="00DF1B45">
            <w:r>
              <w:t>14</w:t>
            </w:r>
          </w:p>
        </w:tc>
        <w:tc>
          <w:tcPr>
            <w:tcW w:w="2000" w:type="dxa"/>
            <w:shd w:val="clear" w:color="auto" w:fill="0070C0"/>
          </w:tcPr>
          <w:p w:rsidR="007F700F" w:rsidRDefault="00DF1B45">
            <w:r>
              <w:t>Population</w:t>
            </w:r>
          </w:p>
        </w:tc>
        <w:tc>
          <w:tcPr>
            <w:tcW w:w="13300" w:type="dxa"/>
          </w:tcPr>
          <w:p w:rsidR="007F700F" w:rsidRDefault="00A76AEF" w:rsidP="00FB401B">
            <w:r>
              <w:t>Omkring 82 562</w:t>
            </w:r>
            <w:r w:rsidR="00FB401B">
              <w:t xml:space="preserve"> mennesker</w:t>
            </w:r>
          </w:p>
        </w:tc>
      </w:tr>
      <w:tr w:rsidR="007F700F">
        <w:tc>
          <w:tcPr>
            <w:tcW w:w="500" w:type="dxa"/>
            <w:shd w:val="clear" w:color="auto" w:fill="9CC2E5"/>
          </w:tcPr>
          <w:p w:rsidR="007F700F" w:rsidRDefault="00DF1B45">
            <w:r>
              <w:t>15</w:t>
            </w:r>
          </w:p>
        </w:tc>
        <w:tc>
          <w:tcPr>
            <w:tcW w:w="2000" w:type="dxa"/>
            <w:shd w:val="clear" w:color="auto" w:fill="9CC2E5"/>
          </w:tcPr>
          <w:p w:rsidR="007F700F" w:rsidRDefault="00DF1B45">
            <w:r>
              <w:t>Spoken languages</w:t>
            </w:r>
          </w:p>
        </w:tc>
        <w:tc>
          <w:tcPr>
            <w:tcW w:w="13300" w:type="dxa"/>
          </w:tcPr>
          <w:p w:rsidR="007F700F" w:rsidRDefault="00DF1B45">
            <w:r>
              <w:t>Dansk og tysk</w:t>
            </w:r>
          </w:p>
        </w:tc>
      </w:tr>
      <w:tr w:rsidR="007F700F">
        <w:tc>
          <w:tcPr>
            <w:tcW w:w="500" w:type="dxa"/>
            <w:shd w:val="clear" w:color="auto" w:fill="0070C0"/>
          </w:tcPr>
          <w:p w:rsidR="007F700F" w:rsidRDefault="00DF1B45">
            <w:r>
              <w:t>16</w:t>
            </w:r>
          </w:p>
        </w:tc>
        <w:tc>
          <w:tcPr>
            <w:tcW w:w="2000" w:type="dxa"/>
            <w:shd w:val="clear" w:color="auto" w:fill="0070C0"/>
          </w:tcPr>
          <w:p w:rsidR="007F700F" w:rsidRDefault="00DF1B45">
            <w:r>
              <w:t>Electrical</w:t>
            </w:r>
          </w:p>
        </w:tc>
        <w:tc>
          <w:tcPr>
            <w:tcW w:w="13300" w:type="dxa"/>
          </w:tcPr>
          <w:p w:rsidR="007F700F" w:rsidRPr="00DF1B45" w:rsidRDefault="00FB401B">
            <w:r>
              <w:rPr>
                <w:shd w:val="clear" w:color="auto" w:fill="FFFFFF"/>
              </w:rPr>
              <w:t>Tyskland</w:t>
            </w:r>
            <w:r w:rsidR="00DF1B45" w:rsidRPr="00DF1B45">
              <w:rPr>
                <w:shd w:val="clear" w:color="auto" w:fill="FFFFFF"/>
              </w:rPr>
              <w:t xml:space="preserve"> bruger et standard 220-240V stik</w:t>
            </w:r>
            <w:r>
              <w:rPr>
                <w:shd w:val="clear" w:color="auto" w:fill="FFFFFF"/>
              </w:rPr>
              <w:t xml:space="preserve"> som i Danmark.</w:t>
            </w:r>
          </w:p>
        </w:tc>
      </w:tr>
      <w:tr w:rsidR="007F700F">
        <w:tc>
          <w:tcPr>
            <w:tcW w:w="500" w:type="dxa"/>
            <w:shd w:val="clear" w:color="auto" w:fill="9CC2E5"/>
          </w:tcPr>
          <w:p w:rsidR="007F700F" w:rsidRDefault="00DF1B45">
            <w:r>
              <w:t>17</w:t>
            </w:r>
          </w:p>
        </w:tc>
        <w:tc>
          <w:tcPr>
            <w:tcW w:w="2000" w:type="dxa"/>
            <w:shd w:val="clear" w:color="auto" w:fill="9CC2E5"/>
          </w:tcPr>
          <w:p w:rsidR="007F700F" w:rsidRDefault="00DF1B45">
            <w:r>
              <w:t>Phone calling code</w:t>
            </w:r>
          </w:p>
        </w:tc>
        <w:tc>
          <w:tcPr>
            <w:tcW w:w="13300" w:type="dxa"/>
          </w:tcPr>
          <w:p w:rsidR="007F700F" w:rsidRDefault="00DF1B45">
            <w:r>
              <w:t>+49</w:t>
            </w:r>
          </w:p>
        </w:tc>
      </w:tr>
      <w:tr w:rsidR="007F700F">
        <w:tc>
          <w:tcPr>
            <w:tcW w:w="500" w:type="dxa"/>
            <w:shd w:val="clear" w:color="auto" w:fill="0070C0"/>
          </w:tcPr>
          <w:p w:rsidR="007F700F" w:rsidRDefault="00DF1B45">
            <w:r>
              <w:t>18</w:t>
            </w:r>
          </w:p>
        </w:tc>
        <w:tc>
          <w:tcPr>
            <w:tcW w:w="2000" w:type="dxa"/>
            <w:shd w:val="clear" w:color="auto" w:fill="0070C0"/>
          </w:tcPr>
          <w:p w:rsidR="007F700F" w:rsidRDefault="00DF1B45">
            <w:r>
              <w:t>Emergency number</w:t>
            </w:r>
          </w:p>
        </w:tc>
        <w:tc>
          <w:tcPr>
            <w:tcW w:w="13300" w:type="dxa"/>
          </w:tcPr>
          <w:p w:rsidR="007F700F" w:rsidRDefault="00DF1B45">
            <w:r>
              <w:t>112</w:t>
            </w:r>
          </w:p>
        </w:tc>
      </w:tr>
    </w:tbl>
    <w:p w:rsidR="00DF1B45" w:rsidRDefault="00DF1B45"/>
    <w:sectPr w:rsidR="00DF1B4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00F"/>
    <w:rsid w:val="00182EA6"/>
    <w:rsid w:val="00272A62"/>
    <w:rsid w:val="00664C26"/>
    <w:rsid w:val="0070173D"/>
    <w:rsid w:val="007F700F"/>
    <w:rsid w:val="008614F9"/>
    <w:rsid w:val="00896A93"/>
    <w:rsid w:val="00A25C22"/>
    <w:rsid w:val="00A76AEF"/>
    <w:rsid w:val="00DF1B45"/>
    <w:rsid w:val="00E37CC9"/>
    <w:rsid w:val="00EA360D"/>
    <w:rsid w:val="00F05E86"/>
    <w:rsid w:val="00FB4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PrformatHTML">
    <w:name w:val="HTML Preformatted"/>
    <w:basedOn w:val="Normal"/>
    <w:link w:val="PrformatHTMLCar"/>
    <w:uiPriority w:val="99"/>
    <w:semiHidden/>
    <w:unhideWhenUsed/>
    <w:rsid w:val="00DF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PrformatHTMLCar">
    <w:name w:val="Préformaté HTML Car"/>
    <w:basedOn w:val="Policepardfaut"/>
    <w:link w:val="PrformatHTML"/>
    <w:uiPriority w:val="99"/>
    <w:semiHidden/>
    <w:rsid w:val="00DF1B45"/>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PrformatHTML">
    <w:name w:val="HTML Preformatted"/>
    <w:basedOn w:val="Normal"/>
    <w:link w:val="PrformatHTMLCar"/>
    <w:uiPriority w:val="99"/>
    <w:semiHidden/>
    <w:unhideWhenUsed/>
    <w:rsid w:val="00DF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PrformatHTMLCar">
    <w:name w:val="Préformaté HTML Car"/>
    <w:basedOn w:val="Policepardfaut"/>
    <w:link w:val="PrformatHTML"/>
    <w:uiPriority w:val="99"/>
    <w:semiHidden/>
    <w:rsid w:val="00DF1B4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535</Words>
  <Characters>2945</Characters>
  <Application>Microsoft Office Word</Application>
  <DocSecurity>0</DocSecurity>
  <Lines>24</Lines>
  <Paragraphs>6</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Transearch</cp:lastModifiedBy>
  <cp:revision>8</cp:revision>
  <dcterms:created xsi:type="dcterms:W3CDTF">2015-08-19T13:38:00Z</dcterms:created>
  <dcterms:modified xsi:type="dcterms:W3CDTF">2015-08-20T09:17:00Z</dcterms:modified>
</cp:coreProperties>
</file>