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8620AA" w:rsidTr="00137651">
        <w:tc>
          <w:tcPr>
            <w:tcW w:w="497" w:type="dxa"/>
            <w:shd w:val="clear" w:color="auto" w:fill="FF0000"/>
          </w:tcPr>
          <w:p w:rsidR="008620AA" w:rsidRDefault="003E656B">
            <w:r>
              <w:rPr>
                <w:b/>
              </w:rPr>
              <w:t>1</w:t>
            </w:r>
          </w:p>
        </w:tc>
        <w:tc>
          <w:tcPr>
            <w:tcW w:w="1986" w:type="dxa"/>
            <w:shd w:val="clear" w:color="auto" w:fill="FF0000"/>
          </w:tcPr>
          <w:p w:rsidR="008620AA" w:rsidRDefault="003E656B">
            <w:r>
              <w:rPr>
                <w:b/>
              </w:rPr>
              <w:t>Language</w:t>
            </w:r>
          </w:p>
        </w:tc>
        <w:tc>
          <w:tcPr>
            <w:tcW w:w="13059" w:type="dxa"/>
          </w:tcPr>
          <w:p w:rsidR="008620AA" w:rsidRDefault="003E656B">
            <w:r>
              <w:t>pt_BR</w:t>
            </w:r>
          </w:p>
        </w:tc>
      </w:tr>
      <w:tr w:rsidR="008620AA">
        <w:tc>
          <w:tcPr>
            <w:tcW w:w="500" w:type="dxa"/>
            <w:shd w:val="clear" w:color="auto" w:fill="FF0000"/>
          </w:tcPr>
          <w:p w:rsidR="008620AA" w:rsidRDefault="003E656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620AA" w:rsidRDefault="003E656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8620AA" w:rsidRDefault="003E656B">
            <w:r>
              <w:t>Fortaleza</w:t>
            </w:r>
          </w:p>
        </w:tc>
      </w:tr>
      <w:tr w:rsidR="008620AA">
        <w:tc>
          <w:tcPr>
            <w:tcW w:w="500" w:type="dxa"/>
            <w:shd w:val="clear" w:color="auto" w:fill="FF0000"/>
          </w:tcPr>
          <w:p w:rsidR="008620AA" w:rsidRDefault="003E656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620AA" w:rsidRDefault="003E656B">
            <w:r>
              <w:t>Category</w:t>
            </w:r>
          </w:p>
        </w:tc>
        <w:tc>
          <w:tcPr>
            <w:tcW w:w="13300" w:type="dxa"/>
          </w:tcPr>
          <w:p w:rsidR="008620AA" w:rsidRDefault="003E656B">
            <w:r>
              <w:t xml:space="preserve">                                 </w:t>
            </w:r>
            <w:r w:rsidR="00A2441A">
              <w:t>Travel Tips</w:t>
            </w:r>
            <w:bookmarkStart w:id="0" w:name="_GoBack"/>
            <w:bookmarkEnd w:id="0"/>
            <w:r>
              <w:t xml:space="preserve">                                                            </w:t>
            </w:r>
          </w:p>
        </w:tc>
      </w:tr>
      <w:tr w:rsidR="008620AA">
        <w:tc>
          <w:tcPr>
            <w:tcW w:w="500" w:type="dxa"/>
            <w:shd w:val="clear" w:color="auto" w:fill="0070C0"/>
          </w:tcPr>
          <w:p w:rsidR="008620AA" w:rsidRDefault="003E656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620AA" w:rsidRDefault="003E656B">
            <w:r>
              <w:t>Destination</w:t>
            </w:r>
          </w:p>
        </w:tc>
        <w:tc>
          <w:tcPr>
            <w:tcW w:w="13300" w:type="dxa"/>
          </w:tcPr>
          <w:p w:rsidR="008620AA" w:rsidRDefault="00137651">
            <w:r>
              <w:t>Fortaleza</w:t>
            </w:r>
          </w:p>
        </w:tc>
      </w:tr>
      <w:tr w:rsidR="008620AA">
        <w:tc>
          <w:tcPr>
            <w:tcW w:w="500" w:type="dxa"/>
            <w:shd w:val="clear" w:color="auto" w:fill="9CC2E5"/>
          </w:tcPr>
          <w:p w:rsidR="008620AA" w:rsidRDefault="003E656B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8620AA" w:rsidRDefault="003E656B">
            <w:r>
              <w:t>Country</w:t>
            </w:r>
          </w:p>
        </w:tc>
        <w:tc>
          <w:tcPr>
            <w:tcW w:w="13300" w:type="dxa"/>
          </w:tcPr>
          <w:p w:rsidR="008620AA" w:rsidRDefault="00137651">
            <w:r>
              <w:t>Brasil</w:t>
            </w:r>
          </w:p>
        </w:tc>
      </w:tr>
      <w:tr w:rsidR="008620AA">
        <w:tc>
          <w:tcPr>
            <w:tcW w:w="500" w:type="dxa"/>
            <w:shd w:val="clear" w:color="auto" w:fill="0070C0"/>
          </w:tcPr>
          <w:p w:rsidR="008620AA" w:rsidRDefault="003E656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620AA" w:rsidRDefault="003E656B">
            <w:r>
              <w:t>Content name</w:t>
            </w:r>
          </w:p>
        </w:tc>
        <w:tc>
          <w:tcPr>
            <w:tcW w:w="13300" w:type="dxa"/>
          </w:tcPr>
          <w:p w:rsidR="008620AA" w:rsidRDefault="00137651">
            <w:r w:rsidRPr="00B06725">
              <w:rPr>
                <w:rFonts w:eastAsia="Times New Roman"/>
                <w:lang w:eastAsia="en-GB"/>
              </w:rPr>
              <w:t xml:space="preserve">Dicas </w:t>
            </w:r>
            <w:r w:rsidR="00B04E1E">
              <w:rPr>
                <w:rFonts w:eastAsia="Times New Roman"/>
                <w:lang w:eastAsia="en-GB"/>
              </w:rPr>
              <w:t>de v</w:t>
            </w:r>
            <w:r>
              <w:rPr>
                <w:rFonts w:eastAsia="Times New Roman"/>
                <w:lang w:eastAsia="en-GB"/>
              </w:rPr>
              <w:t>iagem p</w:t>
            </w:r>
            <w:r w:rsidR="00B04E1E">
              <w:rPr>
                <w:rFonts w:eastAsia="Times New Roman"/>
                <w:lang w:eastAsia="en-GB"/>
              </w:rPr>
              <w:t>ara a</w:t>
            </w:r>
            <w:r w:rsidRPr="00B06725">
              <w:rPr>
                <w:rFonts w:eastAsia="Times New Roman"/>
                <w:lang w:eastAsia="en-GB"/>
              </w:rPr>
              <w:t xml:space="preserve">proveitar Fortaleza </w:t>
            </w:r>
            <w:r>
              <w:rPr>
                <w:rFonts w:eastAsia="Times New Roman"/>
                <w:lang w:eastAsia="en-GB"/>
              </w:rPr>
              <w:t>a</w:t>
            </w:r>
            <w:r w:rsidRPr="00B06725">
              <w:rPr>
                <w:rFonts w:eastAsia="Times New Roman"/>
                <w:lang w:eastAsia="en-GB"/>
              </w:rPr>
              <w:t xml:space="preserve">o </w:t>
            </w:r>
            <w:r w:rsidR="00B04E1E">
              <w:rPr>
                <w:rFonts w:eastAsia="Times New Roman"/>
                <w:lang w:eastAsia="en-GB"/>
              </w:rPr>
              <w:t>m</w:t>
            </w:r>
            <w:r w:rsidRPr="00B06725">
              <w:rPr>
                <w:rFonts w:eastAsia="Times New Roman"/>
                <w:lang w:eastAsia="en-GB"/>
              </w:rPr>
              <w:t>áximo</w:t>
            </w:r>
          </w:p>
        </w:tc>
      </w:tr>
      <w:tr w:rsidR="008620AA">
        <w:tc>
          <w:tcPr>
            <w:tcW w:w="500" w:type="dxa"/>
            <w:shd w:val="clear" w:color="auto" w:fill="FF0000"/>
          </w:tcPr>
          <w:p w:rsidR="008620AA" w:rsidRDefault="003E656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620AA" w:rsidRDefault="003E656B">
            <w:r>
              <w:t>Destination ID</w:t>
            </w:r>
          </w:p>
        </w:tc>
        <w:tc>
          <w:tcPr>
            <w:tcW w:w="13300" w:type="dxa"/>
          </w:tcPr>
          <w:p w:rsidR="008620AA" w:rsidRDefault="003E656B">
            <w:r>
              <w:t>www.hotels.com/de1634339</w:t>
            </w:r>
          </w:p>
        </w:tc>
      </w:tr>
      <w:tr w:rsidR="008620AA">
        <w:tc>
          <w:tcPr>
            <w:tcW w:w="500" w:type="dxa"/>
            <w:shd w:val="clear" w:color="auto" w:fill="0070C0"/>
          </w:tcPr>
          <w:p w:rsidR="008620AA" w:rsidRDefault="003E656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620AA" w:rsidRDefault="003E656B">
            <w:r>
              <w:t>Introduction</w:t>
            </w:r>
          </w:p>
        </w:tc>
        <w:tc>
          <w:tcPr>
            <w:tcW w:w="13300" w:type="dxa"/>
          </w:tcPr>
          <w:p w:rsidR="008620AA" w:rsidRDefault="00137651">
            <w:r w:rsidRPr="00B06725">
              <w:rPr>
                <w:rFonts w:eastAsia="Times New Roman"/>
                <w:lang w:eastAsia="en-GB"/>
              </w:rPr>
              <w:t>Fortaleza, no Nordeste do Brasil, é uma cidade com temperaturas altas e praias de águas az</w:t>
            </w:r>
            <w:r w:rsidR="00B04E1E">
              <w:rPr>
                <w:rFonts w:eastAsia="Times New Roman"/>
                <w:lang w:eastAsia="en-GB"/>
              </w:rPr>
              <w:t>uis e areia branca. É na orla, na</w:t>
            </w:r>
            <w:r w:rsidRPr="00B06725">
              <w:rPr>
                <w:rFonts w:eastAsia="Times New Roman"/>
                <w:lang w:eastAsia="en-GB"/>
              </w:rPr>
              <w:t xml:space="preserve"> brisa fresca</w:t>
            </w:r>
            <w:r w:rsidR="00B04E1E">
              <w:rPr>
                <w:rFonts w:eastAsia="Times New Roman"/>
                <w:lang w:eastAsia="en-GB"/>
              </w:rPr>
              <w:t>,</w:t>
            </w:r>
            <w:r w:rsidRPr="00B06725">
              <w:rPr>
                <w:rFonts w:eastAsia="Times New Roman"/>
                <w:lang w:eastAsia="en-GB"/>
              </w:rPr>
              <w:t xml:space="preserve"> que quase tudo acontece. Seu povo é conhecido por ser alegre e receptivo</w:t>
            </w:r>
            <w:r w:rsidR="00B04E1E">
              <w:rPr>
                <w:rFonts w:eastAsia="Times New Roman"/>
                <w:lang w:eastAsia="en-GB"/>
              </w:rPr>
              <w:t>,</w:t>
            </w:r>
            <w:r w:rsidRPr="00B06725">
              <w:rPr>
                <w:rFonts w:eastAsia="Times New Roman"/>
                <w:lang w:eastAsia="en-GB"/>
              </w:rPr>
              <w:t xml:space="preserve"> e a cidade dispõe de uma infraestrutura turística preparada para receber turistas de todo o mundo. A gastronomia é repleta de frutos do mar, frutas frescas e a tradicional tapioca.</w:t>
            </w:r>
          </w:p>
        </w:tc>
      </w:tr>
      <w:tr w:rsidR="008620AA">
        <w:tc>
          <w:tcPr>
            <w:tcW w:w="500" w:type="dxa"/>
            <w:shd w:val="clear" w:color="auto" w:fill="9CC2E5"/>
          </w:tcPr>
          <w:p w:rsidR="008620AA" w:rsidRDefault="003E656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620AA" w:rsidRDefault="003E656B">
            <w:r>
              <w:t>Best time to travel</w:t>
            </w:r>
          </w:p>
        </w:tc>
        <w:tc>
          <w:tcPr>
            <w:tcW w:w="13300" w:type="dxa"/>
          </w:tcPr>
          <w:p w:rsidR="008620AA" w:rsidRDefault="00137651">
            <w:r w:rsidRPr="00AD71EE">
              <w:rPr>
                <w:rFonts w:eastAsia="Times New Roman"/>
                <w:lang w:eastAsia="en-GB"/>
              </w:rPr>
              <w:t xml:space="preserve">Ensolarada e com pouca chuva, a cidade que foi fonte de inspiração para José de Alencar e Rachel de Queiroz recebe visitantes o ano inteiro. Nos meses de férias escolares, Fortaleza é um destino de praia muito procurado. Tomada pela brisa constante no segundo semestre, é o palco ideal para praticantes de </w:t>
            </w:r>
            <w:r w:rsidRPr="00B06725">
              <w:rPr>
                <w:rFonts w:eastAsia="Times New Roman"/>
                <w:lang w:eastAsia="en-GB"/>
              </w:rPr>
              <w:t xml:space="preserve">windsurfe e kitesurfe. Qualquer que seja </w:t>
            </w:r>
            <w:r>
              <w:rPr>
                <w:rFonts w:eastAsia="Times New Roman"/>
                <w:lang w:eastAsia="en-GB"/>
              </w:rPr>
              <w:t>a época, o pôr do sol visto da P</w:t>
            </w:r>
            <w:r w:rsidRPr="00B06725">
              <w:rPr>
                <w:rFonts w:eastAsia="Times New Roman"/>
                <w:lang w:eastAsia="en-GB"/>
              </w:rPr>
              <w:t>raia de Iracema é imperdível.</w:t>
            </w:r>
            <w:r w:rsidRPr="00AD71EE">
              <w:rPr>
                <w:rFonts w:eastAsia="Times New Roman"/>
                <w:lang w:eastAsia="en-GB"/>
              </w:rPr>
              <w:t xml:space="preserve"> Os preços de acomodação variam bastante ao longo do ano.</w:t>
            </w:r>
          </w:p>
        </w:tc>
      </w:tr>
      <w:tr w:rsidR="00137651">
        <w:tc>
          <w:tcPr>
            <w:tcW w:w="500" w:type="dxa"/>
            <w:shd w:val="clear" w:color="auto" w:fill="0070C0"/>
          </w:tcPr>
          <w:p w:rsidR="00137651" w:rsidRDefault="00137651" w:rsidP="00137651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137651" w:rsidRDefault="00137651" w:rsidP="00137651">
            <w:r>
              <w:t>Not to miss</w:t>
            </w:r>
          </w:p>
        </w:tc>
        <w:tc>
          <w:tcPr>
            <w:tcW w:w="13300" w:type="dxa"/>
          </w:tcPr>
          <w:p w:rsidR="00137651" w:rsidRPr="00B06725" w:rsidRDefault="00137651" w:rsidP="00137651">
            <w:pPr>
              <w:spacing w:after="0" w:line="0" w:lineRule="atLeast"/>
              <w:rPr>
                <w:rFonts w:eastAsia="Times New Roman"/>
                <w:lang w:eastAsia="en-GB"/>
              </w:rPr>
            </w:pPr>
            <w:r w:rsidRPr="00B06725">
              <w:rPr>
                <w:rFonts w:eastAsia="Times New Roman"/>
                <w:lang w:eastAsia="en-GB"/>
              </w:rPr>
              <w:t>As incríveis praias de Fortaleza fazem da cidade um dos destinos turísticos mais procurados do Brasil. A maioria das atrações históricas estão no centro e em Iracema. O São João atrai milhares de pessoas, com quadrilhas, comidas típicas e forró</w:t>
            </w:r>
            <w:r>
              <w:rPr>
                <w:rFonts w:eastAsia="Times New Roman"/>
                <w:lang w:eastAsia="en-GB"/>
              </w:rPr>
              <w:t xml:space="preserve">. </w:t>
            </w:r>
            <w:r w:rsidRPr="00B06725">
              <w:rPr>
                <w:rFonts w:eastAsia="Times New Roman"/>
                <w:lang w:eastAsia="en-GB"/>
              </w:rPr>
              <w:t xml:space="preserve">Logo depois, é tempo de </w:t>
            </w:r>
            <w:r>
              <w:rPr>
                <w:rFonts w:eastAsia="Times New Roman"/>
                <w:lang w:eastAsia="en-GB"/>
              </w:rPr>
              <w:t xml:space="preserve">Fortal, a micareta </w:t>
            </w:r>
            <w:r w:rsidRPr="00B06725">
              <w:rPr>
                <w:rFonts w:eastAsia="Times New Roman"/>
                <w:lang w:eastAsia="en-GB"/>
              </w:rPr>
              <w:t xml:space="preserve">local. </w:t>
            </w:r>
            <w:r>
              <w:rPr>
                <w:rFonts w:eastAsia="Times New Roman"/>
                <w:lang w:eastAsia="en-GB"/>
              </w:rPr>
              <w:t xml:space="preserve">Para quem prefere rock, </w:t>
            </w:r>
            <w:r w:rsidRPr="008314E3">
              <w:rPr>
                <w:rFonts w:eastAsia="Times New Roman"/>
                <w:lang w:eastAsia="en-GB"/>
              </w:rPr>
              <w:t>o</w:t>
            </w:r>
            <w:r>
              <w:rPr>
                <w:rFonts w:eastAsia="Times New Roman"/>
                <w:lang w:eastAsia="en-GB"/>
              </w:rPr>
              <w:t xml:space="preserve"> </w:t>
            </w:r>
            <w:r w:rsidRPr="008314E3">
              <w:rPr>
                <w:rFonts w:eastAsia="Times New Roman"/>
                <w:iCs/>
                <w:lang w:eastAsia="en-GB"/>
              </w:rPr>
              <w:t xml:space="preserve">Ceará Music é um </w:t>
            </w:r>
            <w:r w:rsidRPr="008314E3">
              <w:rPr>
                <w:rFonts w:eastAsia="Times New Roman"/>
                <w:lang w:eastAsia="en-GB"/>
              </w:rPr>
              <w:t xml:space="preserve">festival que reúne anualmente bandas internacionais, nacionais e locais. </w:t>
            </w:r>
            <w:r w:rsidRPr="00B06725">
              <w:rPr>
                <w:rFonts w:eastAsia="Times New Roman"/>
                <w:lang w:eastAsia="en-GB"/>
              </w:rPr>
              <w:t>Quem gosta de praia não pode perder as barracas da Praia do Futuro, com infraestrutura de lazer para toda a família.</w:t>
            </w:r>
          </w:p>
        </w:tc>
      </w:tr>
      <w:tr w:rsidR="00137651" w:rsidTr="00137651">
        <w:tc>
          <w:tcPr>
            <w:tcW w:w="497" w:type="dxa"/>
            <w:shd w:val="clear" w:color="auto" w:fill="9CC2E5"/>
          </w:tcPr>
          <w:p w:rsidR="00137651" w:rsidRDefault="00137651" w:rsidP="00137651">
            <w:r>
              <w:t>11</w:t>
            </w:r>
          </w:p>
        </w:tc>
        <w:tc>
          <w:tcPr>
            <w:tcW w:w="1986" w:type="dxa"/>
            <w:shd w:val="clear" w:color="auto" w:fill="9CC2E5"/>
          </w:tcPr>
          <w:p w:rsidR="00137651" w:rsidRDefault="00137651" w:rsidP="00137651">
            <w:r>
              <w:t>Getting around</w:t>
            </w:r>
          </w:p>
        </w:tc>
        <w:tc>
          <w:tcPr>
            <w:tcW w:w="13059" w:type="dxa"/>
          </w:tcPr>
          <w:p w:rsidR="00137651" w:rsidRPr="00137651" w:rsidRDefault="00137651" w:rsidP="00137651">
            <w:pPr>
              <w:spacing w:after="0" w:line="0" w:lineRule="atLeast"/>
              <w:rPr>
                <w:rFonts w:eastAsia="Times New Roman"/>
                <w:lang w:eastAsia="en-GB"/>
              </w:rPr>
            </w:pPr>
            <w:r w:rsidRPr="00B06725">
              <w:rPr>
                <w:rFonts w:eastAsia="Times New Roman"/>
                <w:lang w:eastAsia="en-GB"/>
              </w:rPr>
              <w:t>O</w:t>
            </w:r>
            <w:r>
              <w:rPr>
                <w:rFonts w:eastAsia="Times New Roman"/>
                <w:lang w:eastAsia="en-GB"/>
              </w:rPr>
              <w:t xml:space="preserve"> </w:t>
            </w:r>
            <w:r w:rsidRPr="00B06725">
              <w:rPr>
                <w:rFonts w:eastAsia="Times New Roman"/>
                <w:lang w:eastAsia="en-GB"/>
              </w:rPr>
              <w:t xml:space="preserve">Aeroporto Internacional Pinto Martins </w:t>
            </w:r>
            <w:r>
              <w:rPr>
                <w:rFonts w:eastAsia="Times New Roman"/>
                <w:lang w:eastAsia="en-GB"/>
              </w:rPr>
              <w:t xml:space="preserve">(FOR) </w:t>
            </w:r>
            <w:r w:rsidRPr="00B06725">
              <w:rPr>
                <w:rFonts w:eastAsia="Times New Roman"/>
                <w:lang w:eastAsia="en-GB"/>
              </w:rPr>
              <w:t>recebe</w:t>
            </w:r>
            <w:r>
              <w:rPr>
                <w:rFonts w:eastAsia="Times New Roman"/>
                <w:lang w:eastAsia="en-GB"/>
              </w:rPr>
              <w:t xml:space="preserve"> </w:t>
            </w:r>
            <w:r w:rsidRPr="00B06725">
              <w:rPr>
                <w:rFonts w:eastAsia="Times New Roman"/>
                <w:lang w:eastAsia="en-GB"/>
              </w:rPr>
              <w:t xml:space="preserve">voos </w:t>
            </w:r>
            <w:r>
              <w:rPr>
                <w:rFonts w:eastAsia="Times New Roman"/>
                <w:lang w:eastAsia="en-GB"/>
              </w:rPr>
              <w:t xml:space="preserve">diretos </w:t>
            </w:r>
            <w:r w:rsidRPr="00B06725">
              <w:rPr>
                <w:rFonts w:eastAsia="Times New Roman"/>
                <w:lang w:eastAsia="en-GB"/>
              </w:rPr>
              <w:t xml:space="preserve">de </w:t>
            </w:r>
            <w:r>
              <w:rPr>
                <w:rFonts w:eastAsia="Times New Roman"/>
                <w:lang w:eastAsia="en-GB"/>
              </w:rPr>
              <w:t>capitais do Brasil e outros</w:t>
            </w:r>
            <w:r w:rsidRPr="00B06725">
              <w:rPr>
                <w:rFonts w:eastAsia="Times New Roman"/>
                <w:lang w:eastAsia="en-GB"/>
              </w:rPr>
              <w:t xml:space="preserve"> países. Para se locomover na cidade, </w:t>
            </w:r>
            <w:r>
              <w:rPr>
                <w:rFonts w:eastAsia="Times New Roman"/>
                <w:lang w:eastAsia="en-GB"/>
              </w:rPr>
              <w:t xml:space="preserve">você pode </w:t>
            </w:r>
            <w:r w:rsidRPr="00B06725">
              <w:rPr>
                <w:rFonts w:eastAsia="Times New Roman"/>
                <w:lang w:eastAsia="en-GB"/>
              </w:rPr>
              <w:t>reservar traslados em agências de turismo ou hotéis, alugar um carro, utilizar táxi ou transporte público. Os ônibus circulam por toda</w:t>
            </w:r>
            <w:r>
              <w:rPr>
                <w:rFonts w:eastAsia="Times New Roman"/>
                <w:lang w:eastAsia="en-GB"/>
              </w:rPr>
              <w:t xml:space="preserve"> </w:t>
            </w:r>
            <w:r w:rsidRPr="00B06725">
              <w:rPr>
                <w:rFonts w:eastAsia="Times New Roman"/>
                <w:lang w:eastAsia="en-GB"/>
              </w:rPr>
              <w:t>a cidade, mas os trajetos são mais demorados comparado às outras opções.</w:t>
            </w:r>
            <w:r>
              <w:rPr>
                <w:rFonts w:eastAsia="Times New Roman"/>
                <w:lang w:eastAsia="en-GB"/>
              </w:rPr>
              <w:t xml:space="preserve"> O transporte público também conta </w:t>
            </w:r>
            <w:r w:rsidR="00B04E1E">
              <w:rPr>
                <w:rFonts w:eastAsia="Times New Roman"/>
                <w:lang w:eastAsia="en-GB"/>
              </w:rPr>
              <w:t xml:space="preserve">com </w:t>
            </w:r>
            <w:r>
              <w:rPr>
                <w:rFonts w:eastAsia="Times New Roman"/>
                <w:lang w:eastAsia="en-GB"/>
              </w:rPr>
              <w:t xml:space="preserve">vans, chamadas de transporte complementar. Se </w:t>
            </w:r>
            <w:r w:rsidR="00B04E1E">
              <w:rPr>
                <w:rFonts w:eastAsia="Times New Roman"/>
                <w:lang w:eastAsia="en-GB"/>
              </w:rPr>
              <w:t xml:space="preserve">você </w:t>
            </w:r>
            <w:r>
              <w:rPr>
                <w:rFonts w:eastAsia="Times New Roman"/>
                <w:lang w:eastAsia="en-GB"/>
              </w:rPr>
              <w:t>estiver hospedado no centro ou na Avenida Beira</w:t>
            </w:r>
            <w:r w:rsidR="00B04E1E">
              <w:rPr>
                <w:rFonts w:eastAsia="Times New Roman"/>
                <w:lang w:eastAsia="en-GB"/>
              </w:rPr>
              <w:t>-</w:t>
            </w:r>
            <w:r>
              <w:rPr>
                <w:rFonts w:eastAsia="Times New Roman"/>
                <w:lang w:eastAsia="en-GB"/>
              </w:rPr>
              <w:t xml:space="preserve">Mar, pode aproveitar para fazer passeios diurnos a pé. </w:t>
            </w:r>
            <w:r w:rsidRPr="00B06725">
              <w:rPr>
                <w:rFonts w:eastAsia="Times New Roman"/>
                <w:lang w:eastAsia="en-GB"/>
              </w:rPr>
              <w:t xml:space="preserve">À noite, o táxi é </w:t>
            </w:r>
            <w:r>
              <w:rPr>
                <w:rFonts w:eastAsia="Times New Roman"/>
                <w:lang w:eastAsia="en-GB"/>
              </w:rPr>
              <w:t>a opção mais recomendada</w:t>
            </w:r>
            <w:r w:rsidRPr="00B06725">
              <w:rPr>
                <w:rFonts w:eastAsia="Times New Roman"/>
                <w:lang w:eastAsia="en-GB"/>
              </w:rPr>
              <w:t>. Os preços são razoáveis</w:t>
            </w:r>
            <w:r w:rsidR="00835380">
              <w:rPr>
                <w:rFonts w:eastAsia="Times New Roman"/>
                <w:lang w:eastAsia="en-GB"/>
              </w:rPr>
              <w:t>,</w:t>
            </w:r>
            <w:r w:rsidRPr="00B06725">
              <w:rPr>
                <w:rFonts w:eastAsia="Times New Roman"/>
                <w:lang w:eastAsia="en-GB"/>
              </w:rPr>
              <w:t xml:space="preserve"> e a oferta é abundante.</w:t>
            </w:r>
          </w:p>
        </w:tc>
      </w:tr>
      <w:tr w:rsidR="00137651" w:rsidTr="00137651">
        <w:tc>
          <w:tcPr>
            <w:tcW w:w="497" w:type="dxa"/>
            <w:shd w:val="clear" w:color="auto" w:fill="0070C0"/>
          </w:tcPr>
          <w:p w:rsidR="00137651" w:rsidRDefault="00137651" w:rsidP="00137651">
            <w:r>
              <w:t>12</w:t>
            </w:r>
          </w:p>
        </w:tc>
        <w:tc>
          <w:tcPr>
            <w:tcW w:w="1986" w:type="dxa"/>
            <w:shd w:val="clear" w:color="auto" w:fill="0070C0"/>
          </w:tcPr>
          <w:p w:rsidR="00137651" w:rsidRDefault="00137651" w:rsidP="00137651">
            <w:r>
              <w:t>Cuisine</w:t>
            </w:r>
          </w:p>
        </w:tc>
        <w:tc>
          <w:tcPr>
            <w:tcW w:w="13059" w:type="dxa"/>
          </w:tcPr>
          <w:p w:rsidR="00137651" w:rsidRDefault="00137651" w:rsidP="00137651">
            <w:pPr>
              <w:spacing w:after="0" w:line="0" w:lineRule="atLeast"/>
            </w:pPr>
            <w:r w:rsidRPr="00B06725">
              <w:t>Fortaleza é um destino onde se come muito bem. Os bairros Varjota e Aldeota são pontos de referência gastronômica da cidade. Peixes, frutos do mar e caranguejo são tradição. Outra região indicada é a Praia do Futuro, com diversas barracas com restaurantes de qualidade. O pargo assado no sal grosso, por exemplo, é sucesso por lá. Para comer tapioca, visite o Centro das Tapioqueiras. Não deixe de experimentar os sorvetes de frutas típicas, como caju e pitanga, nas sorveterias espalhadas pela cidade. Sabor é o que não falta.</w:t>
            </w:r>
          </w:p>
        </w:tc>
      </w:tr>
      <w:tr w:rsidR="00137651" w:rsidTr="00137651">
        <w:tc>
          <w:tcPr>
            <w:tcW w:w="497" w:type="dxa"/>
            <w:shd w:val="clear" w:color="auto" w:fill="9CC2E5"/>
          </w:tcPr>
          <w:p w:rsidR="00137651" w:rsidRDefault="00137651" w:rsidP="00137651">
            <w:r>
              <w:t>13</w:t>
            </w:r>
          </w:p>
        </w:tc>
        <w:tc>
          <w:tcPr>
            <w:tcW w:w="1986" w:type="dxa"/>
            <w:shd w:val="clear" w:color="auto" w:fill="9CC2E5"/>
          </w:tcPr>
          <w:p w:rsidR="00137651" w:rsidRDefault="00137651" w:rsidP="00137651">
            <w:r>
              <w:t xml:space="preserve">Customs and </w:t>
            </w:r>
            <w:r>
              <w:lastRenderedPageBreak/>
              <w:t>etiquette</w:t>
            </w:r>
          </w:p>
        </w:tc>
        <w:tc>
          <w:tcPr>
            <w:tcW w:w="13059" w:type="dxa"/>
          </w:tcPr>
          <w:p w:rsidR="00137651" w:rsidRDefault="00137651" w:rsidP="00137651">
            <w:r w:rsidRPr="00B06725">
              <w:rPr>
                <w:rFonts w:eastAsia="Times New Roman"/>
                <w:lang w:eastAsia="en-GB"/>
              </w:rPr>
              <w:lastRenderedPageBreak/>
              <w:t>Uma metrópole praiana que mantém o estilo d</w:t>
            </w:r>
            <w:r w:rsidR="00835380">
              <w:rPr>
                <w:rFonts w:eastAsia="Times New Roman"/>
                <w:lang w:eastAsia="en-GB"/>
              </w:rPr>
              <w:t>e vida essencialmente litorâneo:</w:t>
            </w:r>
            <w:r w:rsidRPr="00B06725">
              <w:rPr>
                <w:rFonts w:eastAsia="Times New Roman"/>
                <w:lang w:eastAsia="en-GB"/>
              </w:rPr>
              <w:t xml:space="preserve"> assim é Fortaleza</w:t>
            </w:r>
            <w:r>
              <w:rPr>
                <w:rFonts w:eastAsia="Times New Roman"/>
                <w:lang w:eastAsia="en-GB"/>
              </w:rPr>
              <w:t xml:space="preserve">, conhecida </w:t>
            </w:r>
            <w:r w:rsidR="00835380">
              <w:rPr>
                <w:rFonts w:eastAsia="Times New Roman"/>
                <w:lang w:eastAsia="en-GB"/>
              </w:rPr>
              <w:t>por seu povo</w:t>
            </w:r>
            <w:r w:rsidRPr="00B06725">
              <w:rPr>
                <w:rFonts w:eastAsia="Times New Roman"/>
                <w:lang w:eastAsia="en-GB"/>
              </w:rPr>
              <w:t xml:space="preserve"> bem-humorado e receptivo. A não ser durante um jantar ou espetáculo formal, que requer roupas sociais, o estilo de vestimenta é casual. A temperatura é elevada o </w:t>
            </w:r>
            <w:r w:rsidRPr="00B06725">
              <w:rPr>
                <w:rFonts w:eastAsia="Times New Roman"/>
                <w:lang w:eastAsia="en-GB"/>
              </w:rPr>
              <w:lastRenderedPageBreak/>
              <w:t>ano todo, então roupas frescas e confortáveis são as mais indicadas. Gorjetas são facultativas e cobradas normalmente apenas em restaurantes</w:t>
            </w:r>
            <w:r>
              <w:rPr>
                <w:rFonts w:eastAsia="Times New Roman"/>
                <w:lang w:eastAsia="en-GB"/>
              </w:rPr>
              <w:t>.</w:t>
            </w:r>
          </w:p>
        </w:tc>
      </w:tr>
      <w:tr w:rsidR="00137651" w:rsidTr="00137651">
        <w:tc>
          <w:tcPr>
            <w:tcW w:w="497" w:type="dxa"/>
            <w:shd w:val="clear" w:color="auto" w:fill="0070C0"/>
          </w:tcPr>
          <w:p w:rsidR="00137651" w:rsidRDefault="00137651" w:rsidP="00137651">
            <w:r>
              <w:lastRenderedPageBreak/>
              <w:t>14</w:t>
            </w:r>
          </w:p>
        </w:tc>
        <w:tc>
          <w:tcPr>
            <w:tcW w:w="1986" w:type="dxa"/>
            <w:shd w:val="clear" w:color="auto" w:fill="0070C0"/>
          </w:tcPr>
          <w:p w:rsidR="00137651" w:rsidRDefault="00137651" w:rsidP="00137651">
            <w:r>
              <w:t>Population</w:t>
            </w:r>
          </w:p>
        </w:tc>
        <w:tc>
          <w:tcPr>
            <w:tcW w:w="13059" w:type="dxa"/>
          </w:tcPr>
          <w:p w:rsidR="00137651" w:rsidRDefault="00137651" w:rsidP="00137651">
            <w:pPr>
              <w:tabs>
                <w:tab w:val="left" w:pos="7952"/>
              </w:tabs>
            </w:pPr>
            <w:r w:rsidRPr="00B06725">
              <w:rPr>
                <w:shd w:val="clear" w:color="auto" w:fill="F9F9F9"/>
              </w:rPr>
              <w:t>2.572.896</w:t>
            </w:r>
          </w:p>
        </w:tc>
      </w:tr>
      <w:tr w:rsidR="00137651" w:rsidTr="00137651">
        <w:tc>
          <w:tcPr>
            <w:tcW w:w="497" w:type="dxa"/>
            <w:shd w:val="clear" w:color="auto" w:fill="9CC2E5"/>
          </w:tcPr>
          <w:p w:rsidR="00137651" w:rsidRDefault="00137651" w:rsidP="00137651">
            <w:r>
              <w:t>15</w:t>
            </w:r>
          </w:p>
        </w:tc>
        <w:tc>
          <w:tcPr>
            <w:tcW w:w="1986" w:type="dxa"/>
            <w:shd w:val="clear" w:color="auto" w:fill="9CC2E5"/>
          </w:tcPr>
          <w:p w:rsidR="00137651" w:rsidRDefault="00137651" w:rsidP="00137651">
            <w:r>
              <w:t>Spoken languages</w:t>
            </w:r>
          </w:p>
        </w:tc>
        <w:tc>
          <w:tcPr>
            <w:tcW w:w="13059" w:type="dxa"/>
          </w:tcPr>
          <w:p w:rsidR="00137651" w:rsidRDefault="00137651" w:rsidP="00137651">
            <w:r w:rsidRPr="00B06725">
              <w:rPr>
                <w:rFonts w:eastAsia="Times New Roman"/>
                <w:lang w:eastAsia="en-GB"/>
              </w:rPr>
              <w:t>Português</w:t>
            </w:r>
          </w:p>
        </w:tc>
      </w:tr>
      <w:tr w:rsidR="00137651" w:rsidTr="00137651">
        <w:tc>
          <w:tcPr>
            <w:tcW w:w="497" w:type="dxa"/>
            <w:shd w:val="clear" w:color="auto" w:fill="0070C0"/>
          </w:tcPr>
          <w:p w:rsidR="00137651" w:rsidRDefault="00137651" w:rsidP="00137651">
            <w:r>
              <w:t>16</w:t>
            </w:r>
          </w:p>
        </w:tc>
        <w:tc>
          <w:tcPr>
            <w:tcW w:w="1986" w:type="dxa"/>
            <w:shd w:val="clear" w:color="auto" w:fill="0070C0"/>
          </w:tcPr>
          <w:p w:rsidR="00137651" w:rsidRDefault="00137651" w:rsidP="00137651">
            <w:r>
              <w:t>Electrical</w:t>
            </w:r>
          </w:p>
        </w:tc>
        <w:tc>
          <w:tcPr>
            <w:tcW w:w="13059" w:type="dxa"/>
          </w:tcPr>
          <w:p w:rsidR="00137651" w:rsidRPr="00137651" w:rsidRDefault="00137651" w:rsidP="00137651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06725">
              <w:rPr>
                <w:rFonts w:eastAsia="Times New Roman"/>
                <w:lang w:eastAsia="en-GB"/>
              </w:rPr>
              <w:t>220 volts, 50 Hz, tipos de tomada J e C.</w:t>
            </w:r>
          </w:p>
        </w:tc>
      </w:tr>
      <w:tr w:rsidR="00137651" w:rsidTr="00137651">
        <w:tc>
          <w:tcPr>
            <w:tcW w:w="497" w:type="dxa"/>
            <w:shd w:val="clear" w:color="auto" w:fill="9CC2E5"/>
          </w:tcPr>
          <w:p w:rsidR="00137651" w:rsidRDefault="00137651" w:rsidP="00137651">
            <w:r>
              <w:t>17</w:t>
            </w:r>
          </w:p>
        </w:tc>
        <w:tc>
          <w:tcPr>
            <w:tcW w:w="1986" w:type="dxa"/>
            <w:shd w:val="clear" w:color="auto" w:fill="9CC2E5"/>
          </w:tcPr>
          <w:p w:rsidR="00137651" w:rsidRDefault="00137651" w:rsidP="00137651">
            <w:r>
              <w:t>Phone calling code</w:t>
            </w:r>
          </w:p>
        </w:tc>
        <w:tc>
          <w:tcPr>
            <w:tcW w:w="13059" w:type="dxa"/>
          </w:tcPr>
          <w:p w:rsidR="00137651" w:rsidRDefault="00137651" w:rsidP="00137651">
            <w:r w:rsidRPr="00B06725">
              <w:rPr>
                <w:rFonts w:eastAsia="Times New Roman"/>
                <w:lang w:eastAsia="en-GB"/>
              </w:rPr>
              <w:t>+55 85</w:t>
            </w:r>
          </w:p>
        </w:tc>
      </w:tr>
      <w:tr w:rsidR="00137651" w:rsidTr="00137651">
        <w:tc>
          <w:tcPr>
            <w:tcW w:w="497" w:type="dxa"/>
            <w:shd w:val="clear" w:color="auto" w:fill="0070C0"/>
          </w:tcPr>
          <w:p w:rsidR="00137651" w:rsidRDefault="00137651" w:rsidP="00137651">
            <w:r>
              <w:t>18</w:t>
            </w:r>
          </w:p>
        </w:tc>
        <w:tc>
          <w:tcPr>
            <w:tcW w:w="1986" w:type="dxa"/>
            <w:shd w:val="clear" w:color="auto" w:fill="0070C0"/>
          </w:tcPr>
          <w:p w:rsidR="00137651" w:rsidRDefault="00137651" w:rsidP="00137651">
            <w:r>
              <w:t>Emergency number</w:t>
            </w:r>
          </w:p>
        </w:tc>
        <w:tc>
          <w:tcPr>
            <w:tcW w:w="13059" w:type="dxa"/>
          </w:tcPr>
          <w:p w:rsidR="00137651" w:rsidRPr="00B06725" w:rsidRDefault="00137651" w:rsidP="00137651">
            <w:pPr>
              <w:spacing w:after="0" w:line="0" w:lineRule="atLeast"/>
              <w:rPr>
                <w:rFonts w:eastAsia="Times New Roman"/>
                <w:lang w:eastAsia="en-GB"/>
              </w:rPr>
            </w:pPr>
            <w:r w:rsidRPr="00B06725">
              <w:rPr>
                <w:rFonts w:eastAsia="Times New Roman"/>
                <w:lang w:eastAsia="en-GB"/>
              </w:rPr>
              <w:t xml:space="preserve">Polícia Militar: 190, 112 ou 911 </w:t>
            </w:r>
          </w:p>
          <w:p w:rsidR="00137651" w:rsidRPr="00B06725" w:rsidRDefault="00137651" w:rsidP="00137651">
            <w:pPr>
              <w:spacing w:after="0" w:line="0" w:lineRule="atLeast"/>
              <w:rPr>
                <w:rFonts w:eastAsia="Times New Roman"/>
                <w:lang w:eastAsia="en-GB"/>
              </w:rPr>
            </w:pPr>
            <w:r w:rsidRPr="00B06725">
              <w:rPr>
                <w:rFonts w:eastAsia="Times New Roman"/>
                <w:lang w:eastAsia="en-GB"/>
              </w:rPr>
              <w:t>Serviço de Atendimento Móvel de Urgência (SAMU): 192</w:t>
            </w:r>
          </w:p>
          <w:p w:rsidR="00137651" w:rsidRPr="00137651" w:rsidRDefault="00137651" w:rsidP="00137651">
            <w:pPr>
              <w:spacing w:after="0" w:line="0" w:lineRule="atLeast"/>
              <w:rPr>
                <w:rFonts w:eastAsia="Times New Roman"/>
                <w:lang w:eastAsia="en-GB"/>
              </w:rPr>
            </w:pPr>
            <w:r w:rsidRPr="00B06725">
              <w:rPr>
                <w:rFonts w:eastAsia="Times New Roman"/>
                <w:lang w:eastAsia="en-GB"/>
              </w:rPr>
              <w:t>Corpo de bombeiros: 193</w:t>
            </w:r>
          </w:p>
        </w:tc>
      </w:tr>
    </w:tbl>
    <w:p w:rsidR="00BA7DDC" w:rsidRDefault="00BA7DDC"/>
    <w:sectPr w:rsidR="00BA7DD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AA"/>
    <w:rsid w:val="00137651"/>
    <w:rsid w:val="003E656B"/>
    <w:rsid w:val="00835380"/>
    <w:rsid w:val="008620AA"/>
    <w:rsid w:val="00A2441A"/>
    <w:rsid w:val="00B04E1E"/>
    <w:rsid w:val="00BA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EEDB1B5-557C-40B6-A699-AAE27EE0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M Martinez</cp:lastModifiedBy>
  <cp:revision>6</cp:revision>
  <dcterms:created xsi:type="dcterms:W3CDTF">2015-08-24T20:25:00Z</dcterms:created>
  <dcterms:modified xsi:type="dcterms:W3CDTF">2015-09-22T12:28:00Z</dcterms:modified>
  <cp:category/>
</cp:coreProperties>
</file>