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500"/>
        <w:gridCol w:w="1995"/>
        <w:gridCol w:w="13223"/>
      </w:tblGrid>
      <w:tr w:rsidR="00DC474F">
        <w:tc>
          <w:tcPr>
            <w:tcW w:w="500" w:type="dxa"/>
            <w:shd w:val="clear" w:color="auto" w:fill="FF0000"/>
          </w:tcPr>
          <w:p w:rsidR="00DC474F" w:rsidRDefault="003E675D">
            <w:r>
              <w:rPr>
                <w:b/>
              </w:rPr>
              <w:t>1</w:t>
            </w:r>
          </w:p>
        </w:tc>
        <w:tc>
          <w:tcPr>
            <w:tcW w:w="2000" w:type="dxa"/>
            <w:shd w:val="clear" w:color="auto" w:fill="FF0000"/>
          </w:tcPr>
          <w:p w:rsidR="00DC474F" w:rsidRDefault="003E675D">
            <w:r>
              <w:rPr>
                <w:b/>
              </w:rPr>
              <w:t>Language</w:t>
            </w:r>
          </w:p>
        </w:tc>
        <w:tc>
          <w:tcPr>
            <w:tcW w:w="13300" w:type="dxa"/>
          </w:tcPr>
          <w:p w:rsidR="00DC474F" w:rsidRDefault="003E675D">
            <w:r>
              <w:t>pt_BR</w:t>
            </w:r>
          </w:p>
        </w:tc>
      </w:tr>
      <w:tr w:rsidR="00DC474F">
        <w:tc>
          <w:tcPr>
            <w:tcW w:w="500" w:type="dxa"/>
            <w:shd w:val="clear" w:color="auto" w:fill="FF0000"/>
          </w:tcPr>
          <w:p w:rsidR="00DC474F" w:rsidRDefault="003E675D">
            <w:r>
              <w:rPr>
                <w:b/>
              </w:rPr>
              <w:t>2</w:t>
            </w:r>
          </w:p>
        </w:tc>
        <w:tc>
          <w:tcPr>
            <w:tcW w:w="2000" w:type="dxa"/>
            <w:shd w:val="clear" w:color="auto" w:fill="FF0000"/>
          </w:tcPr>
          <w:p w:rsidR="00DC474F" w:rsidRDefault="003E675D">
            <w:r>
              <w:rPr>
                <w:b/>
              </w:rPr>
              <w:t>Destinations</w:t>
            </w:r>
          </w:p>
        </w:tc>
        <w:tc>
          <w:tcPr>
            <w:tcW w:w="13300" w:type="dxa"/>
          </w:tcPr>
          <w:p w:rsidR="00DC474F" w:rsidRDefault="003E675D">
            <w:r>
              <w:t xml:space="preserve">Foz do </w:t>
            </w:r>
            <w:r w:rsidR="003C4206">
              <w:t>Iguaç</w:t>
            </w:r>
            <w:r w:rsidR="008B4AF2">
              <w:t>u</w:t>
            </w:r>
          </w:p>
        </w:tc>
      </w:tr>
      <w:tr w:rsidR="00DC474F">
        <w:tc>
          <w:tcPr>
            <w:tcW w:w="500" w:type="dxa"/>
            <w:shd w:val="clear" w:color="auto" w:fill="FF0000"/>
          </w:tcPr>
          <w:p w:rsidR="00DC474F" w:rsidRDefault="003E675D">
            <w:r>
              <w:t>3</w:t>
            </w:r>
          </w:p>
        </w:tc>
        <w:tc>
          <w:tcPr>
            <w:tcW w:w="2000" w:type="dxa"/>
            <w:shd w:val="clear" w:color="auto" w:fill="FF0000"/>
          </w:tcPr>
          <w:p w:rsidR="00DC474F" w:rsidRDefault="003E675D">
            <w:r>
              <w:t>Category</w:t>
            </w:r>
          </w:p>
        </w:tc>
        <w:tc>
          <w:tcPr>
            <w:tcW w:w="13300" w:type="dxa"/>
          </w:tcPr>
          <w:p w:rsidR="00DC474F" w:rsidRDefault="003E675D">
            <w:r>
              <w:t xml:space="preserve">                                           </w:t>
            </w:r>
            <w:r w:rsidR="008C3F6B">
              <w:t>Travel Tips</w:t>
            </w:r>
            <w:bookmarkStart w:id="0" w:name="_GoBack"/>
            <w:bookmarkEnd w:id="0"/>
            <w:r>
              <w:t xml:space="preserve">                                                  </w:t>
            </w:r>
          </w:p>
        </w:tc>
      </w:tr>
      <w:tr w:rsidR="00DC474F">
        <w:tc>
          <w:tcPr>
            <w:tcW w:w="500" w:type="dxa"/>
            <w:shd w:val="clear" w:color="auto" w:fill="0070C0"/>
          </w:tcPr>
          <w:p w:rsidR="00DC474F" w:rsidRDefault="003E675D">
            <w:r>
              <w:t>4</w:t>
            </w:r>
          </w:p>
        </w:tc>
        <w:tc>
          <w:tcPr>
            <w:tcW w:w="2000" w:type="dxa"/>
            <w:shd w:val="clear" w:color="auto" w:fill="0070C0"/>
          </w:tcPr>
          <w:p w:rsidR="00DC474F" w:rsidRDefault="003E675D">
            <w:r>
              <w:t>Destination</w:t>
            </w:r>
          </w:p>
        </w:tc>
        <w:tc>
          <w:tcPr>
            <w:tcW w:w="13300" w:type="dxa"/>
          </w:tcPr>
          <w:p w:rsidR="00DC474F" w:rsidRDefault="008B4AF2">
            <w:r>
              <w:t>Foz do Iguaçu</w:t>
            </w:r>
          </w:p>
        </w:tc>
      </w:tr>
      <w:tr w:rsidR="00DC474F">
        <w:tc>
          <w:tcPr>
            <w:tcW w:w="500" w:type="dxa"/>
            <w:shd w:val="clear" w:color="auto" w:fill="9CC2E5"/>
          </w:tcPr>
          <w:p w:rsidR="00DC474F" w:rsidRDefault="003E675D">
            <w:r>
              <w:t>5</w:t>
            </w:r>
          </w:p>
        </w:tc>
        <w:tc>
          <w:tcPr>
            <w:tcW w:w="2000" w:type="dxa"/>
            <w:shd w:val="clear" w:color="auto" w:fill="9CC2E5"/>
          </w:tcPr>
          <w:p w:rsidR="00DC474F" w:rsidRDefault="003E675D">
            <w:r>
              <w:t>Country</w:t>
            </w:r>
          </w:p>
        </w:tc>
        <w:tc>
          <w:tcPr>
            <w:tcW w:w="13300" w:type="dxa"/>
          </w:tcPr>
          <w:p w:rsidR="00DC474F" w:rsidRDefault="008B4AF2">
            <w:r>
              <w:t>Brasil</w:t>
            </w:r>
          </w:p>
        </w:tc>
      </w:tr>
      <w:tr w:rsidR="00DC474F">
        <w:tc>
          <w:tcPr>
            <w:tcW w:w="500" w:type="dxa"/>
            <w:shd w:val="clear" w:color="auto" w:fill="0070C0"/>
          </w:tcPr>
          <w:p w:rsidR="00DC474F" w:rsidRDefault="003E675D">
            <w:r>
              <w:t>6</w:t>
            </w:r>
          </w:p>
        </w:tc>
        <w:tc>
          <w:tcPr>
            <w:tcW w:w="2000" w:type="dxa"/>
            <w:shd w:val="clear" w:color="auto" w:fill="0070C0"/>
          </w:tcPr>
          <w:p w:rsidR="00DC474F" w:rsidRDefault="003E675D">
            <w:r>
              <w:t>Content name</w:t>
            </w:r>
          </w:p>
        </w:tc>
        <w:tc>
          <w:tcPr>
            <w:tcW w:w="13300" w:type="dxa"/>
          </w:tcPr>
          <w:p w:rsidR="00DC474F" w:rsidRDefault="003C4206">
            <w:r>
              <w:rPr>
                <w:rFonts w:eastAsia="Times New Roman"/>
                <w:lang w:eastAsia="en-GB"/>
              </w:rPr>
              <w:t>Dicas de viagem para a</w:t>
            </w:r>
            <w:r w:rsidR="008B4AF2" w:rsidRPr="00884D77">
              <w:rPr>
                <w:rFonts w:eastAsia="Times New Roman"/>
                <w:lang w:eastAsia="en-GB"/>
              </w:rPr>
              <w:t xml:space="preserve">proveitar Foz do </w:t>
            </w:r>
            <w:r>
              <w:rPr>
                <w:rFonts w:eastAsia="Times New Roman"/>
                <w:lang w:eastAsia="en-GB"/>
              </w:rPr>
              <w:t>Iguaçu ao m</w:t>
            </w:r>
            <w:r w:rsidR="008B4AF2" w:rsidRPr="00884D77">
              <w:rPr>
                <w:rFonts w:eastAsia="Times New Roman"/>
                <w:lang w:eastAsia="en-GB"/>
              </w:rPr>
              <w:t>áximo</w:t>
            </w:r>
          </w:p>
        </w:tc>
      </w:tr>
      <w:tr w:rsidR="00DC474F">
        <w:tc>
          <w:tcPr>
            <w:tcW w:w="500" w:type="dxa"/>
            <w:shd w:val="clear" w:color="auto" w:fill="FF0000"/>
          </w:tcPr>
          <w:p w:rsidR="00DC474F" w:rsidRDefault="003E675D">
            <w:r>
              <w:t>7</w:t>
            </w:r>
          </w:p>
        </w:tc>
        <w:tc>
          <w:tcPr>
            <w:tcW w:w="2000" w:type="dxa"/>
            <w:shd w:val="clear" w:color="auto" w:fill="FF0000"/>
          </w:tcPr>
          <w:p w:rsidR="00DC474F" w:rsidRDefault="003E675D">
            <w:r>
              <w:t>Destination ID</w:t>
            </w:r>
          </w:p>
        </w:tc>
        <w:tc>
          <w:tcPr>
            <w:tcW w:w="13300" w:type="dxa"/>
          </w:tcPr>
          <w:p w:rsidR="00DC474F" w:rsidRDefault="003E675D">
            <w:r>
              <w:t>www.hotels.com/de1641497</w:t>
            </w:r>
          </w:p>
        </w:tc>
      </w:tr>
      <w:tr w:rsidR="00DC474F">
        <w:tc>
          <w:tcPr>
            <w:tcW w:w="500" w:type="dxa"/>
            <w:shd w:val="clear" w:color="auto" w:fill="0070C0"/>
          </w:tcPr>
          <w:p w:rsidR="00DC474F" w:rsidRDefault="003E675D">
            <w:r>
              <w:t>8</w:t>
            </w:r>
          </w:p>
        </w:tc>
        <w:tc>
          <w:tcPr>
            <w:tcW w:w="2000" w:type="dxa"/>
            <w:shd w:val="clear" w:color="auto" w:fill="0070C0"/>
          </w:tcPr>
          <w:p w:rsidR="00DC474F" w:rsidRDefault="003E675D">
            <w:r>
              <w:t>Introduction</w:t>
            </w:r>
          </w:p>
        </w:tc>
        <w:tc>
          <w:tcPr>
            <w:tcW w:w="13300" w:type="dxa"/>
          </w:tcPr>
          <w:p w:rsidR="00DC474F" w:rsidRDefault="008B4AF2">
            <w:r w:rsidRPr="00884D77">
              <w:rPr>
                <w:rFonts w:eastAsia="Times New Roman"/>
                <w:lang w:eastAsia="en-GB"/>
              </w:rPr>
              <w:t xml:space="preserve">Foz do </w:t>
            </w:r>
            <w:r w:rsidR="00AA6365">
              <w:rPr>
                <w:rFonts w:eastAsia="Times New Roman"/>
                <w:lang w:eastAsia="en-GB"/>
              </w:rPr>
              <w:t>Iguaçu, na tríplice fronteira entre</w:t>
            </w:r>
            <w:r w:rsidRPr="00884D77">
              <w:rPr>
                <w:rFonts w:eastAsia="Times New Roman"/>
                <w:lang w:eastAsia="en-GB"/>
              </w:rPr>
              <w:t xml:space="preserve"> Brasil, Argentina e Paraguai, é caracterizada por sua </w:t>
            </w:r>
            <w:r>
              <w:rPr>
                <w:rFonts w:eastAsia="Times New Roman"/>
                <w:lang w:eastAsia="en-GB"/>
              </w:rPr>
              <w:t>multicultural</w:t>
            </w:r>
            <w:r w:rsidRPr="00884D77">
              <w:rPr>
                <w:rFonts w:eastAsia="Times New Roman"/>
                <w:lang w:eastAsia="en-GB"/>
              </w:rPr>
              <w:t>idade, pois agrupa grupos étnicos vindos de diversas partes do mundo, princ</w:t>
            </w:r>
            <w:r w:rsidR="00AA6365">
              <w:rPr>
                <w:rFonts w:eastAsia="Times New Roman"/>
                <w:lang w:eastAsia="en-GB"/>
              </w:rPr>
              <w:t xml:space="preserve">ipalmente do Paraguai, Líbano, </w:t>
            </w:r>
            <w:r w:rsidRPr="00884D77">
              <w:rPr>
                <w:rFonts w:eastAsia="Times New Roman"/>
                <w:lang w:eastAsia="en-GB"/>
              </w:rPr>
              <w:t xml:space="preserve">China e Argentina. O turismo é a base da economia da cidade, que dispõe de </w:t>
            </w:r>
            <w:r w:rsidR="0023664F">
              <w:rPr>
                <w:rFonts w:eastAsia="Times New Roman"/>
                <w:lang w:eastAsia="en-GB"/>
              </w:rPr>
              <w:t xml:space="preserve">uma </w:t>
            </w:r>
            <w:r w:rsidRPr="00884D77">
              <w:rPr>
                <w:rFonts w:eastAsia="Times New Roman"/>
                <w:lang w:eastAsia="en-GB"/>
              </w:rPr>
              <w:t>ampla rede hoteleira preparada para receber turistas de todas as nacionalidades. A receptividade brasileira e o sorriso no rosto não fogem à regra aqui.</w:t>
            </w:r>
          </w:p>
        </w:tc>
      </w:tr>
      <w:tr w:rsidR="00DC474F">
        <w:tc>
          <w:tcPr>
            <w:tcW w:w="500" w:type="dxa"/>
            <w:shd w:val="clear" w:color="auto" w:fill="9CC2E5"/>
          </w:tcPr>
          <w:p w:rsidR="00DC474F" w:rsidRDefault="003E675D">
            <w:r>
              <w:t>9</w:t>
            </w:r>
          </w:p>
        </w:tc>
        <w:tc>
          <w:tcPr>
            <w:tcW w:w="2000" w:type="dxa"/>
            <w:shd w:val="clear" w:color="auto" w:fill="9CC2E5"/>
          </w:tcPr>
          <w:p w:rsidR="00DC474F" w:rsidRDefault="003E675D">
            <w:r>
              <w:t>Best time to travel</w:t>
            </w:r>
          </w:p>
        </w:tc>
        <w:tc>
          <w:tcPr>
            <w:tcW w:w="13300" w:type="dxa"/>
          </w:tcPr>
          <w:p w:rsidR="00DC474F" w:rsidRPr="008B4AF2" w:rsidRDefault="008B4AF2" w:rsidP="008B4AF2">
            <w:pPr>
              <w:spacing w:after="0" w:line="0" w:lineRule="atLeast"/>
              <w:rPr>
                <w:rFonts w:eastAsia="Times New Roman"/>
                <w:lang w:eastAsia="en-GB"/>
              </w:rPr>
            </w:pPr>
            <w:r w:rsidRPr="00884D77">
              <w:rPr>
                <w:rFonts w:eastAsia="Times New Roman"/>
                <w:lang w:eastAsia="en-GB"/>
              </w:rPr>
              <w:t xml:space="preserve">A cidade recebe visitantes o ano inteiro, especialmente nos meses de férias escolares e feriados no Brasil. Na primavera e verão, o clima é quente, </w:t>
            </w:r>
            <w:r w:rsidR="00184CC3">
              <w:rPr>
                <w:rFonts w:eastAsia="Times New Roman"/>
                <w:lang w:eastAsia="en-GB"/>
              </w:rPr>
              <w:t xml:space="preserve">o </w:t>
            </w:r>
            <w:r w:rsidRPr="00884D77">
              <w:rPr>
                <w:rFonts w:eastAsia="Times New Roman"/>
                <w:lang w:eastAsia="en-GB"/>
              </w:rPr>
              <w:t>volume de água das cataratas é maior e as árvores estão mais frondosas. No inverno, quando a temperatura pode chegar a 5ºC, a vazão é menor e as quedas d'água ficam mais definidas. A cidade também recebe eventos prof</w:t>
            </w:r>
            <w:r w:rsidR="00184CC3">
              <w:rPr>
                <w:rFonts w:eastAsia="Times New Roman"/>
                <w:lang w:eastAsia="en-GB"/>
              </w:rPr>
              <w:t xml:space="preserve">issionais durante o ano, então </w:t>
            </w:r>
            <w:r w:rsidRPr="00884D77">
              <w:rPr>
                <w:rFonts w:eastAsia="Times New Roman"/>
                <w:lang w:eastAsia="en-GB"/>
              </w:rPr>
              <w:t xml:space="preserve">os preços de acomodação variam bastante independentemente da época.  </w:t>
            </w:r>
          </w:p>
        </w:tc>
      </w:tr>
      <w:tr w:rsidR="00DC474F">
        <w:tc>
          <w:tcPr>
            <w:tcW w:w="500" w:type="dxa"/>
            <w:shd w:val="clear" w:color="auto" w:fill="0070C0"/>
          </w:tcPr>
          <w:p w:rsidR="00DC474F" w:rsidRDefault="003E675D">
            <w:r>
              <w:t>10</w:t>
            </w:r>
          </w:p>
        </w:tc>
        <w:tc>
          <w:tcPr>
            <w:tcW w:w="2000" w:type="dxa"/>
            <w:shd w:val="clear" w:color="auto" w:fill="0070C0"/>
          </w:tcPr>
          <w:p w:rsidR="00DC474F" w:rsidRDefault="003E675D">
            <w:r>
              <w:t>Not to miss</w:t>
            </w:r>
          </w:p>
        </w:tc>
        <w:tc>
          <w:tcPr>
            <w:tcW w:w="13300" w:type="dxa"/>
          </w:tcPr>
          <w:p w:rsidR="00DC474F" w:rsidRDefault="008B4AF2" w:rsidP="008B4AF2">
            <w:pPr>
              <w:tabs>
                <w:tab w:val="left" w:pos="4455"/>
              </w:tabs>
            </w:pPr>
            <w:r w:rsidRPr="00884D77">
              <w:rPr>
                <w:rFonts w:eastAsia="Times New Roman"/>
                <w:lang w:eastAsia="en-GB"/>
              </w:rPr>
              <w:t>As Cataratas do Iguaçu são a principal atração de Foz do Iguaçu e transformaram a cidade em um centro turístico movimentado. Uma visita não seria completa sem passear no Parque Nacional de Iguaçu e conhecer a gigantesca obra da Usina Hidrelétrica de Itaipu. Quem gosta de aventura pode curtir diversas atividades radicais, como rafting, trilhas, voos de helicóptero, escaladas, entre outros. Você também pode aproveitar para fazer compras nas cidades fronteiriças do Paraguai e da Argentina, onde os impostos sobre alguns produtos são menores.</w:t>
            </w:r>
          </w:p>
        </w:tc>
      </w:tr>
      <w:tr w:rsidR="00DC474F">
        <w:tc>
          <w:tcPr>
            <w:tcW w:w="500" w:type="dxa"/>
            <w:shd w:val="clear" w:color="auto" w:fill="9CC2E5"/>
          </w:tcPr>
          <w:p w:rsidR="00DC474F" w:rsidRDefault="003E675D">
            <w:r>
              <w:t>11</w:t>
            </w:r>
          </w:p>
        </w:tc>
        <w:tc>
          <w:tcPr>
            <w:tcW w:w="2000" w:type="dxa"/>
            <w:shd w:val="clear" w:color="auto" w:fill="9CC2E5"/>
          </w:tcPr>
          <w:p w:rsidR="00DC474F" w:rsidRDefault="003E675D">
            <w:r>
              <w:t>Getting around</w:t>
            </w:r>
          </w:p>
        </w:tc>
        <w:tc>
          <w:tcPr>
            <w:tcW w:w="13300" w:type="dxa"/>
          </w:tcPr>
          <w:p w:rsidR="00DC474F" w:rsidRDefault="008B4AF2" w:rsidP="0023664F">
            <w:r w:rsidRPr="00884D77">
              <w:rPr>
                <w:rFonts w:eastAsia="Times New Roman"/>
                <w:lang w:eastAsia="en-GB"/>
              </w:rPr>
              <w:t>O Aeroporto Internacional Foz do Iguaçu/Cataratas (IGU) é a principal porta de entrada para turistas em Foz. Por ser uma c</w:t>
            </w:r>
            <w:r w:rsidR="0023664F">
              <w:rPr>
                <w:rFonts w:eastAsia="Times New Roman"/>
                <w:lang w:eastAsia="en-GB"/>
              </w:rPr>
              <w:t xml:space="preserve">idade de médio porte, o centro - </w:t>
            </w:r>
            <w:r w:rsidRPr="00884D77">
              <w:rPr>
                <w:rFonts w:eastAsia="Times New Roman"/>
                <w:lang w:eastAsia="en-GB"/>
              </w:rPr>
              <w:t>onde estão muitos restaurantes, lojas e hotéis</w:t>
            </w:r>
            <w:r w:rsidR="0023664F">
              <w:rPr>
                <w:rFonts w:eastAsia="Times New Roman"/>
                <w:lang w:eastAsia="en-GB"/>
              </w:rPr>
              <w:t xml:space="preserve"> -</w:t>
            </w:r>
            <w:r w:rsidRPr="00884D77">
              <w:rPr>
                <w:rFonts w:eastAsia="Times New Roman"/>
                <w:lang w:eastAsia="en-GB"/>
              </w:rPr>
              <w:t xml:space="preserve"> pode ser explorado a pé tranquilamente. Para ir aos pontos turísticos mais distantes, as opções são reservar traslados em empresas de turismo ou hotéis, utilizar táxi ou transporte público. Os ônibus levam os turistas aos pontos de interesse, inclusive às cidades fronteiriças vi</w:t>
            </w:r>
            <w:r w:rsidR="00184CC3">
              <w:rPr>
                <w:rFonts w:eastAsia="Times New Roman"/>
                <w:lang w:eastAsia="en-GB"/>
              </w:rPr>
              <w:t>zinhas, a um preço mais econômico</w:t>
            </w:r>
            <w:r w:rsidRPr="00884D77">
              <w:rPr>
                <w:rFonts w:eastAsia="Times New Roman"/>
                <w:lang w:eastAsia="en-GB"/>
              </w:rPr>
              <w:t>. Também é fácil circular de carro, uma boa opção para quem se hospeda na Avenida das Cataratas.</w:t>
            </w:r>
          </w:p>
        </w:tc>
      </w:tr>
      <w:tr w:rsidR="00DC474F">
        <w:tc>
          <w:tcPr>
            <w:tcW w:w="500" w:type="dxa"/>
            <w:shd w:val="clear" w:color="auto" w:fill="0070C0"/>
          </w:tcPr>
          <w:p w:rsidR="00DC474F" w:rsidRDefault="003E675D">
            <w:r>
              <w:t>12</w:t>
            </w:r>
          </w:p>
        </w:tc>
        <w:tc>
          <w:tcPr>
            <w:tcW w:w="2000" w:type="dxa"/>
            <w:shd w:val="clear" w:color="auto" w:fill="0070C0"/>
          </w:tcPr>
          <w:p w:rsidR="00DC474F" w:rsidRDefault="003E675D">
            <w:r>
              <w:t>Cuisine</w:t>
            </w:r>
          </w:p>
        </w:tc>
        <w:tc>
          <w:tcPr>
            <w:tcW w:w="13300" w:type="dxa"/>
          </w:tcPr>
          <w:p w:rsidR="00DC474F" w:rsidRDefault="008B4AF2" w:rsidP="0023664F">
            <w:r w:rsidRPr="00884D77">
              <w:rPr>
                <w:rFonts w:eastAsia="Times New Roman"/>
                <w:lang w:eastAsia="en-GB"/>
              </w:rPr>
              <w:t>Quem se hospeda nos hotéis e resorts da Avenida das Cataratas aproveita o conforto para comer nos restaurantes dos hotéis. Vale a pena conhecer a variedade gastronômica que o centro da cidade oferece. A culinária local é marcada pelos peixes, pelas influências gaúcha e argentina nas carnes e nos cafés coloniais fartos</w:t>
            </w:r>
            <w:r w:rsidR="00831B70">
              <w:rPr>
                <w:rFonts w:eastAsia="Times New Roman"/>
                <w:lang w:eastAsia="en-GB"/>
              </w:rPr>
              <w:t>,</w:t>
            </w:r>
            <w:r w:rsidRPr="00884D77">
              <w:rPr>
                <w:rFonts w:eastAsia="Times New Roman"/>
                <w:lang w:eastAsia="en-GB"/>
              </w:rPr>
              <w:t xml:space="preserve"> e </w:t>
            </w:r>
            <w:r w:rsidR="00831B70">
              <w:rPr>
                <w:rFonts w:eastAsia="Times New Roman"/>
                <w:lang w:eastAsia="en-GB"/>
              </w:rPr>
              <w:t xml:space="preserve">também </w:t>
            </w:r>
            <w:r w:rsidRPr="00884D77">
              <w:rPr>
                <w:rFonts w:eastAsia="Times New Roman"/>
                <w:lang w:eastAsia="en-GB"/>
              </w:rPr>
              <w:t xml:space="preserve">pela cozinha árabe. A comida típica é o Pirá de Foz, feito com mandioca e peixe. Os cardápios </w:t>
            </w:r>
            <w:r w:rsidRPr="00884D77">
              <w:rPr>
                <w:rFonts w:eastAsia="Times New Roman"/>
                <w:lang w:eastAsia="en-GB"/>
              </w:rPr>
              <w:lastRenderedPageBreak/>
              <w:t>contemplam</w:t>
            </w:r>
            <w:r w:rsidR="0023664F">
              <w:rPr>
                <w:rFonts w:eastAsia="Times New Roman"/>
                <w:lang w:eastAsia="en-GB"/>
              </w:rPr>
              <w:t xml:space="preserve"> </w:t>
            </w:r>
            <w:r w:rsidRPr="00884D77">
              <w:rPr>
                <w:rFonts w:eastAsia="Times New Roman"/>
                <w:lang w:eastAsia="en-GB"/>
              </w:rPr>
              <w:t>também outros tipos de culinária, como a italiana e a japonesa. A gorje</w:t>
            </w:r>
            <w:r w:rsidR="00831B70">
              <w:rPr>
                <w:rFonts w:eastAsia="Times New Roman"/>
                <w:lang w:eastAsia="en-GB"/>
              </w:rPr>
              <w:t>ta facultativa é de 10%</w:t>
            </w:r>
            <w:r w:rsidRPr="00884D77">
              <w:rPr>
                <w:rFonts w:eastAsia="Times New Roman"/>
                <w:lang w:eastAsia="en-GB"/>
              </w:rPr>
              <w:t xml:space="preserve"> e normalmente vem inclusa na conta</w:t>
            </w:r>
            <w:r>
              <w:rPr>
                <w:rFonts w:eastAsia="Times New Roman"/>
                <w:lang w:eastAsia="en-GB"/>
              </w:rPr>
              <w:t>.</w:t>
            </w:r>
          </w:p>
        </w:tc>
      </w:tr>
      <w:tr w:rsidR="00DC474F">
        <w:tc>
          <w:tcPr>
            <w:tcW w:w="500" w:type="dxa"/>
            <w:shd w:val="clear" w:color="auto" w:fill="9CC2E5"/>
          </w:tcPr>
          <w:p w:rsidR="00DC474F" w:rsidRDefault="003E675D">
            <w:r>
              <w:lastRenderedPageBreak/>
              <w:t>13</w:t>
            </w:r>
          </w:p>
        </w:tc>
        <w:tc>
          <w:tcPr>
            <w:tcW w:w="2000" w:type="dxa"/>
            <w:shd w:val="clear" w:color="auto" w:fill="9CC2E5"/>
          </w:tcPr>
          <w:p w:rsidR="00DC474F" w:rsidRDefault="003E675D">
            <w:r>
              <w:t>Customs and etiquette</w:t>
            </w:r>
          </w:p>
        </w:tc>
        <w:tc>
          <w:tcPr>
            <w:tcW w:w="13300" w:type="dxa"/>
          </w:tcPr>
          <w:p w:rsidR="00DC474F" w:rsidRDefault="008B4AF2">
            <w:r w:rsidRPr="00884D77">
              <w:rPr>
                <w:rFonts w:eastAsia="Times New Roman"/>
                <w:lang w:eastAsia="en-GB"/>
              </w:rPr>
              <w:t>Foz do Iguaçu é uma cidade cosmopolita. Os moradores são amigáveis e sorride</w:t>
            </w:r>
            <w:r w:rsidR="00831B70">
              <w:rPr>
                <w:rFonts w:eastAsia="Times New Roman"/>
                <w:lang w:eastAsia="en-GB"/>
              </w:rPr>
              <w:t>ntes, uma característica comum na</w:t>
            </w:r>
            <w:r w:rsidRPr="00884D77">
              <w:rPr>
                <w:rFonts w:eastAsia="Times New Roman"/>
                <w:lang w:eastAsia="en-GB"/>
              </w:rPr>
              <w:t>s cidades brasileiras. A não ser durante um jantar formal, que requer roupas sociais, ou uma visita à mesquita, que tem seu código próprio de vestimenta, as roupas casuais são as mais indicadas. A maioria das atividades envolve caminhadas, então, quanto mais confortável melhor. Gorjetas são facultativas e cobradas normalmente apenas em restaurantes.</w:t>
            </w:r>
          </w:p>
        </w:tc>
      </w:tr>
      <w:tr w:rsidR="00DC474F">
        <w:tc>
          <w:tcPr>
            <w:tcW w:w="500" w:type="dxa"/>
            <w:shd w:val="clear" w:color="auto" w:fill="0070C0"/>
          </w:tcPr>
          <w:p w:rsidR="00DC474F" w:rsidRDefault="003E675D">
            <w:r>
              <w:t>14</w:t>
            </w:r>
          </w:p>
        </w:tc>
        <w:tc>
          <w:tcPr>
            <w:tcW w:w="2000" w:type="dxa"/>
            <w:shd w:val="clear" w:color="auto" w:fill="0070C0"/>
          </w:tcPr>
          <w:p w:rsidR="00DC474F" w:rsidRDefault="003E675D">
            <w:r>
              <w:t>Population</w:t>
            </w:r>
          </w:p>
        </w:tc>
        <w:tc>
          <w:tcPr>
            <w:tcW w:w="13300" w:type="dxa"/>
          </w:tcPr>
          <w:p w:rsidR="00DC474F" w:rsidRDefault="008B4AF2">
            <w:r w:rsidRPr="00884D77">
              <w:rPr>
                <w:rFonts w:eastAsia="Times New Roman"/>
                <w:lang w:eastAsia="en-GB"/>
              </w:rPr>
              <w:t>264.000</w:t>
            </w:r>
          </w:p>
        </w:tc>
      </w:tr>
      <w:tr w:rsidR="00DC474F">
        <w:tc>
          <w:tcPr>
            <w:tcW w:w="500" w:type="dxa"/>
            <w:shd w:val="clear" w:color="auto" w:fill="9CC2E5"/>
          </w:tcPr>
          <w:p w:rsidR="00DC474F" w:rsidRDefault="003E675D">
            <w:r>
              <w:t>15</w:t>
            </w:r>
          </w:p>
        </w:tc>
        <w:tc>
          <w:tcPr>
            <w:tcW w:w="2000" w:type="dxa"/>
            <w:shd w:val="clear" w:color="auto" w:fill="9CC2E5"/>
          </w:tcPr>
          <w:p w:rsidR="00DC474F" w:rsidRDefault="003E675D">
            <w:r>
              <w:t>Spoken languages</w:t>
            </w:r>
          </w:p>
        </w:tc>
        <w:tc>
          <w:tcPr>
            <w:tcW w:w="13300" w:type="dxa"/>
          </w:tcPr>
          <w:p w:rsidR="00DC474F" w:rsidRDefault="008B4AF2">
            <w:r w:rsidRPr="00884D77">
              <w:rPr>
                <w:rFonts w:eastAsia="Times New Roman"/>
                <w:lang w:eastAsia="en-GB"/>
              </w:rPr>
              <w:t>Português e um pouco de espanhol e árabe</w:t>
            </w:r>
          </w:p>
        </w:tc>
      </w:tr>
      <w:tr w:rsidR="00DC474F">
        <w:tc>
          <w:tcPr>
            <w:tcW w:w="500" w:type="dxa"/>
            <w:shd w:val="clear" w:color="auto" w:fill="0070C0"/>
          </w:tcPr>
          <w:p w:rsidR="00DC474F" w:rsidRDefault="003E675D">
            <w:r>
              <w:t>16</w:t>
            </w:r>
          </w:p>
        </w:tc>
        <w:tc>
          <w:tcPr>
            <w:tcW w:w="2000" w:type="dxa"/>
            <w:shd w:val="clear" w:color="auto" w:fill="0070C0"/>
          </w:tcPr>
          <w:p w:rsidR="00DC474F" w:rsidRDefault="003E675D">
            <w:r>
              <w:t>Electrical</w:t>
            </w:r>
          </w:p>
        </w:tc>
        <w:tc>
          <w:tcPr>
            <w:tcW w:w="13300" w:type="dxa"/>
          </w:tcPr>
          <w:p w:rsidR="00DC474F" w:rsidRDefault="008B4AF2">
            <w:r w:rsidRPr="00884D77">
              <w:rPr>
                <w:rFonts w:eastAsia="Times New Roman"/>
                <w:lang w:eastAsia="en-GB"/>
              </w:rPr>
              <w:t>110 volts, 60 Hz, tipos de tomada J e C. Alguns estabelecimentos oferecem voltagem dupla (110/220 volts)</w:t>
            </w:r>
          </w:p>
        </w:tc>
      </w:tr>
      <w:tr w:rsidR="00DC474F">
        <w:tc>
          <w:tcPr>
            <w:tcW w:w="500" w:type="dxa"/>
            <w:shd w:val="clear" w:color="auto" w:fill="9CC2E5"/>
          </w:tcPr>
          <w:p w:rsidR="00DC474F" w:rsidRDefault="003E675D">
            <w:r>
              <w:t>17</w:t>
            </w:r>
          </w:p>
        </w:tc>
        <w:tc>
          <w:tcPr>
            <w:tcW w:w="2000" w:type="dxa"/>
            <w:shd w:val="clear" w:color="auto" w:fill="9CC2E5"/>
          </w:tcPr>
          <w:p w:rsidR="00DC474F" w:rsidRDefault="003E675D">
            <w:r>
              <w:t>Phone calling code</w:t>
            </w:r>
          </w:p>
        </w:tc>
        <w:tc>
          <w:tcPr>
            <w:tcW w:w="13300" w:type="dxa"/>
          </w:tcPr>
          <w:p w:rsidR="00DC474F" w:rsidRPr="008B4AF2" w:rsidRDefault="008B4AF2" w:rsidP="008B4AF2">
            <w:pPr>
              <w:spacing w:after="0" w:line="240" w:lineRule="auto"/>
              <w:rPr>
                <w:rFonts w:eastAsia="Times New Roman"/>
                <w:lang w:eastAsia="en-GB"/>
              </w:rPr>
            </w:pPr>
            <w:r w:rsidRPr="00884D77">
              <w:rPr>
                <w:rFonts w:eastAsia="Times New Roman"/>
                <w:lang w:eastAsia="en-GB"/>
              </w:rPr>
              <w:t>+55 45</w:t>
            </w:r>
          </w:p>
        </w:tc>
      </w:tr>
      <w:tr w:rsidR="00DC474F">
        <w:tc>
          <w:tcPr>
            <w:tcW w:w="500" w:type="dxa"/>
            <w:shd w:val="clear" w:color="auto" w:fill="0070C0"/>
          </w:tcPr>
          <w:p w:rsidR="00DC474F" w:rsidRDefault="003E675D">
            <w:r>
              <w:t>18</w:t>
            </w:r>
          </w:p>
        </w:tc>
        <w:tc>
          <w:tcPr>
            <w:tcW w:w="2000" w:type="dxa"/>
            <w:shd w:val="clear" w:color="auto" w:fill="0070C0"/>
          </w:tcPr>
          <w:p w:rsidR="00DC474F" w:rsidRDefault="003E675D">
            <w:r>
              <w:t>Emergency number</w:t>
            </w:r>
          </w:p>
        </w:tc>
        <w:tc>
          <w:tcPr>
            <w:tcW w:w="13300" w:type="dxa"/>
          </w:tcPr>
          <w:p w:rsidR="008B4AF2" w:rsidRPr="00884D77" w:rsidRDefault="008B4AF2" w:rsidP="008B4AF2">
            <w:pPr>
              <w:spacing w:after="0" w:line="0" w:lineRule="atLeast"/>
              <w:rPr>
                <w:rFonts w:eastAsia="Times New Roman"/>
                <w:lang w:eastAsia="en-GB"/>
              </w:rPr>
            </w:pPr>
            <w:r w:rsidRPr="00884D77">
              <w:rPr>
                <w:rFonts w:eastAsia="Times New Roman"/>
                <w:lang w:eastAsia="en-GB"/>
              </w:rPr>
              <w:t xml:space="preserve">Polícia Militar: 190, 112 ou 911 </w:t>
            </w:r>
          </w:p>
          <w:p w:rsidR="008B4AF2" w:rsidRPr="00884D77" w:rsidRDefault="008B4AF2" w:rsidP="008B4AF2">
            <w:pPr>
              <w:spacing w:after="0" w:line="0" w:lineRule="atLeast"/>
              <w:rPr>
                <w:rFonts w:eastAsia="Times New Roman"/>
                <w:lang w:eastAsia="en-GB"/>
              </w:rPr>
            </w:pPr>
            <w:r w:rsidRPr="00884D77">
              <w:rPr>
                <w:rFonts w:eastAsia="Times New Roman"/>
                <w:lang w:eastAsia="en-GB"/>
              </w:rPr>
              <w:t>Serviço de Atendimento Móvel de Urgência</w:t>
            </w:r>
            <w:r>
              <w:rPr>
                <w:rFonts w:eastAsia="Times New Roman"/>
                <w:lang w:eastAsia="en-GB"/>
              </w:rPr>
              <w:t xml:space="preserve"> (</w:t>
            </w:r>
            <w:r w:rsidRPr="00884D77">
              <w:rPr>
                <w:rFonts w:eastAsia="Times New Roman"/>
                <w:lang w:eastAsia="en-GB"/>
              </w:rPr>
              <w:t>SAMU</w:t>
            </w:r>
            <w:r>
              <w:rPr>
                <w:rFonts w:eastAsia="Times New Roman"/>
                <w:lang w:eastAsia="en-GB"/>
              </w:rPr>
              <w:t>)</w:t>
            </w:r>
            <w:r w:rsidRPr="00884D77">
              <w:rPr>
                <w:rFonts w:eastAsia="Times New Roman"/>
                <w:lang w:eastAsia="en-GB"/>
              </w:rPr>
              <w:t>: 192</w:t>
            </w:r>
          </w:p>
          <w:p w:rsidR="00DC474F" w:rsidRPr="008B4AF2" w:rsidRDefault="008B4AF2" w:rsidP="008B4AF2">
            <w:pPr>
              <w:spacing w:after="0" w:line="0" w:lineRule="atLeast"/>
              <w:rPr>
                <w:rFonts w:eastAsia="Times New Roman"/>
                <w:lang w:eastAsia="en-GB"/>
              </w:rPr>
            </w:pPr>
            <w:r w:rsidRPr="00884D77">
              <w:rPr>
                <w:rFonts w:eastAsia="Times New Roman"/>
                <w:lang w:eastAsia="en-GB"/>
              </w:rPr>
              <w:t>Corpo de bombeiros: 193</w:t>
            </w:r>
          </w:p>
        </w:tc>
      </w:tr>
    </w:tbl>
    <w:p w:rsidR="00585DED" w:rsidRDefault="00585DED"/>
    <w:sectPr w:rsidR="00585DE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4F"/>
    <w:rsid w:val="000250A2"/>
    <w:rsid w:val="00184CC3"/>
    <w:rsid w:val="0023664F"/>
    <w:rsid w:val="003C4206"/>
    <w:rsid w:val="003E675D"/>
    <w:rsid w:val="00585DED"/>
    <w:rsid w:val="00831B70"/>
    <w:rsid w:val="008B4AF2"/>
    <w:rsid w:val="008C3F6B"/>
    <w:rsid w:val="00AA6365"/>
    <w:rsid w:val="00DC4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727D444-F051-42A3-BAB3-B3751D97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3324</Characters>
  <Application>Microsoft Office Word</Application>
  <DocSecurity>0</DocSecurity>
  <Lines>27</Lines>
  <Paragraphs>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França</dc:creator>
  <cp:keywords/>
  <dc:description/>
  <cp:lastModifiedBy>M Martinez</cp:lastModifiedBy>
  <cp:revision>10</cp:revision>
  <dcterms:created xsi:type="dcterms:W3CDTF">2015-08-21T00:34:00Z</dcterms:created>
  <dcterms:modified xsi:type="dcterms:W3CDTF">2015-09-22T12:32:00Z</dcterms:modified>
  <cp:category/>
</cp:coreProperties>
</file>