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E32704" w:rsidTr="00584DB2">
        <w:tc>
          <w:tcPr>
            <w:tcW w:w="499" w:type="dxa"/>
            <w:shd w:val="clear" w:color="auto" w:fill="FF0000"/>
          </w:tcPr>
          <w:p w:rsidR="00E32704" w:rsidRDefault="00E32704" w:rsidP="00E32704">
            <w:r w:rsidRPr="00584DB2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:rsidR="00E32704" w:rsidRDefault="00E32704" w:rsidP="00E32704">
            <w:r w:rsidRPr="00584DB2">
              <w:rPr>
                <w:b/>
              </w:rPr>
              <w:t>Language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bookmarkStart w:id="0" w:name="_GoBack"/>
            <w:bookmarkEnd w:id="0"/>
            <w:r w:rsidRPr="00584DB2">
              <w:rPr>
                <w:lang w:val="fr-FR"/>
              </w:rPr>
              <w:t>fr_FR</w:t>
            </w:r>
          </w:p>
        </w:tc>
      </w:tr>
      <w:tr w:rsidR="00E32704" w:rsidTr="00584DB2">
        <w:tc>
          <w:tcPr>
            <w:tcW w:w="499" w:type="dxa"/>
            <w:shd w:val="clear" w:color="auto" w:fill="FF0000"/>
          </w:tcPr>
          <w:p w:rsidR="00E32704" w:rsidRDefault="00E32704" w:rsidP="00E32704">
            <w:r w:rsidRPr="00584DB2"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:rsidR="00E32704" w:rsidRDefault="00E32704" w:rsidP="00E32704">
            <w:r w:rsidRPr="00584DB2">
              <w:rPr>
                <w:b/>
              </w:rPr>
              <w:t>Destinations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Reims</w:t>
            </w:r>
          </w:p>
        </w:tc>
      </w:tr>
      <w:tr w:rsidR="00E32704" w:rsidTr="00584DB2">
        <w:tc>
          <w:tcPr>
            <w:tcW w:w="499" w:type="dxa"/>
            <w:shd w:val="clear" w:color="auto" w:fill="FF0000"/>
          </w:tcPr>
          <w:p w:rsidR="00E32704" w:rsidRDefault="00E32704" w:rsidP="00E32704">
            <w:r>
              <w:t>3</w:t>
            </w:r>
          </w:p>
        </w:tc>
        <w:tc>
          <w:tcPr>
            <w:tcW w:w="2006" w:type="dxa"/>
            <w:shd w:val="clear" w:color="auto" w:fill="FF0000"/>
          </w:tcPr>
          <w:p w:rsidR="00E32704" w:rsidRDefault="00E32704" w:rsidP="00E32704">
            <w:r>
              <w:t>Category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 xml:space="preserve">                                                                                             Where to eat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4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Destination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Reims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5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Country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France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6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Content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Où se restaurer à Reims : petits restaurants traditionnels et cuisine moderne</w:t>
            </w:r>
          </w:p>
        </w:tc>
      </w:tr>
      <w:tr w:rsidR="00E32704" w:rsidTr="00584DB2">
        <w:tc>
          <w:tcPr>
            <w:tcW w:w="499" w:type="dxa"/>
            <w:shd w:val="clear" w:color="auto" w:fill="FF0000"/>
          </w:tcPr>
          <w:p w:rsidR="00E32704" w:rsidRDefault="00E32704" w:rsidP="00E32704">
            <w:r>
              <w:t>7</w:t>
            </w:r>
          </w:p>
        </w:tc>
        <w:tc>
          <w:tcPr>
            <w:tcW w:w="2006" w:type="dxa"/>
            <w:shd w:val="clear" w:color="auto" w:fill="FF0000"/>
          </w:tcPr>
          <w:p w:rsidR="00E32704" w:rsidRDefault="00E32704" w:rsidP="00E32704">
            <w:r>
              <w:t>Destination ID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www.hotels.com/de1634279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8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Introduction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 xml:space="preserve">Ville majeure de Champagne-Ardennes, Reims a su garder son caractère authentique tout en s’ouvrant sur le monde. Cette double dynamique se reflète dans les établissements de restauration de la ville, qui donnent la part belle à la fois aux traditions culinaires de la région et à une cuisine moderne, créative, et également internationale. 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9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Typical Dish(es) text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 xml:space="preserve">Parmi les plats emblématiques de la région champenoise, on ne manquera pas la poularde au champagne, la potée champenoise, ainsi que les pieds de porc de Sainte-Menehould. Côté desserts, on retient le biscuit rose de Reims, le sabayon au champagne, ce dessert onctueux à base de jaune d’œuf et de sucre, ou encore le sablé champenois. 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10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Neighbourhood/Area 1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Le centre-ville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11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Neighbourhood/Area 1 content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 xml:space="preserve">En vous rendant dans le centre-ville de Reims, vous pourrez apprécier tout un choix de restaurants allant de la cuisine locale aux spécialités internationales. Rendez-vous autour de la place du Forum pour déguster un bon repas dans un environnement agréable. La place Drouet d’Erlon compte également de nombreuses bonnes tables avec ou sans terrasse. 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12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Restaurant Racine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13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Fonts w:eastAsia="Times New Roman" w:cs="Times New Roman"/>
              </w:rPr>
              <w:t>8 Rue Colbert, 51100 Reims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14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0</w:t>
            </w:r>
            <w:r w:rsidRPr="00584DB2">
              <w:rPr>
                <w:rFonts w:eastAsia="Times New Roman" w:cs="Times New Roman"/>
              </w:rPr>
              <w:t>3 26 35 16 95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lastRenderedPageBreak/>
              <w:t>15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i/>
                <w:lang w:val="fr-FR"/>
              </w:rPr>
            </w:pPr>
            <w:r w:rsidRPr="00584DB2">
              <w:rPr>
                <w:rStyle w:val="HTMLCite"/>
                <w:rFonts w:eastAsia="Times New Roman" w:cs="Times New Roman"/>
                <w:i w:val="0"/>
              </w:rPr>
              <w:t>www.</w:t>
            </w:r>
            <w:r w:rsidRPr="00584DB2">
              <w:rPr>
                <w:rStyle w:val="HTMLCite"/>
                <w:rFonts w:eastAsia="Times New Roman" w:cs="Times New Roman"/>
                <w:bCs/>
                <w:i w:val="0"/>
              </w:rPr>
              <w:t>racine</w:t>
            </w:r>
            <w:r w:rsidRPr="00584DB2">
              <w:rPr>
                <w:rStyle w:val="HTMLCite"/>
                <w:rFonts w:eastAsia="Times New Roman" w:cs="Times New Roman"/>
                <w:i w:val="0"/>
              </w:rPr>
              <w:t>.re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16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Le Foch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17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Fonts w:eastAsia="Times New Roman" w:cs="Times New Roman"/>
              </w:rPr>
              <w:t>37 Boulevard Foch, 51100 Reims,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18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0</w:t>
            </w:r>
            <w:r w:rsidRPr="00584DB2">
              <w:rPr>
                <w:rFonts w:eastAsia="Times New Roman" w:cs="Times New Roman"/>
              </w:rPr>
              <w:t>3 26 47 48 22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19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i/>
                <w:lang w:val="fr-FR"/>
              </w:rPr>
            </w:pPr>
            <w:r w:rsidRPr="00584DB2">
              <w:rPr>
                <w:rStyle w:val="HTMLCite"/>
                <w:rFonts w:eastAsia="Times New Roman" w:cs="Times New Roman"/>
                <w:i w:val="0"/>
              </w:rPr>
              <w:t>www.</w:t>
            </w:r>
            <w:r w:rsidRPr="00584DB2">
              <w:rPr>
                <w:rStyle w:val="HTMLCite"/>
                <w:rFonts w:eastAsia="Times New Roman" w:cs="Times New Roman"/>
                <w:bCs/>
                <w:i w:val="0"/>
              </w:rPr>
              <w:t>lefoch</w:t>
            </w:r>
            <w:r w:rsidRPr="00584DB2">
              <w:rPr>
                <w:rStyle w:val="HTMLCite"/>
                <w:rFonts w:eastAsia="Times New Roman" w:cs="Times New Roman"/>
                <w:i w:val="0"/>
              </w:rPr>
              <w:t>.com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20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Neighbourhood/Area 2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Le sud-ouest de Reims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21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Neighbourhood/Area 2 content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 xml:space="preserve">Le quartier sud-ouest de Reims permet de se restaurer dans une ambiance plus calme qu’en centre-ville, et de faire de nouvelles trouvailles culinaires. On trouve notamment plusieurs restaurants de qualité autour de la rue du Colonel Fabien, ainsi qu’à proximité de la basilique Sainte-Clothilde. Plus à l’ouest, on retrouve aussi de bonnes adresses à proximité de l’université. 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22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Chez Nous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23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Style w:val="street-address"/>
                <w:rFonts w:eastAsia="Times New Roman" w:cs="Times New Roman"/>
              </w:rPr>
              <w:t>32 Avenue d'Epernay</w:t>
            </w:r>
            <w:r w:rsidRPr="00584DB2">
              <w:rPr>
                <w:rStyle w:val="formataddress"/>
                <w:rFonts w:eastAsia="Times New Roman" w:cs="Times New Roman"/>
              </w:rPr>
              <w:t xml:space="preserve">, </w:t>
            </w:r>
            <w:r w:rsidRPr="00584DB2">
              <w:rPr>
                <w:rStyle w:val="locality"/>
                <w:rFonts w:eastAsia="Times New Roman" w:cs="Times New Roman"/>
              </w:rPr>
              <w:t>51100 Reims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24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Fonts w:eastAsia="Times New Roman" w:cs="Times New Roman"/>
              </w:rPr>
              <w:t>03 26 84 05 09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25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i/>
                <w:lang w:val="fr-FR"/>
              </w:rPr>
            </w:pPr>
            <w:r w:rsidRPr="00584DB2">
              <w:rPr>
                <w:rStyle w:val="HTMLCite"/>
                <w:rFonts w:eastAsia="Times New Roman" w:cs="Times New Roman"/>
                <w:i w:val="0"/>
              </w:rPr>
              <w:t>www.restaurant-</w:t>
            </w:r>
            <w:r w:rsidRPr="00584DB2">
              <w:rPr>
                <w:rStyle w:val="HTMLCite"/>
                <w:rFonts w:eastAsia="Times New Roman" w:cs="Times New Roman"/>
                <w:bCs/>
                <w:i w:val="0"/>
              </w:rPr>
              <w:t>cheznous</w:t>
            </w:r>
            <w:r w:rsidRPr="00584DB2">
              <w:rPr>
                <w:rStyle w:val="HTMLCite"/>
                <w:rFonts w:eastAsia="Times New Roman" w:cs="Times New Roman"/>
                <w:i w:val="0"/>
              </w:rPr>
              <w:t>.fr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26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L’Assiette Champenoise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27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Style w:val="street-address"/>
                <w:rFonts w:eastAsia="Times New Roman" w:cs="Times New Roman"/>
                <w:lang w:val="fr-FR"/>
              </w:rPr>
              <w:t>40, avenue Paul Vaillant-Couturier</w:t>
            </w:r>
            <w:r w:rsidRPr="00584DB2">
              <w:rPr>
                <w:rStyle w:val="formataddress"/>
                <w:rFonts w:eastAsia="Times New Roman" w:cs="Times New Roman"/>
                <w:lang w:val="fr-FR"/>
              </w:rPr>
              <w:t xml:space="preserve">, </w:t>
            </w:r>
            <w:r w:rsidRPr="00584DB2">
              <w:rPr>
                <w:rStyle w:val="locality"/>
                <w:rFonts w:eastAsia="Times New Roman" w:cs="Times New Roman"/>
                <w:lang w:val="fr-FR"/>
              </w:rPr>
              <w:t>51430 Tinqueux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28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Fonts w:eastAsia="Times New Roman" w:cs="Times New Roman"/>
              </w:rPr>
              <w:t>03 26 84 64 64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29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www.assiettechampenoise.com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lastRenderedPageBreak/>
              <w:t>30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Neighbourhood/Area 3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Le sud-est de la ville</w:t>
            </w:r>
          </w:p>
        </w:tc>
      </w:tr>
      <w:tr w:rsidR="00E32704" w:rsidRPr="00584DB2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31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Neighbourhood/Area 3 content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 xml:space="preserve">Au sud-est du centre-ville, on retrouve de nombreux restaurants qui proposent des saveurs variées : cuisine italienne, spécialités champenoises, bistrots modernes, cuisine fusion asiatique européenne, il y en a pour tous les goûts. Vous trouverez notamment tout un choix d’établissements le long de la rue Gambetta, ainsi que sur la rue du Barbâtre qui lui est parallèle. 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32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Aux 3 P’tits Bouchons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33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Fonts w:eastAsia="Times New Roman" w:cs="Times New Roman"/>
              </w:rPr>
              <w:t>90 Rue Gambetta, 51100 Reims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34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0</w:t>
            </w:r>
            <w:r w:rsidRPr="00584DB2">
              <w:rPr>
                <w:rFonts w:eastAsia="Times New Roman" w:cs="Times New Roman"/>
              </w:rPr>
              <w:t>9 66 84 29 59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35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36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Le Parc Les Crayères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37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Style w:val="street-address"/>
                <w:rFonts w:eastAsia="Times New Roman" w:cs="Times New Roman"/>
              </w:rPr>
              <w:t>64 boulevard Henry Vasnier</w:t>
            </w:r>
            <w:r w:rsidRPr="00584DB2">
              <w:rPr>
                <w:rStyle w:val="formataddress"/>
                <w:rFonts w:eastAsia="Times New Roman" w:cs="Times New Roman"/>
              </w:rPr>
              <w:t xml:space="preserve">, </w:t>
            </w:r>
            <w:r w:rsidRPr="00584DB2">
              <w:rPr>
                <w:rStyle w:val="locality"/>
                <w:rFonts w:eastAsia="Times New Roman" w:cs="Times New Roman"/>
              </w:rPr>
              <w:t>51100 Reims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38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rFonts w:eastAsia="Times New Roman" w:cs="Times New Roman"/>
              </w:rPr>
              <w:t>03 26 24 90 00</w:t>
            </w:r>
          </w:p>
        </w:tc>
      </w:tr>
      <w:tr w:rsidR="00E32704" w:rsidTr="00584DB2">
        <w:tc>
          <w:tcPr>
            <w:tcW w:w="499" w:type="dxa"/>
            <w:shd w:val="clear" w:color="auto" w:fill="0070C0"/>
          </w:tcPr>
          <w:p w:rsidR="00E32704" w:rsidRDefault="00E32704" w:rsidP="00E32704">
            <w:r>
              <w:t>39</w:t>
            </w:r>
          </w:p>
        </w:tc>
        <w:tc>
          <w:tcPr>
            <w:tcW w:w="2006" w:type="dxa"/>
            <w:shd w:val="clear" w:color="auto" w:fill="0070C0"/>
          </w:tcPr>
          <w:p w:rsidR="00E32704" w:rsidRDefault="00E32704" w:rsidP="00E32704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  <w:r w:rsidRPr="00584DB2">
              <w:rPr>
                <w:lang w:val="fr-FR"/>
              </w:rPr>
              <w:t>www.lescrayeres.com/#/le-parc</w:t>
            </w: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40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Neighbourhood/Area 4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41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Neighbourhood/Area 4 content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42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43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lastRenderedPageBreak/>
              <w:t>44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45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46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47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48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  <w:tr w:rsidR="00E32704" w:rsidTr="00584DB2">
        <w:tc>
          <w:tcPr>
            <w:tcW w:w="499" w:type="dxa"/>
            <w:shd w:val="clear" w:color="auto" w:fill="9CC2E5"/>
          </w:tcPr>
          <w:p w:rsidR="00E32704" w:rsidRDefault="00E32704" w:rsidP="00E32704">
            <w:r>
              <w:t>49</w:t>
            </w:r>
          </w:p>
        </w:tc>
        <w:tc>
          <w:tcPr>
            <w:tcW w:w="2006" w:type="dxa"/>
            <w:shd w:val="clear" w:color="auto" w:fill="9CC2E5"/>
          </w:tcPr>
          <w:p w:rsidR="00E32704" w:rsidRDefault="00E32704" w:rsidP="00E32704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E32704" w:rsidRPr="00584DB2" w:rsidRDefault="00E32704" w:rsidP="00E32704">
            <w:pPr>
              <w:rPr>
                <w:lang w:val="fr-FR"/>
              </w:rPr>
            </w:pPr>
          </w:p>
        </w:tc>
      </w:tr>
    </w:tbl>
    <w:p w:rsidR="00584DB2" w:rsidRDefault="00584DB2"/>
    <w:sectPr w:rsidR="00584DB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6544"/>
    <w:rsid w:val="004F6544"/>
    <w:rsid w:val="00584DB2"/>
    <w:rsid w:val="00E3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BD27CA3-FA52-461F-9EF2-95E337C2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TMLCite">
    <w:name w:val="HTML Cite"/>
    <w:uiPriority w:val="99"/>
    <w:semiHidden/>
    <w:unhideWhenUsed/>
    <w:rsid w:val="00E32704"/>
    <w:rPr>
      <w:i/>
      <w:iCs/>
    </w:rPr>
  </w:style>
  <w:style w:type="character" w:customStyle="1" w:styleId="formataddress">
    <w:name w:val="format_address"/>
    <w:rsid w:val="00E32704"/>
  </w:style>
  <w:style w:type="character" w:customStyle="1" w:styleId="street-address">
    <w:name w:val="street-address"/>
    <w:rsid w:val="00E32704"/>
  </w:style>
  <w:style w:type="character" w:customStyle="1" w:styleId="locality">
    <w:name w:val="locality"/>
    <w:rsid w:val="00E32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2015-07-16T13:23:00Z</dcterms:created>
  <dcterms:modified xsi:type="dcterms:W3CDTF">2015-09-28T14:33:00Z</dcterms:modified>
  <cp:category/>
</cp:coreProperties>
</file>