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890FDD" w:rsidRPr="00306A86" w14:paraId="744BC950" w14:textId="77777777">
        <w:tc>
          <w:tcPr>
            <w:tcW w:w="500" w:type="dxa"/>
            <w:shd w:val="clear" w:color="auto" w:fill="FF0000"/>
          </w:tcPr>
          <w:p w14:paraId="2D67D738" w14:textId="77777777" w:rsidR="00890FDD" w:rsidRPr="00306A86" w:rsidRDefault="00306A86">
            <w:pPr>
              <w:rPr>
                <w:lang w:val="es-ES_tradnl"/>
              </w:rPr>
            </w:pPr>
            <w:r w:rsidRPr="00306A86">
              <w:rPr>
                <w:b/>
                <w:lang w:val="es-ES_tradnl"/>
              </w:rPr>
              <w:t>1</w:t>
            </w:r>
          </w:p>
        </w:tc>
        <w:tc>
          <w:tcPr>
            <w:tcW w:w="2000" w:type="dxa"/>
            <w:shd w:val="clear" w:color="auto" w:fill="FF0000"/>
          </w:tcPr>
          <w:p w14:paraId="03B84A6D" w14:textId="77777777" w:rsidR="00890FDD" w:rsidRPr="00306A86" w:rsidRDefault="00306A86">
            <w:pPr>
              <w:rPr>
                <w:lang w:val="es-ES_tradnl"/>
              </w:rPr>
            </w:pPr>
            <w:proofErr w:type="spellStart"/>
            <w:r w:rsidRPr="00306A86">
              <w:rPr>
                <w:b/>
                <w:lang w:val="es-ES_tradnl"/>
              </w:rPr>
              <w:t>Language</w:t>
            </w:r>
            <w:proofErr w:type="spellEnd"/>
          </w:p>
        </w:tc>
        <w:tc>
          <w:tcPr>
            <w:tcW w:w="13300" w:type="dxa"/>
          </w:tcPr>
          <w:p w14:paraId="500BEB39" w14:textId="77777777" w:rsidR="00890FDD" w:rsidRPr="00306A86" w:rsidRDefault="00306A86">
            <w:pPr>
              <w:rPr>
                <w:lang w:val="es-ES_tradnl"/>
              </w:rPr>
            </w:pPr>
            <w:proofErr w:type="spellStart"/>
            <w:r w:rsidRPr="00306A86">
              <w:rPr>
                <w:lang w:val="es-ES_tradnl"/>
              </w:rPr>
              <w:t>es_MX</w:t>
            </w:r>
            <w:proofErr w:type="spellEnd"/>
          </w:p>
        </w:tc>
      </w:tr>
      <w:tr w:rsidR="00890FDD" w:rsidRPr="00306A86" w14:paraId="5203794C" w14:textId="77777777">
        <w:tc>
          <w:tcPr>
            <w:tcW w:w="500" w:type="dxa"/>
            <w:shd w:val="clear" w:color="auto" w:fill="FF0000"/>
          </w:tcPr>
          <w:p w14:paraId="1A76F993" w14:textId="77777777" w:rsidR="00890FDD" w:rsidRPr="00306A86" w:rsidRDefault="00306A86">
            <w:pPr>
              <w:rPr>
                <w:lang w:val="es-ES_tradnl"/>
              </w:rPr>
            </w:pPr>
            <w:r w:rsidRPr="00306A86">
              <w:rPr>
                <w:b/>
                <w:lang w:val="es-ES_tradnl"/>
              </w:rPr>
              <w:t>2</w:t>
            </w:r>
          </w:p>
        </w:tc>
        <w:tc>
          <w:tcPr>
            <w:tcW w:w="2000" w:type="dxa"/>
            <w:shd w:val="clear" w:color="auto" w:fill="FF0000"/>
          </w:tcPr>
          <w:p w14:paraId="61514B73" w14:textId="77777777" w:rsidR="00890FDD" w:rsidRPr="00306A86" w:rsidRDefault="00306A86">
            <w:pPr>
              <w:rPr>
                <w:lang w:val="es-ES_tradnl"/>
              </w:rPr>
            </w:pPr>
            <w:proofErr w:type="spellStart"/>
            <w:r w:rsidRPr="00306A86">
              <w:rPr>
                <w:b/>
                <w:lang w:val="es-ES_tradnl"/>
              </w:rPr>
              <w:t>Destinations</w:t>
            </w:r>
            <w:proofErr w:type="spellEnd"/>
          </w:p>
        </w:tc>
        <w:tc>
          <w:tcPr>
            <w:tcW w:w="13300" w:type="dxa"/>
          </w:tcPr>
          <w:p w14:paraId="06C86CD2" w14:textId="77777777" w:rsidR="00890FDD" w:rsidRPr="00306A86" w:rsidRDefault="00306A86">
            <w:pPr>
              <w:rPr>
                <w:lang w:val="es-ES_tradnl"/>
              </w:rPr>
            </w:pPr>
            <w:r w:rsidRPr="00306A86">
              <w:rPr>
                <w:lang w:val="es-ES_tradnl"/>
              </w:rPr>
              <w:t>Houston</w:t>
            </w:r>
          </w:p>
        </w:tc>
      </w:tr>
      <w:tr w:rsidR="00890FDD" w:rsidRPr="00306A86" w14:paraId="3D60BE0F" w14:textId="77777777">
        <w:tc>
          <w:tcPr>
            <w:tcW w:w="500" w:type="dxa"/>
            <w:shd w:val="clear" w:color="auto" w:fill="FF0000"/>
          </w:tcPr>
          <w:p w14:paraId="6A513D9C" w14:textId="77777777" w:rsidR="00890FDD" w:rsidRPr="00306A86" w:rsidRDefault="00306A86">
            <w:pPr>
              <w:rPr>
                <w:lang w:val="es-ES_tradnl"/>
              </w:rPr>
            </w:pPr>
            <w:r w:rsidRPr="00306A86">
              <w:rPr>
                <w:lang w:val="es-ES_tradnl"/>
              </w:rPr>
              <w:t>3</w:t>
            </w:r>
          </w:p>
        </w:tc>
        <w:tc>
          <w:tcPr>
            <w:tcW w:w="2000" w:type="dxa"/>
            <w:shd w:val="clear" w:color="auto" w:fill="FF0000"/>
          </w:tcPr>
          <w:p w14:paraId="49B5842E" w14:textId="77777777" w:rsidR="00890FDD" w:rsidRPr="00306A86" w:rsidRDefault="00306A86">
            <w:pPr>
              <w:rPr>
                <w:lang w:val="es-ES_tradnl"/>
              </w:rPr>
            </w:pPr>
            <w:proofErr w:type="spellStart"/>
            <w:r w:rsidRPr="00306A86">
              <w:rPr>
                <w:lang w:val="es-ES_tradnl"/>
              </w:rPr>
              <w:t>Category</w:t>
            </w:r>
            <w:proofErr w:type="spellEnd"/>
          </w:p>
        </w:tc>
        <w:tc>
          <w:tcPr>
            <w:tcW w:w="13300" w:type="dxa"/>
          </w:tcPr>
          <w:p w14:paraId="539CB1E0" w14:textId="77777777" w:rsidR="00890FDD" w:rsidRPr="00306A86" w:rsidRDefault="00306A86">
            <w:pPr>
              <w:rPr>
                <w:lang w:val="es-ES_tradnl"/>
              </w:rPr>
            </w:pPr>
            <w:r w:rsidRPr="00306A86">
              <w:rPr>
                <w:lang w:val="es-ES_tradnl"/>
              </w:rPr>
              <w:t xml:space="preserve">                                                                                             </w:t>
            </w:r>
            <w:proofErr w:type="spellStart"/>
            <w:r w:rsidRPr="00306A86">
              <w:rPr>
                <w:lang w:val="es-ES_tradnl"/>
              </w:rPr>
              <w:t>Where</w:t>
            </w:r>
            <w:proofErr w:type="spellEnd"/>
            <w:r w:rsidRPr="00306A86">
              <w:rPr>
                <w:lang w:val="es-ES_tradnl"/>
              </w:rPr>
              <w:t xml:space="preserve"> </w:t>
            </w:r>
            <w:proofErr w:type="spellStart"/>
            <w:r w:rsidRPr="00306A86">
              <w:rPr>
                <w:lang w:val="es-ES_tradnl"/>
              </w:rPr>
              <w:t>to</w:t>
            </w:r>
            <w:proofErr w:type="spellEnd"/>
            <w:r w:rsidRPr="00306A86">
              <w:rPr>
                <w:lang w:val="es-ES_tradnl"/>
              </w:rPr>
              <w:t xml:space="preserve"> </w:t>
            </w:r>
            <w:proofErr w:type="spellStart"/>
            <w:r w:rsidRPr="00306A86">
              <w:rPr>
                <w:lang w:val="es-ES_tradnl"/>
              </w:rPr>
              <w:t>stay</w:t>
            </w:r>
            <w:proofErr w:type="spellEnd"/>
          </w:p>
        </w:tc>
      </w:tr>
      <w:tr w:rsidR="00890FDD" w:rsidRPr="00306A86" w14:paraId="75CA7361" w14:textId="77777777">
        <w:tc>
          <w:tcPr>
            <w:tcW w:w="500" w:type="dxa"/>
            <w:shd w:val="clear" w:color="auto" w:fill="0070C0"/>
          </w:tcPr>
          <w:p w14:paraId="43681D91" w14:textId="77777777" w:rsidR="00890FDD" w:rsidRPr="00306A86" w:rsidRDefault="00306A86">
            <w:pPr>
              <w:rPr>
                <w:lang w:val="es-ES_tradnl"/>
              </w:rPr>
            </w:pPr>
            <w:r w:rsidRPr="00306A86">
              <w:rPr>
                <w:lang w:val="es-ES_tradnl"/>
              </w:rPr>
              <w:t>4</w:t>
            </w:r>
          </w:p>
        </w:tc>
        <w:tc>
          <w:tcPr>
            <w:tcW w:w="2000" w:type="dxa"/>
            <w:shd w:val="clear" w:color="auto" w:fill="0070C0"/>
          </w:tcPr>
          <w:p w14:paraId="0C430E88" w14:textId="77777777" w:rsidR="00890FDD" w:rsidRPr="00306A86" w:rsidRDefault="00306A86">
            <w:pPr>
              <w:rPr>
                <w:lang w:val="es-ES_tradnl"/>
              </w:rPr>
            </w:pPr>
            <w:proofErr w:type="spellStart"/>
            <w:r w:rsidRPr="00306A86">
              <w:rPr>
                <w:lang w:val="es-ES_tradnl"/>
              </w:rPr>
              <w:t>Destination</w:t>
            </w:r>
            <w:proofErr w:type="spellEnd"/>
          </w:p>
        </w:tc>
        <w:tc>
          <w:tcPr>
            <w:tcW w:w="13300" w:type="dxa"/>
          </w:tcPr>
          <w:p w14:paraId="03913C7F" w14:textId="77777777" w:rsidR="00890FDD" w:rsidRPr="00306A86" w:rsidRDefault="00306A86">
            <w:pPr>
              <w:rPr>
                <w:lang w:val="es-ES_tradnl"/>
              </w:rPr>
            </w:pPr>
            <w:r>
              <w:rPr>
                <w:lang w:val="es-ES_tradnl"/>
              </w:rPr>
              <w:t>Houston</w:t>
            </w:r>
          </w:p>
        </w:tc>
      </w:tr>
      <w:tr w:rsidR="00890FDD" w:rsidRPr="00306A86" w14:paraId="43BCEB1E" w14:textId="77777777">
        <w:tc>
          <w:tcPr>
            <w:tcW w:w="500" w:type="dxa"/>
            <w:shd w:val="clear" w:color="auto" w:fill="9CC2E5"/>
          </w:tcPr>
          <w:p w14:paraId="72B9469F" w14:textId="77777777" w:rsidR="00890FDD" w:rsidRPr="00306A86" w:rsidRDefault="00306A86">
            <w:pPr>
              <w:rPr>
                <w:lang w:val="es-ES_tradnl"/>
              </w:rPr>
            </w:pPr>
            <w:r w:rsidRPr="00306A86">
              <w:rPr>
                <w:lang w:val="es-ES_tradnl"/>
              </w:rPr>
              <w:t>5</w:t>
            </w:r>
          </w:p>
        </w:tc>
        <w:tc>
          <w:tcPr>
            <w:tcW w:w="2000" w:type="dxa"/>
            <w:shd w:val="clear" w:color="auto" w:fill="9CC2E5"/>
          </w:tcPr>
          <w:p w14:paraId="48D741AA" w14:textId="77777777" w:rsidR="00890FDD" w:rsidRPr="00306A86" w:rsidRDefault="00306A86">
            <w:pPr>
              <w:rPr>
                <w:lang w:val="es-ES_tradnl"/>
              </w:rPr>
            </w:pPr>
            <w:r w:rsidRPr="00306A86">
              <w:rPr>
                <w:lang w:val="es-ES_tradnl"/>
              </w:rPr>
              <w:t>Country</w:t>
            </w:r>
          </w:p>
        </w:tc>
        <w:tc>
          <w:tcPr>
            <w:tcW w:w="13300" w:type="dxa"/>
          </w:tcPr>
          <w:p w14:paraId="04FEF300" w14:textId="77777777" w:rsidR="00890FDD" w:rsidRPr="00306A86" w:rsidRDefault="00306A86">
            <w:pPr>
              <w:rPr>
                <w:lang w:val="es-ES_tradnl"/>
              </w:rPr>
            </w:pPr>
            <w:r>
              <w:rPr>
                <w:lang w:val="es-ES_tradnl"/>
              </w:rPr>
              <w:t>Estados Unidos</w:t>
            </w:r>
          </w:p>
        </w:tc>
      </w:tr>
      <w:tr w:rsidR="00890FDD" w:rsidRPr="00306A86" w14:paraId="23D76BBB" w14:textId="77777777">
        <w:tc>
          <w:tcPr>
            <w:tcW w:w="500" w:type="dxa"/>
            <w:shd w:val="clear" w:color="auto" w:fill="0070C0"/>
          </w:tcPr>
          <w:p w14:paraId="4194A681" w14:textId="77777777" w:rsidR="00890FDD" w:rsidRPr="00306A86" w:rsidRDefault="00306A86">
            <w:pPr>
              <w:rPr>
                <w:lang w:val="es-ES_tradnl"/>
              </w:rPr>
            </w:pPr>
            <w:r w:rsidRPr="00306A86">
              <w:rPr>
                <w:lang w:val="es-ES_tradnl"/>
              </w:rPr>
              <w:t>6</w:t>
            </w:r>
          </w:p>
        </w:tc>
        <w:tc>
          <w:tcPr>
            <w:tcW w:w="2000" w:type="dxa"/>
            <w:shd w:val="clear" w:color="auto" w:fill="0070C0"/>
          </w:tcPr>
          <w:p w14:paraId="7EC47D13" w14:textId="77777777" w:rsidR="00890FDD" w:rsidRPr="00306A86" w:rsidRDefault="00306A86">
            <w:pPr>
              <w:rPr>
                <w:lang w:val="es-ES_tradnl"/>
              </w:rPr>
            </w:pPr>
            <w:r w:rsidRPr="00306A86">
              <w:rPr>
                <w:lang w:val="es-ES_tradnl"/>
              </w:rPr>
              <w:t xml:space="preserve">Content </w:t>
            </w:r>
            <w:proofErr w:type="spellStart"/>
            <w:r w:rsidRPr="00306A86">
              <w:rPr>
                <w:lang w:val="es-ES_tradnl"/>
              </w:rPr>
              <w:t>name</w:t>
            </w:r>
            <w:proofErr w:type="spellEnd"/>
          </w:p>
        </w:tc>
        <w:tc>
          <w:tcPr>
            <w:tcW w:w="13300" w:type="dxa"/>
          </w:tcPr>
          <w:p w14:paraId="52FF366A" w14:textId="77777777" w:rsidR="00890FDD" w:rsidRPr="00306A86" w:rsidRDefault="00306A86" w:rsidP="00306A86">
            <w:pPr>
              <w:rPr>
                <w:lang w:val="es-ES_tradnl"/>
              </w:rPr>
            </w:pPr>
            <w:r>
              <w:rPr>
                <w:lang w:val="es-ES_tradnl"/>
              </w:rPr>
              <w:t>Las mejores ubicaciones para alojarse en Houston</w:t>
            </w:r>
          </w:p>
        </w:tc>
      </w:tr>
      <w:tr w:rsidR="00890FDD" w:rsidRPr="00306A86" w14:paraId="59E20DF7" w14:textId="77777777">
        <w:tc>
          <w:tcPr>
            <w:tcW w:w="500" w:type="dxa"/>
            <w:shd w:val="clear" w:color="auto" w:fill="FF0000"/>
          </w:tcPr>
          <w:p w14:paraId="1A4CBC01" w14:textId="77777777" w:rsidR="00890FDD" w:rsidRPr="00306A86" w:rsidRDefault="00306A86">
            <w:pPr>
              <w:rPr>
                <w:lang w:val="es-ES_tradnl"/>
              </w:rPr>
            </w:pPr>
            <w:r w:rsidRPr="00306A86">
              <w:rPr>
                <w:lang w:val="es-ES_tradnl"/>
              </w:rPr>
              <w:t>7</w:t>
            </w:r>
          </w:p>
        </w:tc>
        <w:tc>
          <w:tcPr>
            <w:tcW w:w="2000" w:type="dxa"/>
            <w:shd w:val="clear" w:color="auto" w:fill="FF0000"/>
          </w:tcPr>
          <w:p w14:paraId="0CD52864" w14:textId="77777777" w:rsidR="00890FDD" w:rsidRPr="00306A86" w:rsidRDefault="00306A86">
            <w:pPr>
              <w:rPr>
                <w:lang w:val="es-ES_tradnl"/>
              </w:rPr>
            </w:pPr>
            <w:proofErr w:type="spellStart"/>
            <w:r w:rsidRPr="00306A86">
              <w:rPr>
                <w:lang w:val="es-ES_tradnl"/>
              </w:rPr>
              <w:t>Destination</w:t>
            </w:r>
            <w:proofErr w:type="spellEnd"/>
            <w:r w:rsidRPr="00306A86">
              <w:rPr>
                <w:lang w:val="es-ES_tradnl"/>
              </w:rPr>
              <w:t xml:space="preserve"> ID</w:t>
            </w:r>
          </w:p>
        </w:tc>
        <w:tc>
          <w:tcPr>
            <w:tcW w:w="13300" w:type="dxa"/>
          </w:tcPr>
          <w:p w14:paraId="687B3661" w14:textId="77777777" w:rsidR="00890FDD" w:rsidRPr="00306A86" w:rsidRDefault="00306A86">
            <w:pPr>
              <w:rPr>
                <w:lang w:val="es-ES_tradnl"/>
              </w:rPr>
            </w:pPr>
            <w:r w:rsidRPr="00306A86">
              <w:rPr>
                <w:lang w:val="es-ES_tradnl"/>
              </w:rPr>
              <w:t>www.hotels.com/de1410382</w:t>
            </w:r>
          </w:p>
        </w:tc>
      </w:tr>
      <w:tr w:rsidR="00890FDD" w:rsidRPr="00306A86" w14:paraId="70D6EF7E" w14:textId="77777777">
        <w:tc>
          <w:tcPr>
            <w:tcW w:w="500" w:type="dxa"/>
            <w:shd w:val="clear" w:color="auto" w:fill="0070C0"/>
          </w:tcPr>
          <w:p w14:paraId="503E97B1" w14:textId="77777777" w:rsidR="00890FDD" w:rsidRPr="00306A86" w:rsidRDefault="00306A86">
            <w:pPr>
              <w:rPr>
                <w:lang w:val="es-ES_tradnl"/>
              </w:rPr>
            </w:pPr>
            <w:r w:rsidRPr="00306A86">
              <w:rPr>
                <w:lang w:val="es-ES_tradnl"/>
              </w:rPr>
              <w:t>8</w:t>
            </w:r>
          </w:p>
        </w:tc>
        <w:tc>
          <w:tcPr>
            <w:tcW w:w="2000" w:type="dxa"/>
            <w:shd w:val="clear" w:color="auto" w:fill="0070C0"/>
          </w:tcPr>
          <w:p w14:paraId="0C4E4EC6" w14:textId="77777777" w:rsidR="00890FDD" w:rsidRPr="00306A86" w:rsidRDefault="00306A86">
            <w:pPr>
              <w:rPr>
                <w:lang w:val="es-ES_tradnl"/>
              </w:rPr>
            </w:pPr>
            <w:proofErr w:type="spellStart"/>
            <w:r w:rsidRPr="00306A86">
              <w:rPr>
                <w:lang w:val="es-ES_tradnl"/>
              </w:rPr>
              <w:t>Introduction</w:t>
            </w:r>
            <w:proofErr w:type="spellEnd"/>
          </w:p>
        </w:tc>
        <w:tc>
          <w:tcPr>
            <w:tcW w:w="13300" w:type="dxa"/>
          </w:tcPr>
          <w:p w14:paraId="3330C3DE" w14:textId="008DAABE" w:rsidR="00890FDD" w:rsidRPr="00306A86" w:rsidRDefault="00306A86">
            <w:pPr>
              <w:rPr>
                <w:lang w:val="es-ES_tradnl"/>
              </w:rPr>
            </w:pPr>
            <w:r>
              <w:rPr>
                <w:lang w:val="es-ES_tradnl"/>
              </w:rPr>
              <w:t>Houston tiene una amplia oferta hotelera que incluye espléndidos hoteles de lujo, al igual que hoteles de negocio</w:t>
            </w:r>
            <w:r w:rsidR="00CF1D0B">
              <w:rPr>
                <w:lang w:val="es-ES_tradnl"/>
              </w:rPr>
              <w:t>s</w:t>
            </w:r>
            <w:r>
              <w:rPr>
                <w:lang w:val="es-ES_tradnl"/>
              </w:rPr>
              <w:t xml:space="preserve">, según sus necesidades y presupuesto. Si viaja a Houston por motivos de negocios, lo mejor será alojarse en la zona centro, donde podrá tener fácil acceso a sus juntas. Si va a Houston de Shopping, puede ser preferible quedarse cerca de la </w:t>
            </w:r>
            <w:proofErr w:type="spellStart"/>
            <w:r>
              <w:rPr>
                <w:lang w:val="es-ES_tradnl"/>
              </w:rPr>
              <w:t>Galleria</w:t>
            </w:r>
            <w:proofErr w:type="spellEnd"/>
            <w:r>
              <w:rPr>
                <w:lang w:val="es-ES_tradnl"/>
              </w:rPr>
              <w:t xml:space="preserve">, para no tener que cargar las compras demasiado lejos. </w:t>
            </w:r>
          </w:p>
        </w:tc>
      </w:tr>
      <w:tr w:rsidR="00890FDD" w:rsidRPr="00306A86" w14:paraId="2D01967A" w14:textId="77777777">
        <w:tc>
          <w:tcPr>
            <w:tcW w:w="500" w:type="dxa"/>
            <w:shd w:val="clear" w:color="auto" w:fill="FF0000"/>
          </w:tcPr>
          <w:p w14:paraId="00AE986F" w14:textId="77777777" w:rsidR="00890FDD" w:rsidRPr="00306A86" w:rsidRDefault="00306A86">
            <w:pPr>
              <w:rPr>
                <w:lang w:val="es-ES_tradnl"/>
              </w:rPr>
            </w:pPr>
            <w:r w:rsidRPr="00306A86">
              <w:rPr>
                <w:lang w:val="es-ES_tradnl"/>
              </w:rPr>
              <w:t>9</w:t>
            </w:r>
          </w:p>
        </w:tc>
        <w:tc>
          <w:tcPr>
            <w:tcW w:w="2000" w:type="dxa"/>
            <w:shd w:val="clear" w:color="auto" w:fill="FF0000"/>
          </w:tcPr>
          <w:p w14:paraId="451A7DEA" w14:textId="77777777" w:rsidR="00890FDD" w:rsidRPr="00306A86" w:rsidRDefault="00306A86">
            <w:pPr>
              <w:rPr>
                <w:lang w:val="es-ES_tradnl"/>
              </w:rPr>
            </w:pPr>
            <w:proofErr w:type="spellStart"/>
            <w:r w:rsidRPr="00306A86">
              <w:rPr>
                <w:lang w:val="es-ES_tradnl"/>
              </w:rPr>
              <w:t>N'hood</w:t>
            </w:r>
            <w:proofErr w:type="spellEnd"/>
            <w:r w:rsidRPr="00306A86">
              <w:rPr>
                <w:lang w:val="es-ES_tradnl"/>
              </w:rPr>
              <w:t xml:space="preserve"> 1 ID</w:t>
            </w:r>
          </w:p>
        </w:tc>
        <w:tc>
          <w:tcPr>
            <w:tcW w:w="13300" w:type="dxa"/>
          </w:tcPr>
          <w:p w14:paraId="245D5E91" w14:textId="77777777" w:rsidR="00890FDD" w:rsidRPr="00306A86" w:rsidRDefault="00890FDD">
            <w:pPr>
              <w:rPr>
                <w:lang w:val="es-ES_tradnl"/>
              </w:rPr>
            </w:pPr>
          </w:p>
        </w:tc>
      </w:tr>
      <w:tr w:rsidR="00890FDD" w:rsidRPr="00306A86" w14:paraId="0F14080E" w14:textId="77777777">
        <w:tc>
          <w:tcPr>
            <w:tcW w:w="500" w:type="dxa"/>
            <w:shd w:val="clear" w:color="auto" w:fill="9CC2E5"/>
          </w:tcPr>
          <w:p w14:paraId="30F689D5" w14:textId="77777777" w:rsidR="00890FDD" w:rsidRPr="00306A86" w:rsidRDefault="00306A86">
            <w:pPr>
              <w:rPr>
                <w:lang w:val="es-ES_tradnl"/>
              </w:rPr>
            </w:pPr>
            <w:r w:rsidRPr="00306A86">
              <w:rPr>
                <w:lang w:val="es-ES_tradnl"/>
              </w:rPr>
              <w:t>10</w:t>
            </w:r>
          </w:p>
        </w:tc>
        <w:tc>
          <w:tcPr>
            <w:tcW w:w="2000" w:type="dxa"/>
            <w:shd w:val="clear" w:color="auto" w:fill="9CC2E5"/>
          </w:tcPr>
          <w:p w14:paraId="7D127D1A"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1 </w:t>
            </w:r>
            <w:proofErr w:type="spellStart"/>
            <w:r w:rsidRPr="00306A86">
              <w:rPr>
                <w:lang w:val="es-ES_tradnl"/>
              </w:rPr>
              <w:t>Name</w:t>
            </w:r>
            <w:proofErr w:type="spellEnd"/>
          </w:p>
        </w:tc>
        <w:tc>
          <w:tcPr>
            <w:tcW w:w="13300" w:type="dxa"/>
          </w:tcPr>
          <w:p w14:paraId="49564EA6" w14:textId="77777777" w:rsidR="00890FDD" w:rsidRPr="00306A86" w:rsidRDefault="00306A86">
            <w:pPr>
              <w:rPr>
                <w:lang w:val="es-ES_tradnl"/>
              </w:rPr>
            </w:pPr>
            <w:proofErr w:type="spellStart"/>
            <w:r>
              <w:rPr>
                <w:lang w:val="es-ES_tradnl"/>
              </w:rPr>
              <w:t>Downtown</w:t>
            </w:r>
            <w:proofErr w:type="spellEnd"/>
            <w:r>
              <w:rPr>
                <w:lang w:val="es-ES_tradnl"/>
              </w:rPr>
              <w:t xml:space="preserve"> Houston</w:t>
            </w:r>
          </w:p>
        </w:tc>
      </w:tr>
      <w:tr w:rsidR="00890FDD" w:rsidRPr="00306A86" w14:paraId="4579840E" w14:textId="77777777">
        <w:tc>
          <w:tcPr>
            <w:tcW w:w="500" w:type="dxa"/>
            <w:shd w:val="clear" w:color="auto" w:fill="9CC2E5"/>
          </w:tcPr>
          <w:p w14:paraId="0E85BB15" w14:textId="77777777" w:rsidR="00890FDD" w:rsidRPr="00306A86" w:rsidRDefault="00306A86">
            <w:pPr>
              <w:rPr>
                <w:lang w:val="es-ES_tradnl"/>
              </w:rPr>
            </w:pPr>
            <w:r w:rsidRPr="00306A86">
              <w:rPr>
                <w:lang w:val="es-ES_tradnl"/>
              </w:rPr>
              <w:t>11</w:t>
            </w:r>
          </w:p>
        </w:tc>
        <w:tc>
          <w:tcPr>
            <w:tcW w:w="2000" w:type="dxa"/>
            <w:shd w:val="clear" w:color="auto" w:fill="9CC2E5"/>
          </w:tcPr>
          <w:p w14:paraId="3B66DEBC"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1 Guide</w:t>
            </w:r>
          </w:p>
        </w:tc>
        <w:tc>
          <w:tcPr>
            <w:tcW w:w="13300" w:type="dxa"/>
          </w:tcPr>
          <w:p w14:paraId="747B9E6C" w14:textId="157F4D59" w:rsidR="00890FDD" w:rsidRPr="00306A86" w:rsidRDefault="00306A86" w:rsidP="00306A86">
            <w:pPr>
              <w:rPr>
                <w:lang w:val="es-ES_tradnl"/>
              </w:rPr>
            </w:pPr>
            <w:proofErr w:type="spellStart"/>
            <w:r>
              <w:rPr>
                <w:lang w:val="es-ES_tradnl"/>
              </w:rPr>
              <w:t>Downtown</w:t>
            </w:r>
            <w:proofErr w:type="spellEnd"/>
            <w:r>
              <w:rPr>
                <w:lang w:val="es-ES_tradnl"/>
              </w:rPr>
              <w:t xml:space="preserve"> Houston es el epicentro bullicioso de las actividades de la ciudad. Este barrio se encuentra cerca de casi todo: no solo tendrá rápido acceso a los principales centros de negocios, sino que también podrá tener fácil acceso a otras zonas como el distrito de museos o </w:t>
            </w:r>
            <w:r w:rsidR="004B1697">
              <w:rPr>
                <w:lang w:val="es-ES_tradnl"/>
              </w:rPr>
              <w:t>la zona de auditorios. La Un</w:t>
            </w:r>
            <w:r w:rsidR="00BC7BA8">
              <w:rPr>
                <w:lang w:val="es-ES_tradnl"/>
              </w:rPr>
              <w:t xml:space="preserve">iversidad de </w:t>
            </w:r>
            <w:r w:rsidR="004B1697">
              <w:rPr>
                <w:lang w:val="es-ES_tradnl"/>
              </w:rPr>
              <w:t xml:space="preserve">Rice y la </w:t>
            </w:r>
            <w:proofErr w:type="spellStart"/>
            <w:r w:rsidR="004B1697">
              <w:rPr>
                <w:lang w:val="es-ES_tradnl"/>
              </w:rPr>
              <w:t>Galleria</w:t>
            </w:r>
            <w:proofErr w:type="spellEnd"/>
            <w:r w:rsidR="004B1697">
              <w:rPr>
                <w:lang w:val="es-ES_tradnl"/>
              </w:rPr>
              <w:t xml:space="preserve"> están tan sól</w:t>
            </w:r>
            <w:r w:rsidR="00BC7BA8">
              <w:rPr>
                <w:lang w:val="es-ES_tradnl"/>
              </w:rPr>
              <w:t xml:space="preserve">o separadas por un corto viaje en taxi. En la zona de </w:t>
            </w:r>
            <w:proofErr w:type="spellStart"/>
            <w:r w:rsidR="00BC7BA8">
              <w:rPr>
                <w:lang w:val="es-ES_tradnl"/>
              </w:rPr>
              <w:t>Downtown</w:t>
            </w:r>
            <w:proofErr w:type="spellEnd"/>
            <w:r w:rsidR="00BC7BA8">
              <w:rPr>
                <w:lang w:val="es-ES_tradnl"/>
              </w:rPr>
              <w:t xml:space="preserve"> tendrá restaurantes, bares y comercios fácilmente disponibles, aunque hay que mencionar que el nivel de actividad suele reducirse durante el fin de semana. </w:t>
            </w:r>
          </w:p>
        </w:tc>
      </w:tr>
      <w:tr w:rsidR="00890FDD" w:rsidRPr="00306A86" w14:paraId="2B4081BC" w14:textId="77777777">
        <w:tc>
          <w:tcPr>
            <w:tcW w:w="500" w:type="dxa"/>
            <w:shd w:val="clear" w:color="auto" w:fill="9CC2E5"/>
          </w:tcPr>
          <w:p w14:paraId="61CBD970" w14:textId="77777777" w:rsidR="00890FDD" w:rsidRPr="00306A86" w:rsidRDefault="00306A86">
            <w:pPr>
              <w:rPr>
                <w:lang w:val="es-ES_tradnl"/>
              </w:rPr>
            </w:pPr>
            <w:r w:rsidRPr="00306A86">
              <w:rPr>
                <w:lang w:val="es-ES_tradnl"/>
              </w:rPr>
              <w:t>12</w:t>
            </w:r>
          </w:p>
        </w:tc>
        <w:tc>
          <w:tcPr>
            <w:tcW w:w="2000" w:type="dxa"/>
            <w:shd w:val="clear" w:color="auto" w:fill="9CC2E5"/>
          </w:tcPr>
          <w:p w14:paraId="64617B0C"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1 </w:t>
            </w:r>
            <w:proofErr w:type="spellStart"/>
            <w:r w:rsidRPr="00306A86">
              <w:rPr>
                <w:lang w:val="es-ES_tradnl"/>
              </w:rPr>
              <w:t>Hotels</w:t>
            </w:r>
            <w:proofErr w:type="spellEnd"/>
            <w:r w:rsidRPr="00306A86">
              <w:rPr>
                <w:lang w:val="es-ES_tradnl"/>
              </w:rPr>
              <w:t xml:space="preserve"> Guide</w:t>
            </w:r>
          </w:p>
        </w:tc>
        <w:tc>
          <w:tcPr>
            <w:tcW w:w="13300" w:type="dxa"/>
          </w:tcPr>
          <w:p w14:paraId="0ABA61A4" w14:textId="24194A77" w:rsidR="00890FDD" w:rsidRPr="00306A86" w:rsidRDefault="00D6246C" w:rsidP="004B1697">
            <w:pPr>
              <w:rPr>
                <w:lang w:val="es-ES_tradnl"/>
              </w:rPr>
            </w:pPr>
            <w:r>
              <w:rPr>
                <w:lang w:val="es-ES_tradnl"/>
              </w:rPr>
              <w:t xml:space="preserve">La mayor parte de los hoteles de </w:t>
            </w:r>
            <w:proofErr w:type="spellStart"/>
            <w:r>
              <w:rPr>
                <w:lang w:val="es-ES_tradnl"/>
              </w:rPr>
              <w:t>Downtown</w:t>
            </w:r>
            <w:proofErr w:type="spellEnd"/>
            <w:r>
              <w:rPr>
                <w:lang w:val="es-ES_tradnl"/>
              </w:rPr>
              <w:t xml:space="preserve"> Houston son hoteles de lujo u hoteles de negocios. La vasta mayoría son por lo menos</w:t>
            </w:r>
            <w:r w:rsidR="004B1697">
              <w:rPr>
                <w:lang w:val="es-ES_tradnl"/>
              </w:rPr>
              <w:t xml:space="preserve"> de</w:t>
            </w:r>
            <w:r>
              <w:rPr>
                <w:lang w:val="es-ES_tradnl"/>
              </w:rPr>
              <w:t xml:space="preserve"> tres estrellas y ofrecen todos los servicios, como internet, desayuno continental y gimnasio.  </w:t>
            </w:r>
          </w:p>
        </w:tc>
      </w:tr>
      <w:tr w:rsidR="00890FDD" w:rsidRPr="00306A86" w14:paraId="7067ABB0" w14:textId="77777777">
        <w:tc>
          <w:tcPr>
            <w:tcW w:w="500" w:type="dxa"/>
            <w:shd w:val="clear" w:color="auto" w:fill="FF0000"/>
          </w:tcPr>
          <w:p w14:paraId="64BDC2C4" w14:textId="77777777" w:rsidR="00890FDD" w:rsidRPr="00306A86" w:rsidRDefault="00306A86">
            <w:pPr>
              <w:rPr>
                <w:lang w:val="es-ES_tradnl"/>
              </w:rPr>
            </w:pPr>
            <w:r w:rsidRPr="00306A86">
              <w:rPr>
                <w:lang w:val="es-ES_tradnl"/>
              </w:rPr>
              <w:t>13</w:t>
            </w:r>
          </w:p>
        </w:tc>
        <w:tc>
          <w:tcPr>
            <w:tcW w:w="2000" w:type="dxa"/>
            <w:shd w:val="clear" w:color="auto" w:fill="FF0000"/>
          </w:tcPr>
          <w:p w14:paraId="5EE5BF41" w14:textId="77777777" w:rsidR="00890FDD" w:rsidRPr="00306A86" w:rsidRDefault="00306A86">
            <w:pPr>
              <w:rPr>
                <w:lang w:val="es-ES_tradnl"/>
              </w:rPr>
            </w:pPr>
            <w:proofErr w:type="spellStart"/>
            <w:r w:rsidRPr="00306A86">
              <w:rPr>
                <w:lang w:val="es-ES_tradnl"/>
              </w:rPr>
              <w:t>N'hood</w:t>
            </w:r>
            <w:proofErr w:type="spellEnd"/>
            <w:r w:rsidRPr="00306A86">
              <w:rPr>
                <w:lang w:val="es-ES_tradnl"/>
              </w:rPr>
              <w:t xml:space="preserve"> 2 ID</w:t>
            </w:r>
          </w:p>
        </w:tc>
        <w:tc>
          <w:tcPr>
            <w:tcW w:w="13300" w:type="dxa"/>
          </w:tcPr>
          <w:p w14:paraId="2EE70997" w14:textId="77777777" w:rsidR="00890FDD" w:rsidRPr="00306A86" w:rsidRDefault="00890FDD">
            <w:pPr>
              <w:rPr>
                <w:lang w:val="es-ES_tradnl"/>
              </w:rPr>
            </w:pPr>
          </w:p>
        </w:tc>
      </w:tr>
      <w:tr w:rsidR="00890FDD" w:rsidRPr="00306A86" w14:paraId="26EE3764" w14:textId="77777777">
        <w:tc>
          <w:tcPr>
            <w:tcW w:w="500" w:type="dxa"/>
            <w:shd w:val="clear" w:color="auto" w:fill="0070C0"/>
          </w:tcPr>
          <w:p w14:paraId="543263DD" w14:textId="77777777" w:rsidR="00890FDD" w:rsidRPr="00306A86" w:rsidRDefault="00306A86">
            <w:pPr>
              <w:rPr>
                <w:lang w:val="es-ES_tradnl"/>
              </w:rPr>
            </w:pPr>
            <w:r w:rsidRPr="00306A86">
              <w:rPr>
                <w:lang w:val="es-ES_tradnl"/>
              </w:rPr>
              <w:t>14</w:t>
            </w:r>
          </w:p>
        </w:tc>
        <w:tc>
          <w:tcPr>
            <w:tcW w:w="2000" w:type="dxa"/>
            <w:shd w:val="clear" w:color="auto" w:fill="0070C0"/>
          </w:tcPr>
          <w:p w14:paraId="2C2E08E7"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2 </w:t>
            </w:r>
            <w:proofErr w:type="spellStart"/>
            <w:r w:rsidRPr="00306A86">
              <w:rPr>
                <w:lang w:val="es-ES_tradnl"/>
              </w:rPr>
              <w:t>Name</w:t>
            </w:r>
            <w:proofErr w:type="spellEnd"/>
          </w:p>
        </w:tc>
        <w:tc>
          <w:tcPr>
            <w:tcW w:w="13300" w:type="dxa"/>
          </w:tcPr>
          <w:p w14:paraId="7D1843CE" w14:textId="77777777" w:rsidR="00890FDD" w:rsidRPr="00306A86" w:rsidRDefault="00306A86">
            <w:pPr>
              <w:rPr>
                <w:lang w:val="es-ES_tradnl"/>
              </w:rPr>
            </w:pPr>
            <w:proofErr w:type="spellStart"/>
            <w:r>
              <w:rPr>
                <w:lang w:val="es-ES_tradnl"/>
              </w:rPr>
              <w:t>Galleria</w:t>
            </w:r>
            <w:proofErr w:type="spellEnd"/>
          </w:p>
        </w:tc>
      </w:tr>
      <w:tr w:rsidR="00890FDD" w:rsidRPr="00306A86" w14:paraId="7167E7B4" w14:textId="77777777">
        <w:tc>
          <w:tcPr>
            <w:tcW w:w="500" w:type="dxa"/>
            <w:shd w:val="clear" w:color="auto" w:fill="0070C0"/>
          </w:tcPr>
          <w:p w14:paraId="1BCFAD0E" w14:textId="77777777" w:rsidR="00890FDD" w:rsidRPr="00306A86" w:rsidRDefault="00306A86">
            <w:pPr>
              <w:rPr>
                <w:lang w:val="es-ES_tradnl"/>
              </w:rPr>
            </w:pPr>
            <w:r w:rsidRPr="00306A86">
              <w:rPr>
                <w:lang w:val="es-ES_tradnl"/>
              </w:rPr>
              <w:t>15</w:t>
            </w:r>
          </w:p>
        </w:tc>
        <w:tc>
          <w:tcPr>
            <w:tcW w:w="2000" w:type="dxa"/>
            <w:shd w:val="clear" w:color="auto" w:fill="0070C0"/>
          </w:tcPr>
          <w:p w14:paraId="092EAEA2"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2 Guide</w:t>
            </w:r>
          </w:p>
        </w:tc>
        <w:tc>
          <w:tcPr>
            <w:tcW w:w="13300" w:type="dxa"/>
          </w:tcPr>
          <w:p w14:paraId="5EEE2756" w14:textId="794A6DED" w:rsidR="00890FDD" w:rsidRPr="00306A86" w:rsidRDefault="00BC7BA8" w:rsidP="004B1697">
            <w:pPr>
              <w:rPr>
                <w:lang w:val="es-ES_tradnl"/>
              </w:rPr>
            </w:pPr>
            <w:r>
              <w:rPr>
                <w:lang w:val="es-ES_tradnl"/>
              </w:rPr>
              <w:t xml:space="preserve">Además de alojar el centro comercial de lujo más grande del estado de Texas, la zona de la </w:t>
            </w:r>
            <w:proofErr w:type="spellStart"/>
            <w:r>
              <w:rPr>
                <w:lang w:val="es-ES_tradnl"/>
              </w:rPr>
              <w:t>Galleria</w:t>
            </w:r>
            <w:proofErr w:type="spellEnd"/>
            <w:r>
              <w:rPr>
                <w:lang w:val="es-ES_tradnl"/>
              </w:rPr>
              <w:t xml:space="preserve"> es el hogar de varios rascacielos y corporaciones multinacionales. Por otra parte, aquí se encuentra una colección de vivos restaurantes y bares, entre ellos algunos de los más cotizados de la ciudad. El acceso a otros atractivos turísticos como la zona de museos es relativamente fácil en taxi, aunque es preciso evitar las horas pico, ya que el tráfico en esta zona puede ser bastante fuerte.</w:t>
            </w:r>
          </w:p>
        </w:tc>
      </w:tr>
      <w:tr w:rsidR="00890FDD" w:rsidRPr="00306A86" w14:paraId="56CB6FE3" w14:textId="77777777">
        <w:tc>
          <w:tcPr>
            <w:tcW w:w="500" w:type="dxa"/>
            <w:shd w:val="clear" w:color="auto" w:fill="0070C0"/>
          </w:tcPr>
          <w:p w14:paraId="3A30DFF3" w14:textId="77777777" w:rsidR="00890FDD" w:rsidRPr="00306A86" w:rsidRDefault="00306A86">
            <w:pPr>
              <w:rPr>
                <w:lang w:val="es-ES_tradnl"/>
              </w:rPr>
            </w:pPr>
            <w:r w:rsidRPr="00306A86">
              <w:rPr>
                <w:lang w:val="es-ES_tradnl"/>
              </w:rPr>
              <w:t>16</w:t>
            </w:r>
          </w:p>
        </w:tc>
        <w:tc>
          <w:tcPr>
            <w:tcW w:w="2000" w:type="dxa"/>
            <w:shd w:val="clear" w:color="auto" w:fill="0070C0"/>
          </w:tcPr>
          <w:p w14:paraId="000C34FD"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2 </w:t>
            </w:r>
            <w:proofErr w:type="spellStart"/>
            <w:r w:rsidRPr="00306A86">
              <w:rPr>
                <w:lang w:val="es-ES_tradnl"/>
              </w:rPr>
              <w:t>Hotels</w:t>
            </w:r>
            <w:proofErr w:type="spellEnd"/>
            <w:r w:rsidRPr="00306A86">
              <w:rPr>
                <w:lang w:val="es-ES_tradnl"/>
              </w:rPr>
              <w:t xml:space="preserve"> Guide</w:t>
            </w:r>
          </w:p>
        </w:tc>
        <w:tc>
          <w:tcPr>
            <w:tcW w:w="13300" w:type="dxa"/>
          </w:tcPr>
          <w:p w14:paraId="6F597ADD" w14:textId="37680DDE" w:rsidR="00890FDD" w:rsidRPr="00306A86" w:rsidRDefault="00D6246C" w:rsidP="004B1697">
            <w:pPr>
              <w:rPr>
                <w:lang w:val="es-ES_tradnl"/>
              </w:rPr>
            </w:pPr>
            <w:r>
              <w:rPr>
                <w:lang w:val="es-ES_tradnl"/>
              </w:rPr>
              <w:t xml:space="preserve">Los hoteles de la </w:t>
            </w:r>
            <w:proofErr w:type="spellStart"/>
            <w:r>
              <w:rPr>
                <w:lang w:val="es-ES_tradnl"/>
              </w:rPr>
              <w:t>Galleria</w:t>
            </w:r>
            <w:proofErr w:type="spellEnd"/>
            <w:r>
              <w:rPr>
                <w:lang w:val="es-ES_tradnl"/>
              </w:rPr>
              <w:t xml:space="preserve"> suelen ser hoteles de lujo y de negocios. A medida que se aleja un poco de su zona central encontrará también algunas suites, ideales para estancias más prolongadas.</w:t>
            </w:r>
          </w:p>
        </w:tc>
      </w:tr>
      <w:tr w:rsidR="00890FDD" w:rsidRPr="00306A86" w14:paraId="035409E8" w14:textId="77777777">
        <w:tc>
          <w:tcPr>
            <w:tcW w:w="500" w:type="dxa"/>
            <w:shd w:val="clear" w:color="auto" w:fill="FF0000"/>
          </w:tcPr>
          <w:p w14:paraId="55904BD4" w14:textId="77777777" w:rsidR="00890FDD" w:rsidRPr="00306A86" w:rsidRDefault="00306A86">
            <w:pPr>
              <w:rPr>
                <w:lang w:val="es-ES_tradnl"/>
              </w:rPr>
            </w:pPr>
            <w:r w:rsidRPr="00306A86">
              <w:rPr>
                <w:lang w:val="es-ES_tradnl"/>
              </w:rPr>
              <w:t>17</w:t>
            </w:r>
          </w:p>
        </w:tc>
        <w:tc>
          <w:tcPr>
            <w:tcW w:w="2000" w:type="dxa"/>
            <w:shd w:val="clear" w:color="auto" w:fill="FF0000"/>
          </w:tcPr>
          <w:p w14:paraId="1BB9E13B" w14:textId="77777777" w:rsidR="00890FDD" w:rsidRPr="00306A86" w:rsidRDefault="00306A86">
            <w:pPr>
              <w:rPr>
                <w:lang w:val="es-ES_tradnl"/>
              </w:rPr>
            </w:pPr>
            <w:proofErr w:type="spellStart"/>
            <w:r w:rsidRPr="00306A86">
              <w:rPr>
                <w:lang w:val="es-ES_tradnl"/>
              </w:rPr>
              <w:t>N'hood</w:t>
            </w:r>
            <w:proofErr w:type="spellEnd"/>
            <w:r w:rsidRPr="00306A86">
              <w:rPr>
                <w:lang w:val="es-ES_tradnl"/>
              </w:rPr>
              <w:t xml:space="preserve"> 3 ID</w:t>
            </w:r>
          </w:p>
        </w:tc>
        <w:tc>
          <w:tcPr>
            <w:tcW w:w="13300" w:type="dxa"/>
          </w:tcPr>
          <w:p w14:paraId="45024669" w14:textId="77777777" w:rsidR="00890FDD" w:rsidRPr="00306A86" w:rsidRDefault="00890FDD">
            <w:pPr>
              <w:rPr>
                <w:lang w:val="es-ES_tradnl"/>
              </w:rPr>
            </w:pPr>
          </w:p>
        </w:tc>
      </w:tr>
      <w:tr w:rsidR="00890FDD" w:rsidRPr="00306A86" w14:paraId="521AE1E1" w14:textId="77777777">
        <w:tc>
          <w:tcPr>
            <w:tcW w:w="500" w:type="dxa"/>
            <w:shd w:val="clear" w:color="auto" w:fill="9CC2E5"/>
          </w:tcPr>
          <w:p w14:paraId="4A0CC200" w14:textId="77777777" w:rsidR="00890FDD" w:rsidRPr="00306A86" w:rsidRDefault="00306A86">
            <w:pPr>
              <w:rPr>
                <w:lang w:val="es-ES_tradnl"/>
              </w:rPr>
            </w:pPr>
            <w:r w:rsidRPr="00306A86">
              <w:rPr>
                <w:lang w:val="es-ES_tradnl"/>
              </w:rPr>
              <w:t>18</w:t>
            </w:r>
          </w:p>
        </w:tc>
        <w:tc>
          <w:tcPr>
            <w:tcW w:w="2000" w:type="dxa"/>
            <w:shd w:val="clear" w:color="auto" w:fill="9CC2E5"/>
          </w:tcPr>
          <w:p w14:paraId="667B6719"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3 </w:t>
            </w:r>
            <w:proofErr w:type="spellStart"/>
            <w:r w:rsidRPr="00306A86">
              <w:rPr>
                <w:lang w:val="es-ES_tradnl"/>
              </w:rPr>
              <w:t>Name</w:t>
            </w:r>
            <w:proofErr w:type="spellEnd"/>
          </w:p>
        </w:tc>
        <w:tc>
          <w:tcPr>
            <w:tcW w:w="13300" w:type="dxa"/>
          </w:tcPr>
          <w:p w14:paraId="272F068C" w14:textId="77777777" w:rsidR="00890FDD" w:rsidRPr="00306A86" w:rsidRDefault="00306A86">
            <w:pPr>
              <w:rPr>
                <w:lang w:val="es-ES_tradnl"/>
              </w:rPr>
            </w:pPr>
            <w:proofErr w:type="spellStart"/>
            <w:r>
              <w:rPr>
                <w:lang w:val="es-ES_tradnl"/>
              </w:rPr>
              <w:t>The</w:t>
            </w:r>
            <w:proofErr w:type="spellEnd"/>
            <w:r>
              <w:rPr>
                <w:lang w:val="es-ES_tradnl"/>
              </w:rPr>
              <w:t xml:space="preserve"> </w:t>
            </w:r>
            <w:proofErr w:type="spellStart"/>
            <w:r>
              <w:rPr>
                <w:lang w:val="es-ES_tradnl"/>
              </w:rPr>
              <w:t>Woodlands</w:t>
            </w:r>
            <w:proofErr w:type="spellEnd"/>
          </w:p>
        </w:tc>
      </w:tr>
      <w:tr w:rsidR="00890FDD" w:rsidRPr="00306A86" w14:paraId="2729EC16" w14:textId="77777777">
        <w:tc>
          <w:tcPr>
            <w:tcW w:w="500" w:type="dxa"/>
            <w:shd w:val="clear" w:color="auto" w:fill="9CC2E5"/>
          </w:tcPr>
          <w:p w14:paraId="6C585757" w14:textId="77777777" w:rsidR="00890FDD" w:rsidRPr="00306A86" w:rsidRDefault="00306A86">
            <w:pPr>
              <w:rPr>
                <w:lang w:val="es-ES_tradnl"/>
              </w:rPr>
            </w:pPr>
            <w:r w:rsidRPr="00306A86">
              <w:rPr>
                <w:lang w:val="es-ES_tradnl"/>
              </w:rPr>
              <w:t>19</w:t>
            </w:r>
          </w:p>
        </w:tc>
        <w:tc>
          <w:tcPr>
            <w:tcW w:w="2000" w:type="dxa"/>
            <w:shd w:val="clear" w:color="auto" w:fill="9CC2E5"/>
          </w:tcPr>
          <w:p w14:paraId="141BA64F"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w:t>
            </w:r>
            <w:r w:rsidRPr="00306A86">
              <w:rPr>
                <w:lang w:val="es-ES_tradnl"/>
              </w:rPr>
              <w:lastRenderedPageBreak/>
              <w:t>3 Guide</w:t>
            </w:r>
          </w:p>
        </w:tc>
        <w:tc>
          <w:tcPr>
            <w:tcW w:w="13300" w:type="dxa"/>
          </w:tcPr>
          <w:p w14:paraId="03C7E85D" w14:textId="26EA0A94" w:rsidR="00890FDD" w:rsidRPr="00306A86" w:rsidRDefault="00BC7BA8" w:rsidP="004B1697">
            <w:pPr>
              <w:rPr>
                <w:lang w:val="es-ES_tradnl"/>
              </w:rPr>
            </w:pPr>
            <w:proofErr w:type="spellStart"/>
            <w:r>
              <w:rPr>
                <w:lang w:val="es-ES_tradnl"/>
              </w:rPr>
              <w:lastRenderedPageBreak/>
              <w:t>The</w:t>
            </w:r>
            <w:proofErr w:type="spellEnd"/>
            <w:r>
              <w:rPr>
                <w:lang w:val="es-ES_tradnl"/>
              </w:rPr>
              <w:t xml:space="preserve"> </w:t>
            </w:r>
            <w:proofErr w:type="spellStart"/>
            <w:r>
              <w:rPr>
                <w:lang w:val="es-ES_tradnl"/>
              </w:rPr>
              <w:t>Woodlands</w:t>
            </w:r>
            <w:proofErr w:type="spellEnd"/>
            <w:r>
              <w:rPr>
                <w:lang w:val="es-ES_tradnl"/>
              </w:rPr>
              <w:t xml:space="preserve"> se </w:t>
            </w:r>
            <w:r w:rsidR="004B1697">
              <w:rPr>
                <w:lang w:val="es-ES_tradnl"/>
              </w:rPr>
              <w:t>ubica</w:t>
            </w:r>
            <w:r>
              <w:rPr>
                <w:lang w:val="es-ES_tradnl"/>
              </w:rPr>
              <w:t xml:space="preserve"> </w:t>
            </w:r>
            <w:r w:rsidR="004B1697">
              <w:rPr>
                <w:lang w:val="es-ES_tradnl"/>
              </w:rPr>
              <w:t>lejos</w:t>
            </w:r>
            <w:r>
              <w:rPr>
                <w:lang w:val="es-ES_tradnl"/>
              </w:rPr>
              <w:t xml:space="preserve"> de la ciudad, pero este paraíso frondoso es un refugio del bullicio, tráfico y ruido del centro. Además de ser la sede </w:t>
            </w:r>
            <w:r>
              <w:rPr>
                <w:lang w:val="es-ES_tradnl"/>
              </w:rPr>
              <w:lastRenderedPageBreak/>
              <w:t xml:space="preserve">de algunas corporaciones importantes, </w:t>
            </w:r>
            <w:proofErr w:type="spellStart"/>
            <w:r>
              <w:rPr>
                <w:lang w:val="es-ES_tradnl"/>
              </w:rPr>
              <w:t>The</w:t>
            </w:r>
            <w:proofErr w:type="spellEnd"/>
            <w:r>
              <w:rPr>
                <w:lang w:val="es-ES_tradnl"/>
              </w:rPr>
              <w:t xml:space="preserve"> </w:t>
            </w:r>
            <w:proofErr w:type="spellStart"/>
            <w:r>
              <w:rPr>
                <w:lang w:val="es-ES_tradnl"/>
              </w:rPr>
              <w:t>Woodlands</w:t>
            </w:r>
            <w:proofErr w:type="spellEnd"/>
            <w:r>
              <w:rPr>
                <w:lang w:val="es-ES_tradnl"/>
              </w:rPr>
              <w:t xml:space="preserve"> destaca por tener increíbles áreas verdes y parques de primera clase. Este sitio es ideal para familias que viajan con niños durante estancias más prolongadas y que desean poder participar en actividades al aire libre</w:t>
            </w:r>
            <w:r w:rsidR="004B1697">
              <w:rPr>
                <w:lang w:val="es-ES_tradnl"/>
              </w:rPr>
              <w:t xml:space="preserve"> como caminatas, paseos en bicicleta </w:t>
            </w:r>
            <w:r>
              <w:rPr>
                <w:lang w:val="es-ES_tradnl"/>
              </w:rPr>
              <w:t>y pesca, pues como lo indic</w:t>
            </w:r>
            <w:r w:rsidR="004B1697">
              <w:rPr>
                <w:lang w:val="es-ES_tradnl"/>
              </w:rPr>
              <w:t xml:space="preserve">a su nombre, </w:t>
            </w:r>
            <w:proofErr w:type="spellStart"/>
            <w:r w:rsidR="004B1697">
              <w:rPr>
                <w:lang w:val="es-ES_tradnl"/>
              </w:rPr>
              <w:t>The</w:t>
            </w:r>
            <w:proofErr w:type="spellEnd"/>
            <w:r w:rsidR="004B1697">
              <w:rPr>
                <w:lang w:val="es-ES_tradnl"/>
              </w:rPr>
              <w:t xml:space="preserve"> </w:t>
            </w:r>
            <w:proofErr w:type="spellStart"/>
            <w:r w:rsidR="004B1697">
              <w:rPr>
                <w:lang w:val="es-ES_tradnl"/>
              </w:rPr>
              <w:t>Woodlands</w:t>
            </w:r>
            <w:proofErr w:type="spellEnd"/>
            <w:r w:rsidR="004B1697">
              <w:rPr>
                <w:lang w:val="es-ES_tradnl"/>
              </w:rPr>
              <w:t xml:space="preserve"> se encuentra </w:t>
            </w:r>
            <w:r>
              <w:rPr>
                <w:lang w:val="es-ES_tradnl"/>
              </w:rPr>
              <w:t xml:space="preserve">dentro del bosque de </w:t>
            </w:r>
            <w:r w:rsidR="00D6246C">
              <w:rPr>
                <w:lang w:val="es-ES_tradnl"/>
              </w:rPr>
              <w:t>olmos y cipreses</w:t>
            </w:r>
            <w:r>
              <w:rPr>
                <w:lang w:val="es-ES_tradnl"/>
              </w:rPr>
              <w:t xml:space="preserve"> al norte de Houston. </w:t>
            </w:r>
            <w:bookmarkStart w:id="0" w:name="_GoBack"/>
            <w:bookmarkEnd w:id="0"/>
          </w:p>
        </w:tc>
      </w:tr>
      <w:tr w:rsidR="00890FDD" w:rsidRPr="00306A86" w14:paraId="11FE9676" w14:textId="77777777">
        <w:tc>
          <w:tcPr>
            <w:tcW w:w="500" w:type="dxa"/>
            <w:shd w:val="clear" w:color="auto" w:fill="9CC2E5"/>
          </w:tcPr>
          <w:p w14:paraId="0E52D998" w14:textId="77777777" w:rsidR="00890FDD" w:rsidRPr="00306A86" w:rsidRDefault="00306A86">
            <w:pPr>
              <w:rPr>
                <w:lang w:val="es-ES_tradnl"/>
              </w:rPr>
            </w:pPr>
            <w:r w:rsidRPr="00306A86">
              <w:rPr>
                <w:lang w:val="es-ES_tradnl"/>
              </w:rPr>
              <w:lastRenderedPageBreak/>
              <w:t>20</w:t>
            </w:r>
          </w:p>
        </w:tc>
        <w:tc>
          <w:tcPr>
            <w:tcW w:w="2000" w:type="dxa"/>
            <w:shd w:val="clear" w:color="auto" w:fill="9CC2E5"/>
          </w:tcPr>
          <w:p w14:paraId="1B724847"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3 </w:t>
            </w:r>
            <w:proofErr w:type="spellStart"/>
            <w:r w:rsidRPr="00306A86">
              <w:rPr>
                <w:lang w:val="es-ES_tradnl"/>
              </w:rPr>
              <w:t>Hotels</w:t>
            </w:r>
            <w:proofErr w:type="spellEnd"/>
            <w:r w:rsidRPr="00306A86">
              <w:rPr>
                <w:lang w:val="es-ES_tradnl"/>
              </w:rPr>
              <w:t xml:space="preserve"> Guide</w:t>
            </w:r>
          </w:p>
        </w:tc>
        <w:tc>
          <w:tcPr>
            <w:tcW w:w="13300" w:type="dxa"/>
          </w:tcPr>
          <w:p w14:paraId="0A4B9E25" w14:textId="77777777" w:rsidR="00890FDD" w:rsidRPr="00306A86" w:rsidRDefault="00D6246C" w:rsidP="00D6246C">
            <w:pPr>
              <w:rPr>
                <w:lang w:val="es-ES_tradnl"/>
              </w:rPr>
            </w:pPr>
            <w:proofErr w:type="spellStart"/>
            <w:r>
              <w:rPr>
                <w:lang w:val="es-ES_tradnl"/>
              </w:rPr>
              <w:t>The</w:t>
            </w:r>
            <w:proofErr w:type="spellEnd"/>
            <w:r>
              <w:rPr>
                <w:lang w:val="es-ES_tradnl"/>
              </w:rPr>
              <w:t xml:space="preserve"> </w:t>
            </w:r>
            <w:proofErr w:type="spellStart"/>
            <w:r>
              <w:rPr>
                <w:lang w:val="es-ES_tradnl"/>
              </w:rPr>
              <w:t>Woodlands</w:t>
            </w:r>
            <w:proofErr w:type="spellEnd"/>
            <w:r>
              <w:rPr>
                <w:lang w:val="es-ES_tradnl"/>
              </w:rPr>
              <w:t xml:space="preserve"> ofrece algunos hoteles de negocios y hoteles estándar. Asimismo, hay una buena oferta de suites y de hoteles apartamento, donde podrá alojarse con la familia por un mes o dos, por ejemplo si desea pasar  el verano en este arbolado destino. Dada la disponibilidad de espacio, varios de los hoteles ofrecen también espacio para conferencias y convenciones. </w:t>
            </w:r>
          </w:p>
        </w:tc>
      </w:tr>
      <w:tr w:rsidR="00890FDD" w:rsidRPr="00306A86" w14:paraId="61312169" w14:textId="77777777">
        <w:tc>
          <w:tcPr>
            <w:tcW w:w="500" w:type="dxa"/>
            <w:shd w:val="clear" w:color="auto" w:fill="FF0000"/>
          </w:tcPr>
          <w:p w14:paraId="6EDED600" w14:textId="77777777" w:rsidR="00890FDD" w:rsidRPr="00306A86" w:rsidRDefault="00306A86">
            <w:pPr>
              <w:rPr>
                <w:lang w:val="es-ES_tradnl"/>
              </w:rPr>
            </w:pPr>
            <w:r w:rsidRPr="00306A86">
              <w:rPr>
                <w:lang w:val="es-ES_tradnl"/>
              </w:rPr>
              <w:t>21</w:t>
            </w:r>
          </w:p>
        </w:tc>
        <w:tc>
          <w:tcPr>
            <w:tcW w:w="2000" w:type="dxa"/>
            <w:shd w:val="clear" w:color="auto" w:fill="FF0000"/>
          </w:tcPr>
          <w:p w14:paraId="75C4B37C" w14:textId="77777777" w:rsidR="00890FDD" w:rsidRPr="00306A86" w:rsidRDefault="00306A86">
            <w:pPr>
              <w:rPr>
                <w:lang w:val="es-ES_tradnl"/>
              </w:rPr>
            </w:pPr>
            <w:proofErr w:type="spellStart"/>
            <w:r w:rsidRPr="00306A86">
              <w:rPr>
                <w:lang w:val="es-ES_tradnl"/>
              </w:rPr>
              <w:t>N'hood</w:t>
            </w:r>
            <w:proofErr w:type="spellEnd"/>
            <w:r w:rsidRPr="00306A86">
              <w:rPr>
                <w:lang w:val="es-ES_tradnl"/>
              </w:rPr>
              <w:t xml:space="preserve"> 4 ID</w:t>
            </w:r>
          </w:p>
        </w:tc>
        <w:tc>
          <w:tcPr>
            <w:tcW w:w="13300" w:type="dxa"/>
          </w:tcPr>
          <w:p w14:paraId="1626950F" w14:textId="77777777" w:rsidR="00890FDD" w:rsidRPr="00306A86" w:rsidRDefault="00890FDD">
            <w:pPr>
              <w:rPr>
                <w:lang w:val="es-ES_tradnl"/>
              </w:rPr>
            </w:pPr>
          </w:p>
        </w:tc>
      </w:tr>
      <w:tr w:rsidR="00890FDD" w:rsidRPr="00306A86" w14:paraId="0DA15C9C" w14:textId="77777777">
        <w:tc>
          <w:tcPr>
            <w:tcW w:w="500" w:type="dxa"/>
            <w:shd w:val="clear" w:color="auto" w:fill="0070C0"/>
          </w:tcPr>
          <w:p w14:paraId="34DBA57E" w14:textId="77777777" w:rsidR="00890FDD" w:rsidRPr="00306A86" w:rsidRDefault="00306A86">
            <w:pPr>
              <w:rPr>
                <w:lang w:val="es-ES_tradnl"/>
              </w:rPr>
            </w:pPr>
            <w:r w:rsidRPr="00306A86">
              <w:rPr>
                <w:lang w:val="es-ES_tradnl"/>
              </w:rPr>
              <w:t>22</w:t>
            </w:r>
          </w:p>
        </w:tc>
        <w:tc>
          <w:tcPr>
            <w:tcW w:w="2000" w:type="dxa"/>
            <w:shd w:val="clear" w:color="auto" w:fill="0070C0"/>
          </w:tcPr>
          <w:p w14:paraId="69689F46"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4 </w:t>
            </w:r>
            <w:proofErr w:type="spellStart"/>
            <w:r w:rsidRPr="00306A86">
              <w:rPr>
                <w:lang w:val="es-ES_tradnl"/>
              </w:rPr>
              <w:t>Name</w:t>
            </w:r>
            <w:proofErr w:type="spellEnd"/>
          </w:p>
        </w:tc>
        <w:tc>
          <w:tcPr>
            <w:tcW w:w="13300" w:type="dxa"/>
          </w:tcPr>
          <w:p w14:paraId="6DB32BB9" w14:textId="77777777" w:rsidR="00890FDD" w:rsidRPr="00306A86" w:rsidRDefault="00890FDD">
            <w:pPr>
              <w:rPr>
                <w:lang w:val="es-ES_tradnl"/>
              </w:rPr>
            </w:pPr>
          </w:p>
        </w:tc>
      </w:tr>
      <w:tr w:rsidR="00890FDD" w:rsidRPr="00306A86" w14:paraId="3BBB3F4A" w14:textId="77777777">
        <w:tc>
          <w:tcPr>
            <w:tcW w:w="500" w:type="dxa"/>
            <w:shd w:val="clear" w:color="auto" w:fill="0070C0"/>
          </w:tcPr>
          <w:p w14:paraId="026A7EA7" w14:textId="77777777" w:rsidR="00890FDD" w:rsidRPr="00306A86" w:rsidRDefault="00306A86">
            <w:pPr>
              <w:rPr>
                <w:lang w:val="es-ES_tradnl"/>
              </w:rPr>
            </w:pPr>
            <w:r w:rsidRPr="00306A86">
              <w:rPr>
                <w:lang w:val="es-ES_tradnl"/>
              </w:rPr>
              <w:t>23</w:t>
            </w:r>
          </w:p>
        </w:tc>
        <w:tc>
          <w:tcPr>
            <w:tcW w:w="2000" w:type="dxa"/>
            <w:shd w:val="clear" w:color="auto" w:fill="0070C0"/>
          </w:tcPr>
          <w:p w14:paraId="4A898610"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4 Guide</w:t>
            </w:r>
          </w:p>
        </w:tc>
        <w:tc>
          <w:tcPr>
            <w:tcW w:w="13300" w:type="dxa"/>
          </w:tcPr>
          <w:p w14:paraId="18E8F2E7" w14:textId="77777777" w:rsidR="00890FDD" w:rsidRPr="00306A86" w:rsidRDefault="00890FDD">
            <w:pPr>
              <w:rPr>
                <w:lang w:val="es-ES_tradnl"/>
              </w:rPr>
            </w:pPr>
          </w:p>
        </w:tc>
      </w:tr>
      <w:tr w:rsidR="00890FDD" w:rsidRPr="00306A86" w14:paraId="28E12E58" w14:textId="77777777">
        <w:tc>
          <w:tcPr>
            <w:tcW w:w="500" w:type="dxa"/>
            <w:shd w:val="clear" w:color="auto" w:fill="0070C0"/>
          </w:tcPr>
          <w:p w14:paraId="1977DCA4" w14:textId="77777777" w:rsidR="00890FDD" w:rsidRPr="00306A86" w:rsidRDefault="00306A86">
            <w:pPr>
              <w:rPr>
                <w:lang w:val="es-ES_tradnl"/>
              </w:rPr>
            </w:pPr>
            <w:r w:rsidRPr="00306A86">
              <w:rPr>
                <w:lang w:val="es-ES_tradnl"/>
              </w:rPr>
              <w:t>24</w:t>
            </w:r>
          </w:p>
        </w:tc>
        <w:tc>
          <w:tcPr>
            <w:tcW w:w="2000" w:type="dxa"/>
            <w:shd w:val="clear" w:color="auto" w:fill="0070C0"/>
          </w:tcPr>
          <w:p w14:paraId="2658427E"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4 </w:t>
            </w:r>
            <w:proofErr w:type="spellStart"/>
            <w:r w:rsidRPr="00306A86">
              <w:rPr>
                <w:lang w:val="es-ES_tradnl"/>
              </w:rPr>
              <w:t>Hotels</w:t>
            </w:r>
            <w:proofErr w:type="spellEnd"/>
            <w:r w:rsidRPr="00306A86">
              <w:rPr>
                <w:lang w:val="es-ES_tradnl"/>
              </w:rPr>
              <w:t xml:space="preserve"> Guide</w:t>
            </w:r>
          </w:p>
        </w:tc>
        <w:tc>
          <w:tcPr>
            <w:tcW w:w="13300" w:type="dxa"/>
          </w:tcPr>
          <w:p w14:paraId="22FB971E" w14:textId="77777777" w:rsidR="00890FDD" w:rsidRPr="00306A86" w:rsidRDefault="00890FDD">
            <w:pPr>
              <w:rPr>
                <w:lang w:val="es-ES_tradnl"/>
              </w:rPr>
            </w:pPr>
          </w:p>
        </w:tc>
      </w:tr>
      <w:tr w:rsidR="00890FDD" w:rsidRPr="00306A86" w14:paraId="4CE4046E" w14:textId="77777777">
        <w:tc>
          <w:tcPr>
            <w:tcW w:w="500" w:type="dxa"/>
            <w:shd w:val="clear" w:color="auto" w:fill="FF0000"/>
          </w:tcPr>
          <w:p w14:paraId="61BBB4A4" w14:textId="77777777" w:rsidR="00890FDD" w:rsidRPr="00306A86" w:rsidRDefault="00306A86">
            <w:pPr>
              <w:rPr>
                <w:lang w:val="es-ES_tradnl"/>
              </w:rPr>
            </w:pPr>
            <w:r w:rsidRPr="00306A86">
              <w:rPr>
                <w:lang w:val="es-ES_tradnl"/>
              </w:rPr>
              <w:t>25</w:t>
            </w:r>
          </w:p>
        </w:tc>
        <w:tc>
          <w:tcPr>
            <w:tcW w:w="2000" w:type="dxa"/>
            <w:shd w:val="clear" w:color="auto" w:fill="FF0000"/>
          </w:tcPr>
          <w:p w14:paraId="790DED23" w14:textId="77777777" w:rsidR="00890FDD" w:rsidRPr="00306A86" w:rsidRDefault="00306A86">
            <w:pPr>
              <w:rPr>
                <w:lang w:val="es-ES_tradnl"/>
              </w:rPr>
            </w:pPr>
            <w:proofErr w:type="spellStart"/>
            <w:r w:rsidRPr="00306A86">
              <w:rPr>
                <w:lang w:val="es-ES_tradnl"/>
              </w:rPr>
              <w:t>N'hood</w:t>
            </w:r>
            <w:proofErr w:type="spellEnd"/>
            <w:r w:rsidRPr="00306A86">
              <w:rPr>
                <w:lang w:val="es-ES_tradnl"/>
              </w:rPr>
              <w:t xml:space="preserve"> 5 ID</w:t>
            </w:r>
          </w:p>
        </w:tc>
        <w:tc>
          <w:tcPr>
            <w:tcW w:w="13300" w:type="dxa"/>
          </w:tcPr>
          <w:p w14:paraId="264F57B2" w14:textId="77777777" w:rsidR="00890FDD" w:rsidRPr="00306A86" w:rsidRDefault="00890FDD">
            <w:pPr>
              <w:rPr>
                <w:lang w:val="es-ES_tradnl"/>
              </w:rPr>
            </w:pPr>
          </w:p>
        </w:tc>
      </w:tr>
      <w:tr w:rsidR="00890FDD" w:rsidRPr="00306A86" w14:paraId="2CE824D9" w14:textId="77777777">
        <w:tc>
          <w:tcPr>
            <w:tcW w:w="500" w:type="dxa"/>
            <w:shd w:val="clear" w:color="auto" w:fill="9CC2E5"/>
          </w:tcPr>
          <w:p w14:paraId="628AD5B6" w14:textId="77777777" w:rsidR="00890FDD" w:rsidRPr="00306A86" w:rsidRDefault="00306A86">
            <w:pPr>
              <w:rPr>
                <w:lang w:val="es-ES_tradnl"/>
              </w:rPr>
            </w:pPr>
            <w:r w:rsidRPr="00306A86">
              <w:rPr>
                <w:lang w:val="es-ES_tradnl"/>
              </w:rPr>
              <w:t>26</w:t>
            </w:r>
          </w:p>
        </w:tc>
        <w:tc>
          <w:tcPr>
            <w:tcW w:w="2000" w:type="dxa"/>
            <w:shd w:val="clear" w:color="auto" w:fill="9CC2E5"/>
          </w:tcPr>
          <w:p w14:paraId="03359A96"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5 </w:t>
            </w:r>
            <w:proofErr w:type="spellStart"/>
            <w:r w:rsidRPr="00306A86">
              <w:rPr>
                <w:lang w:val="es-ES_tradnl"/>
              </w:rPr>
              <w:t>Name</w:t>
            </w:r>
            <w:proofErr w:type="spellEnd"/>
          </w:p>
        </w:tc>
        <w:tc>
          <w:tcPr>
            <w:tcW w:w="13300" w:type="dxa"/>
          </w:tcPr>
          <w:p w14:paraId="3A781C72" w14:textId="77777777" w:rsidR="00890FDD" w:rsidRPr="00306A86" w:rsidRDefault="00890FDD">
            <w:pPr>
              <w:rPr>
                <w:lang w:val="es-ES_tradnl"/>
              </w:rPr>
            </w:pPr>
          </w:p>
        </w:tc>
      </w:tr>
      <w:tr w:rsidR="00890FDD" w:rsidRPr="00306A86" w14:paraId="12599340" w14:textId="77777777">
        <w:tc>
          <w:tcPr>
            <w:tcW w:w="500" w:type="dxa"/>
            <w:shd w:val="clear" w:color="auto" w:fill="9CC2E5"/>
          </w:tcPr>
          <w:p w14:paraId="60DA64BC" w14:textId="77777777" w:rsidR="00890FDD" w:rsidRPr="00306A86" w:rsidRDefault="00306A86">
            <w:pPr>
              <w:rPr>
                <w:lang w:val="es-ES_tradnl"/>
              </w:rPr>
            </w:pPr>
            <w:r w:rsidRPr="00306A86">
              <w:rPr>
                <w:lang w:val="es-ES_tradnl"/>
              </w:rPr>
              <w:t>27</w:t>
            </w:r>
          </w:p>
        </w:tc>
        <w:tc>
          <w:tcPr>
            <w:tcW w:w="2000" w:type="dxa"/>
            <w:shd w:val="clear" w:color="auto" w:fill="9CC2E5"/>
          </w:tcPr>
          <w:p w14:paraId="35575A36"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5 Guide</w:t>
            </w:r>
          </w:p>
        </w:tc>
        <w:tc>
          <w:tcPr>
            <w:tcW w:w="13300" w:type="dxa"/>
          </w:tcPr>
          <w:p w14:paraId="732CA241" w14:textId="77777777" w:rsidR="00890FDD" w:rsidRPr="00306A86" w:rsidRDefault="00890FDD">
            <w:pPr>
              <w:rPr>
                <w:lang w:val="es-ES_tradnl"/>
              </w:rPr>
            </w:pPr>
          </w:p>
        </w:tc>
      </w:tr>
      <w:tr w:rsidR="00890FDD" w:rsidRPr="00306A86" w14:paraId="1473A64D" w14:textId="77777777">
        <w:tc>
          <w:tcPr>
            <w:tcW w:w="500" w:type="dxa"/>
            <w:shd w:val="clear" w:color="auto" w:fill="9CC2E5"/>
          </w:tcPr>
          <w:p w14:paraId="1172A6A4" w14:textId="77777777" w:rsidR="00890FDD" w:rsidRPr="00306A86" w:rsidRDefault="00306A86">
            <w:pPr>
              <w:rPr>
                <w:lang w:val="es-ES_tradnl"/>
              </w:rPr>
            </w:pPr>
            <w:r w:rsidRPr="00306A86">
              <w:rPr>
                <w:lang w:val="es-ES_tradnl"/>
              </w:rPr>
              <w:t>28</w:t>
            </w:r>
          </w:p>
        </w:tc>
        <w:tc>
          <w:tcPr>
            <w:tcW w:w="2000" w:type="dxa"/>
            <w:shd w:val="clear" w:color="auto" w:fill="9CC2E5"/>
          </w:tcPr>
          <w:p w14:paraId="766F9161" w14:textId="77777777" w:rsidR="00890FDD" w:rsidRPr="00306A86" w:rsidRDefault="00306A86">
            <w:pPr>
              <w:rPr>
                <w:lang w:val="es-ES_tradnl"/>
              </w:rPr>
            </w:pPr>
            <w:proofErr w:type="spellStart"/>
            <w:r w:rsidRPr="00306A86">
              <w:rPr>
                <w:lang w:val="es-ES_tradnl"/>
              </w:rPr>
              <w:t>Neighbourhood</w:t>
            </w:r>
            <w:proofErr w:type="spellEnd"/>
            <w:r w:rsidRPr="00306A86">
              <w:rPr>
                <w:lang w:val="es-ES_tradnl"/>
              </w:rPr>
              <w:t>/</w:t>
            </w:r>
            <w:proofErr w:type="spellStart"/>
            <w:r w:rsidRPr="00306A86">
              <w:rPr>
                <w:lang w:val="es-ES_tradnl"/>
              </w:rPr>
              <w:t>Area</w:t>
            </w:r>
            <w:proofErr w:type="spellEnd"/>
            <w:r w:rsidRPr="00306A86">
              <w:rPr>
                <w:lang w:val="es-ES_tradnl"/>
              </w:rPr>
              <w:t xml:space="preserve"> 5 </w:t>
            </w:r>
            <w:proofErr w:type="spellStart"/>
            <w:r w:rsidRPr="00306A86">
              <w:rPr>
                <w:lang w:val="es-ES_tradnl"/>
              </w:rPr>
              <w:t>Hotels</w:t>
            </w:r>
            <w:proofErr w:type="spellEnd"/>
            <w:r w:rsidRPr="00306A86">
              <w:rPr>
                <w:lang w:val="es-ES_tradnl"/>
              </w:rPr>
              <w:t xml:space="preserve"> Guide</w:t>
            </w:r>
          </w:p>
        </w:tc>
        <w:tc>
          <w:tcPr>
            <w:tcW w:w="13300" w:type="dxa"/>
          </w:tcPr>
          <w:p w14:paraId="31293219" w14:textId="77777777" w:rsidR="00890FDD" w:rsidRPr="00306A86" w:rsidRDefault="00890FDD">
            <w:pPr>
              <w:rPr>
                <w:lang w:val="es-ES_tradnl"/>
              </w:rPr>
            </w:pPr>
          </w:p>
        </w:tc>
      </w:tr>
    </w:tbl>
    <w:p w14:paraId="33BF9ACF" w14:textId="77777777" w:rsidR="00306A86" w:rsidRPr="00306A86" w:rsidRDefault="00306A86">
      <w:pPr>
        <w:rPr>
          <w:lang w:val="es-ES_tradnl"/>
        </w:rPr>
      </w:pPr>
    </w:p>
    <w:sectPr w:rsidR="00306A86" w:rsidRPr="00306A8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FDD"/>
    <w:rsid w:val="00306A86"/>
    <w:rsid w:val="004B1697"/>
    <w:rsid w:val="0080222F"/>
    <w:rsid w:val="00890FDD"/>
    <w:rsid w:val="00BC7BA8"/>
    <w:rsid w:val="00CF1D0B"/>
    <w:rsid w:val="00D6246C"/>
    <w:rsid w:val="00FA5B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95C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586</Words>
  <Characters>3227</Characters>
  <Application>Microsoft Macintosh Word</Application>
  <DocSecurity>0</DocSecurity>
  <Lines>26</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Joel Acosta</cp:lastModifiedBy>
  <cp:revision>3</cp:revision>
  <dcterms:created xsi:type="dcterms:W3CDTF">2015-09-11T01:31:00Z</dcterms:created>
  <dcterms:modified xsi:type="dcterms:W3CDTF">2015-09-11T01:39:00Z</dcterms:modified>
  <cp:category/>
</cp:coreProperties>
</file>