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FA2" w:rsidRPr="002E1FA2" w:rsidRDefault="002E1FA2" w:rsidP="002E1FA2">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85"/>
        <w:gridCol w:w="1008"/>
        <w:gridCol w:w="762"/>
        <w:gridCol w:w="2708"/>
        <w:gridCol w:w="4147"/>
      </w:tblGrid>
      <w:tr w:rsidR="002E1FA2" w:rsidRPr="002E1FA2" w:rsidTr="002E1FA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Content name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Travel Guide - Your destination overview of Krabi, Thailand (ar001521)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คู่มือท่องเที่ยว</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กระบี่</w:t>
            </w:r>
            <w:r w:rsidRPr="002E1FA2">
              <w:rPr>
                <w:rFonts w:ascii="Thonburi" w:eastAsia="Times New Roman" w:hAnsi="Thonburi" w:cs="Times New Roman"/>
                <w:color w:val="000000"/>
                <w:lang w:eastAsia="en-GB"/>
              </w:rPr>
              <w:t xml:space="preserve"> - </w:t>
            </w:r>
            <w:r w:rsidRPr="002E1FA2">
              <w:rPr>
                <w:rFonts w:ascii="Angsana New" w:eastAsia="Times New Roman" w:hAnsi="Angsana New" w:cs="Angsana New"/>
                <w:color w:val="000000"/>
                <w:lang w:eastAsia="en-GB"/>
              </w:rPr>
              <w:t>ภาพรวมสถานที่ท่องเที่ยวของท่าน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จังหวัดกระบี่</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ประเทศไทย</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POS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HCOM_ASIA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HCOM_ASIA</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Locale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en_AS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en_AS</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URL friendly part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krabi-travel-guide-your-destination-overview-of-krabi-thailand</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krabi-travel-guide-your-destination-overview-of-krabi-thailand</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5</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Channels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6</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Go live date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40361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40361</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lastRenderedPageBreak/>
              <w:t>7</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Tags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City Guide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City Guide</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Destination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Thailand (1303253)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Thailand (1303253)</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Article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Travel Guide - Your destination overview of Krabi, Thailand</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Travel Guide - Your destination overview of Krabi, Thailand</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Main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Krabi_Overview.jpg</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Krabi_Overview.jpg</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Introduction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is a huge draw for tourists looking to visit the south of Thailand with its world-class climbing opportunities due to the striking limestone karst rock formations that the area is so famous for. Krabi is home to some of Thailand's most stunning scenery, from its mountainous interior to its palm-fringed, white sand beaches that epitomize an idyllic postcard-perfect setting.</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กระบี่เป็นแหล่งท่องเที่ยวขนาดใหญ่ที่ดึงดูดคนที่มาพักผ่อนในทางตอนใต้ของประเทศไทย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เพราะมีหน้าผาหินปูนที่ก่อตัวขึ้นได้อย่างน่าอัศจรรย์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เหมาะสำหรับกิจกรรมปีนหน้าผาที่โด่งดังไปทั่วโลก</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กระบี่มีทัศนียภาพที่สะดุดตาเป็นอันดับต้นๆของประเทศไทย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ด้วยภูมิทัศน์ที่เป็นภูเขาและหาดทรายขาวสะอาดตา</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เรียงรายไปด้วยต้นปาล์ม</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จึงทำให้กระบี่นั้นความงดงามราวกับฉากบนโปสการ์ด</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Body</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 xml:space="preserve">The province of Krabi boasts eight districts including the famous islands of Koh Phi Phi, which has firmly placed itself on the travel itinerary of the majority of backpackers and holidaymakers to the area. However, there is more to Krabi than the busy beaches of Koh Phi Phi, with the coastal setting of Ao Nang and the sleepy area of Krabi Town also proving popular among those hunting for the ultimate tropical getaway.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 xml:space="preserve">Railay Beach attracts visitors with its endless white sands and as it can only be reached by local long tail boat, a special magical feel emanates this beach. Some of the country's finest seafood restaurants can be enjoyed in Krabi with an eclectic mixture of cheap, roadside stalls selling tasty barbecued fish mixed with five-star eateries that line the back of the beaches providing ocean views to complement the fresh seafood dishes.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 xml:space="preserve">As well as food, Krabi is also well known for its rock climbing as much of the interior landscape in the province boasts towering mountains created by limestone rocks that provide the ultimate in vertical challenges for avid climbers.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Town</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 xml:space="preserve">The majority of visitors here use the town as a stopover point before traveling to the coast. Yet the peaceful provincial capital provides a handful of good value accommodation options and a collection of interesting architectural examples.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Ao Nang</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Found on the coast and often used by European package holidaymakers is Ao Nang. Although it is not a bustling metropolis, like many coastal towns in Thailand it is home to a mixture of good restaurants and cheap hawker stalls set among five-star resorts and backpacker-esque hostels.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lastRenderedPageBreak/>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จังหวัดกระบี่ประกอบไปด้วย</w:t>
            </w:r>
            <w:r w:rsidRPr="002E1FA2">
              <w:rPr>
                <w:rFonts w:ascii="Thonburi" w:eastAsia="Times New Roman" w:hAnsi="Thonburi" w:cs="Times New Roman"/>
                <w:color w:val="000000"/>
                <w:lang w:eastAsia="en-GB"/>
              </w:rPr>
              <w:t xml:space="preserve"> 8 </w:t>
            </w:r>
            <w:r w:rsidRPr="002E1FA2">
              <w:rPr>
                <w:rFonts w:ascii="Angsana New" w:eastAsia="Times New Roman" w:hAnsi="Angsana New" w:cs="Angsana New"/>
                <w:color w:val="000000"/>
                <w:lang w:eastAsia="en-GB"/>
              </w:rPr>
              <w:t>เขตรวมไปถึงเกาะพีพีอันเลื่องลือ</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อันเป็นจุดหมายปลายทางที่เหล่านักเดินทางแบกเป้และนักท่องเที่ยวอยากมาเยือน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แต่กระนั้น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ที่กระบี่มีชายหาดที่สงบกว่าชายหาดบนเกาะพีพี</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พร้อมกับวิวชายฝั่งของอ่าวนาง</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ตัวเมืองกระบี่คือสวรรค์ของหมู่นักท่องเที่ยวที่ชอบความเงียบสงบในวันพักผ่อน</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หาดไร่เลย์มีชายหาดสีขาวอันสุดลูกหูลูกตาคอยดึงดูดนักท่องเที่ยว</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หาดนี้มีความพิเศษตรงที่ต้องโดยสารเรือหางยาวเช้าไปเท่านั้น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ร้านอาหารซีฟู๊ดชั้นนำของไทยบางร้านก็อยู่ที่หาดไร่เลย์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ร้านอาหารราคากันเอง</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รถเข็นข้างทางที่ขายปลาย่าง</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และของกินระดับห้าดาวเรียงรายติดกันยาวริมชายหาด</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ทำให้ได้ชื่นชมบรรยากาศอันงดงามไปพร้อมๆกับทานอาหารทะเลสดๆ</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เช่นเดียวกันกับเรื่องอาหารการกิน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กระบี่ยังมีชื่อเสียงด้านกิจกรรมปีนหน้าผา</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เนื่องจากภูมิประเทศเป็นเทือกเขาที่กำเนิดจากหินปูน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ที่หน้าผามีลักษณะสูงชันและเป็นสิ่งท้าทายบรรดานักปีนผา</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ตัวเมืองกระบี่</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นักท่องเที่ยวส่วนมากจะใช้ตัวเมืองกระบี่เป็นที่แวะกลางทาง</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ก่อนจะเดินทางต่อไปตามชายหาด</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แต่ตัวเมืองกระบี่อันแสงเงียบสงบนี้เอง</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มีที่พักราคาสุดคุ้มให้เลือกมากมาย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รวมไปถึงสถาปัตยกรรมอันน่าทึ่งอีกด้วย</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อ่าวนาง</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อ่าวนางอยู่บนชายฝั่งทะเล</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ชาวยุโรปมักเดินทางมาเยือน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แม้จะไม่ได้เป็นเมืองใหญ่ที่ครึกครื้นเหมือนเมืองหาดในจังหวัดอื่น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แต่อ่าวนางมีร้านอาหารอร่อยอยู่หลายร้าน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รวมถึงรถเข็นขายของกินข้างทางที่เรียงรายในหมู่รีสอร์ทห้าดาว</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และโฮสเทลแนวแบ๊คแพ๊คเกอร์</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lastRenderedPageBreak/>
              <w:t>13</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Body 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Koh Phi Phi</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One of the most popular islands in the country within the backpacker circle is Koh Phi Phi with its pretty beaches and turquoise seas. It continues to attract non-stop floods of visitors to party the night away in the famous beach bars before sleeping it off in one of the beach bungalows. The island can feel busy and cramped by tourism yet its natural beauty make it a must-visit.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Koh Lanta</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The thin island of Koh Lanta is south of Krabi Town and an idyllic destination used mainly by couples and families searching for a cheap beach holiday with fewer crowds than the rest of the province. Its beaches are particularly secluded and its waters are calm and inviting. Visitors can splash out on one the island's top resorts or simply sway the hours away in a hammock provided by one of the beachside bungalows.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lastRenderedPageBreak/>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Railay Beach</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Fighting for the most popular beach destination with Koh Phi Phi is Railay Beach with its stunning interior landscapes perfect for keen climbers combined with a gorgeous stretch of sand. However, quiet and peaceful this beach is not yet it has a tame sophistication about it that appeals to the more discerning beach-goer.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&lt;strong&gt;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Find more information about Krabi and hotels in the area:</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&lt;/strong&gt;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&lt;a title="hotels" href="http://www.hotels.com/de1303253/"&gt;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hotels</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&lt;/a&gt;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 | </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lastRenderedPageBreak/>
              <w:t>&lt;a title="hotels" href="http://www.hotels.com/co211/"&gt;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Thailand hotels</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&lt;/a&gt;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lastRenderedPageBreak/>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เกาะพีพี</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เกาะพีพีเป็นหนึ่งในเกาะของไทยที่มีชื่อเสียงในหมู่นักท่องเที่ยวแบ๊คแพ๊ค</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ด้วยหาดทรายอันงดงามและน้ำทะเลสีเทอร์ควอยซ์</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lastRenderedPageBreak/>
              <w:t>เกาะพีพียังคงต้อนรับนักท่องเที่ยวจำนวนมหาศาลอยู่อย่างไม่ขาดสาย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ที่เดินทางมาดื่มด่ำกับค่ำคืนอันแสนครึกครื้นตามบาร์หาด</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ก่อนจะเข้านอนตามบังกะโลริมหาด</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แม้ว่าเกาะนี้จะเนืองแน่นไปด้วยนักท่องเที่ยว</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แต่ทัศนียภาพอันงดงามจะทำให้เกาะนี้เป็นที่เที่ยวที่ไม่ควรพลาด</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Browallia New" w:eastAsia="Times New Roman" w:hAnsi="Browallia New" w:cs="Browallia New"/>
                <w:color w:val="000000"/>
                <w:lang w:eastAsia="en-GB"/>
              </w:rPr>
              <w:t>เกาะลันตา</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เกาะลันตาเป็นเกาะเล็ก</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อยู่ทางตอนใต้ของตัวเมืองกระบี่</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เป็นแหล่งท่องเที่ยวในฝันของคู่รักและคนที่เดินทางมาเป็นครอบครัวที่มองหาวันหยุดพักผ่อนริมหาดราคาประหยัด</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และคนไม่พลุกพล่านเหมือนหาดอื่นในกระบี่</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ชายหาดที่เกาะลันตาจะให้ความเป็นส่วนตัวเป็นพิเศษ</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พร้อมกับน้ำทะเลอันแสนสงบและน่าหลงใหล</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นักท่องเที่ยวสามารถเช่ารีสอร์ทหรูเพื่อพักผ่อนหรือนอนตากลมบนเปลที่บังกะโลริมหาดเตรียมไว้ให้</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หาดไร่เลย์</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&lt;/h3&gt;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คู่แข่งของเกาะพีพี</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ที่ต่อกรแย่งตำแหน่งเกาะยอดนิยมในกระบี่คือหาดไร่เลย์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มีหาดทรายอันสะดุดตา</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หน้าผาอันน่าตื่นตาตื่นใจสำหรับนักปีนป่าย</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373E4D"/>
                <w:lang w:eastAsia="en-GB"/>
              </w:rPr>
              <w:t>ถึงแม้จะเงียบและสงบก็ตาม</w:t>
            </w:r>
            <w:r w:rsidRPr="002E1FA2">
              <w:rPr>
                <w:rFonts w:ascii="Thonburi" w:eastAsia="Times New Roman" w:hAnsi="Thonburi" w:cs="Times New Roman"/>
                <w:color w:val="373E4D"/>
                <w:lang w:eastAsia="en-GB"/>
              </w:rPr>
              <w:t xml:space="preserve"> </w:t>
            </w:r>
            <w:r w:rsidRPr="002E1FA2">
              <w:rPr>
                <w:rFonts w:ascii="Angsana New" w:eastAsia="Times New Roman" w:hAnsi="Angsana New" w:cs="Angsana New"/>
                <w:color w:val="373E4D"/>
                <w:lang w:eastAsia="en-GB"/>
              </w:rPr>
              <w:t>ชายหาดแห่งนี้ยังคงเสน่ห์ที่เย้ายวนใจแฟนพันธุ์แท้คนรักชายหาดได้ดี</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&lt;strong&gt;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ค้นหาข้อมูลเพิ่มเติมเกี่ยวกับกระบี่</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และโรงแรมในบริเวณใกล้เคียง</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&lt;/strong&gt;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lastRenderedPageBreak/>
              <w:t>&lt;br /&gt;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&lt;a title="hotels" href="http://www.hotels.com/de1303253/"&gt;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โรงแรม</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กระบี่</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&lt;/a&gt;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&lt;a title="hotels" href="http://www.hotels.com/co211/"&gt;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โรงแรม</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ประเทศไทย</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&lt;/a&gt;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FF"/>
                <w:lang w:eastAsia="en-GB"/>
              </w:rPr>
              <w:t>&lt;/p&gt;</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lastRenderedPageBreak/>
              <w:t>14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Similar destinations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15</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Meta title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Travel Guide - Your destination overview of Krabi,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คู่มือท่องเที่ยว</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กระบี่</w:t>
            </w:r>
            <w:r w:rsidRPr="002E1FA2">
              <w:rPr>
                <w:rFonts w:ascii="Thonburi" w:eastAsia="Times New Roman" w:hAnsi="Thonburi" w:cs="Times New Roman"/>
                <w:color w:val="000000"/>
                <w:lang w:eastAsia="en-GB"/>
              </w:rPr>
              <w:t xml:space="preserve"> - </w:t>
            </w:r>
            <w:r w:rsidRPr="002E1FA2">
              <w:rPr>
                <w:rFonts w:ascii="Angsana New" w:eastAsia="Times New Roman" w:hAnsi="Angsana New" w:cs="Angsana New"/>
                <w:color w:val="000000"/>
                <w:lang w:eastAsia="en-GB"/>
              </w:rPr>
              <w:t>ข้อมูลท่องเที่ยวโดยสังเขปของ</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กระบี่</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ประเทศไทย</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16</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Meta description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Read our Krabi Travel Guide for the travel and destination information you need. Our travel guide covers Food and Dining, Shopping, Entertainment, Sights and Landmarks, and Travel Tips in Krabi,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อ่านข้อมูลท่องเที่ยวของเราเกี่ยวกับจังหวัดกระบี่</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ที่คุณอาจต้องการ</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คู่มือท่องเที่ยวของเรามีทั้งข้อมูลที่กิน</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ที่ช๊อป</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สัทนาการและความบันเทิง</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แลนด์มาร์ค</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และคำแนะนำเกี่ยวกับการท่องเที่ยวในกระบี่</w:t>
            </w:r>
            <w:r w:rsidRPr="002E1FA2">
              <w:rPr>
                <w:rFonts w:ascii="Thonburi" w:eastAsia="Times New Roman" w:hAnsi="Thonburi" w:cs="Times New Roman"/>
                <w:color w:val="000000"/>
                <w:lang w:eastAsia="en-GB"/>
              </w:rPr>
              <w:t xml:space="preserve">, </w:t>
            </w:r>
            <w:r w:rsidRPr="002E1FA2">
              <w:rPr>
                <w:rFonts w:ascii="Angsana New" w:eastAsia="Times New Roman" w:hAnsi="Angsana New" w:cs="Angsana New"/>
                <w:color w:val="000000"/>
                <w:lang w:eastAsia="en-GB"/>
              </w:rPr>
              <w:t>ประเทศไทย</w:t>
            </w: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17</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Meta keywords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Krabi Thailand travel destination guide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ngsana New" w:eastAsia="Times New Roman" w:hAnsi="Angsana New" w:cs="Angsana New"/>
                <w:color w:val="000000"/>
                <w:lang w:eastAsia="en-GB"/>
              </w:rPr>
              <w:t>คู่มือแหล่งท่องเที่ยวจังหวัดกระบี่</w:t>
            </w:r>
          </w:p>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Author name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19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Author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20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Author description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21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Author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22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Author logo</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p>
        </w:tc>
      </w:tr>
      <w:tr w:rsidR="002E1FA2" w:rsidRPr="002E1FA2" w:rsidTr="002E1FA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23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000000"/>
                <w:lang w:eastAsia="en-GB"/>
              </w:rPr>
              <w:t>Article URL</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ar001521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2E1FA2" w:rsidRPr="002E1FA2" w:rsidRDefault="002E1FA2" w:rsidP="002E1FA2">
            <w:pPr>
              <w:spacing w:after="0" w:line="240" w:lineRule="auto"/>
              <w:rPr>
                <w:rFonts w:ascii="Times New Roman" w:eastAsia="Times New Roman" w:hAnsi="Times New Roman" w:cs="Times New Roman"/>
                <w:sz w:val="24"/>
                <w:szCs w:val="24"/>
                <w:lang w:eastAsia="en-GB"/>
              </w:rPr>
            </w:pPr>
            <w:r w:rsidRPr="002E1FA2">
              <w:rPr>
                <w:rFonts w:ascii="Arial" w:eastAsia="Times New Roman" w:hAnsi="Arial" w:cs="Arial"/>
                <w:color w:val="000000"/>
                <w:lang w:eastAsia="en-GB"/>
              </w:rPr>
              <w:t>ar001521</w:t>
            </w:r>
          </w:p>
        </w:tc>
      </w:tr>
    </w:tbl>
    <w:p w:rsidR="00D512BD" w:rsidRDefault="002E1FA2">
      <w:bookmarkStart w:id="0" w:name="_GoBack"/>
      <w:bookmarkEnd w:id="0"/>
    </w:p>
    <w:sectPr w:rsidR="00D5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onburi">
    <w:altName w:val="Times New Roman"/>
    <w:panose1 w:val="00000000000000000000"/>
    <w:charset w:val="00"/>
    <w:family w:val="roman"/>
    <w:notTrueType/>
    <w:pitch w:val="default"/>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A2"/>
    <w:rsid w:val="002E1FA2"/>
    <w:rsid w:val="00A10E10"/>
    <w:rsid w:val="00CA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D02CC-C52E-4323-83A9-179A23F1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F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41819">
      <w:bodyDiv w:val="1"/>
      <w:marLeft w:val="0"/>
      <w:marRight w:val="0"/>
      <w:marTop w:val="0"/>
      <w:marBottom w:val="0"/>
      <w:divBdr>
        <w:top w:val="none" w:sz="0" w:space="0" w:color="auto"/>
        <w:left w:val="none" w:sz="0" w:space="0" w:color="auto"/>
        <w:bottom w:val="none" w:sz="0" w:space="0" w:color="auto"/>
        <w:right w:val="none" w:sz="0" w:space="0" w:color="auto"/>
      </w:divBdr>
      <w:divsChild>
        <w:div w:id="56179334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1</cp:revision>
  <dcterms:created xsi:type="dcterms:W3CDTF">2015-08-24T15:33:00Z</dcterms:created>
  <dcterms:modified xsi:type="dcterms:W3CDTF">2015-08-24T15:33:00Z</dcterms:modified>
</cp:coreProperties>
</file>