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0765" w:type="dxa"/>
        <w:jc w:val="left"/>
        <w:tblInd w:w="-8" w:type="dxa"/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2895"/>
        <w:gridCol w:w="7373"/>
      </w:tblGrid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Landing Destin</w:t>
            </w:r>
            <w:bookmarkStart w:id="0" w:name="_GoBack"/>
            <w:bookmarkEnd w:id="0"/>
            <w:r>
              <w:rPr>
                <w:b/>
                <w:bCs/>
              </w:rPr>
              <w:t>ations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destination=Maroc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En quelques mots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MOBILE</w:t>
              <w:br/>
              <w:t>(220 caractères)</w:t>
            </w:r>
          </w:p>
        </w:tc>
        <w:tc>
          <w:tcPr>
            <w:tcW w:w="7373" w:type="dxa"/>
            <w:tcBorders/>
            <w:shd w:color="auto"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la véritable mission de Juno commence à peine, la sonde a déjà dévoilé d'étonnantes observations. La semaine dernière, **la NASA** a révélé des enregistrements capturés par l'un des instruments du dispositif alors qu'il s'approchait encore de la géante gazeuse. Les séquences font entendre deux étranges sons enregistrés **les 24 et 25 juin**.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premier ressemble à un sifflement soudainement interrompu par une sorte de bang.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second ressemble à un puissant bruit de fond qui devient soudain plus aigu et résonne comme dans un tunnel.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##point1 Si elles peuvent étonner, ces manifestations s'expliquent très bien,## explique la NASA dans un communiqué.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##point2 Une entrée dans la magnétosphère##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##point3 Ces sons sont dus aux changements produits au niveau des particules##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##point4du champ magnétique autour de la sonde##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##point5 celle-ci "passait de l'environnement dominé par le vent solaire interplanétaire à la magnétosphère de Jupiter", indique l'agence spatiale. ##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 effet, le Soleil éjecte un flux de particules qui se répand dans tout notre système. La mission du dispositif de 3,6 tonnes propulsé à l'énergie solaire permettra aussi de capturer des images en haute définition et en couleurs de la géante gazeuse.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SUITE</w:t>
              <w:br/>
              <w:t>(1180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/>
              <w:t>Tests des caractères spéciaux - ÀàÂâÆæÇçÈèÉéÊêËëÎîÏïÔôŒœÙùÛûÜü«»€$£-':;?!-...” —“( …)""# point 1#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 qui vous ressemble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Trouvez le voyage qui vous ressemble MOBILE</w:t>
              <w:br/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setr2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Trouvez le voyage qui vous ressemble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set2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  <w:color w:val="000000"/>
              </w:rPr>
              <w:t>Thématiques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Thématiques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set3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Thématiques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sertt3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Maroc les mieux notés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Nos bons plans Maroc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00" w:right="600" w:header="0" w:top="600" w:footer="0" w:bottom="60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51bff"/>
    <w:pPr>
      <w:widowControl/>
      <w:bidi w:val="0"/>
      <w:jc w:val="left"/>
    </w:pPr>
    <w:rPr>
      <w:rFonts w:ascii="Calibri" w:hAnsi="Calibri" w:eastAsia="Arial" w:cs="Calibri"/>
      <w:color w:val="000000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LibreOffice/5.1.4.2$Linux_X86_64 LibreOffice_project/10m0$Build-2</Application>
  <Pages>2</Pages>
  <Words>351</Words>
  <Characters>1938</Characters>
  <CharactersWithSpaces>2218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2016-07-08T12:38:00Z</dcterms:created>
  <dc:creator>Samantha Hunt</dc:creator>
  <dc:description/>
  <dc:language>en-IN</dc:language>
  <cp:lastModifiedBy/>
  <dcterms:modified xsi:type="dcterms:W3CDTF">2016-07-12T18:11:09Z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