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start"/>
        <w:rPr>
          <w:b/>
          <w:bCs/>
          <w:color w:val="444444"/>
          <w:sz w:val="46"/>
          <w:szCs w:val="46"/>
        </w:rPr>
      </w:pPr>
      <w:r>
        <w:rPr>
          <w:b/>
          <w:bCs/>
          <w:color w:val="444444"/>
          <w:sz w:val="46"/>
          <w:szCs w:val="46"/>
        </w:rPr>
      </w:r>
    </w:p>
    <w:p>
      <w:pPr>
        <w:pStyle w:val="Normal"/>
        <w:spacing w:before="0" w:after="40"/>
        <w:jc w:val="start"/>
        <w:rPr>
          <w:b/>
          <w:bCs/>
          <w:color w:val="1F3864"/>
        </w:rPr>
      </w:pPr>
      <w:r>
        <w:rPr>
          <w:b/>
          <w:bCs/>
          <w:color w:val="444444"/>
          <w:sz w:val="46"/>
          <w:szCs w:val="46"/>
        </w:rPr>
        <w:t>Technical Specification Sheet</w:t>
      </w:r>
    </w:p>
    <w:p>
      <w:pPr>
        <w:pStyle w:val="Normal"/>
        <w:spacing w:before="0" w:after="40"/>
        <w:rPr>
          <w:sz w:val="26"/>
          <w:szCs w:val="26"/>
        </w:rPr>
      </w:pPr>
      <w:r>
        <w:rPr>
          <w:b/>
          <w:bCs/>
          <w:color w:val="444444"/>
          <w:sz w:val="26"/>
          <w:szCs w:val="26"/>
        </w:rPr>
        <w:t xml:space="preserve">Remote Terminal Unit - </w:t>
      </w:r>
      <w:r>
        <w:rPr>
          <w:b/>
          <w:bCs/>
          <w:color w:val="1F3864"/>
          <w:sz w:val="26"/>
          <w:szCs w:val="26"/>
        </w:rPr>
        <w:t>ELIoT-RTU</w:t>
      </w:r>
    </w:p>
    <w:p>
      <w:pPr>
        <w:pStyle w:val="Normal"/>
        <w:spacing w:before="0" w:after="40"/>
        <w:rPr/>
      </w:pPr>
      <w:r>
        <w:rPr>
          <w:b/>
          <w:bCs/>
          <w:color w:val="1A1A1A"/>
          <w:sz w:val="22"/>
          <w:szCs w:val="22"/>
        </w:rPr>
        <w:t>Model: ELR-V1.0</w:t>
      </w:r>
    </w:p>
    <w:p>
      <w:pPr>
        <w:pStyle w:val="Heading2"/>
        <w:pBdr>
          <w:bottom w:val="single" w:sz="6" w:space="4" w:color="1F3864"/>
        </w:pBdr>
        <w:spacing w:before="320" w:after="140"/>
        <w:rPr/>
      </w:pPr>
      <w:r>
        <w:rPr>
          <w:b/>
          <w:bCs/>
          <w:color w:val="1F3864"/>
          <w:sz w:val="24"/>
          <w:szCs w:val="24"/>
        </w:rPr>
        <w:t>General</w:t>
      </w:r>
    </w:p>
    <w:tbl>
      <w:tblPr>
        <w:tblW w:w="940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3199"/>
        <w:gridCol w:w="6201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Power Input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110 V – 230 V AC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Power Consumption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1.8 W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Enclosure Material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ABS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Enclosure Dimensions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160 x 160 x 55 mm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Enclosure IP Rating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IP65</w:t>
            </w:r>
          </w:p>
        </w:tc>
      </w:tr>
    </w:tbl>
    <w:p>
      <w:pPr>
        <w:pStyle w:val="Heading2"/>
        <w:pBdr>
          <w:bottom w:val="single" w:sz="6" w:space="4" w:color="1F3864"/>
        </w:pBdr>
        <w:spacing w:before="320" w:after="140"/>
        <w:rPr/>
      </w:pPr>
      <w:r>
        <w:rPr>
          <w:b/>
          <w:bCs/>
          <w:color w:val="1F3864"/>
          <w:sz w:val="24"/>
          <w:szCs w:val="24"/>
        </w:rPr>
        <w:t>Processor</w:t>
      </w:r>
    </w:p>
    <w:tbl>
      <w:tblPr>
        <w:tblW w:w="940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3199"/>
        <w:gridCol w:w="6201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CPU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Xtensa® dual-core 32-bit LX7 microprocessor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CPU Clock Speed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240 MHz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ROM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8 MB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RAM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Up to 8 MB</w:t>
            </w:r>
          </w:p>
        </w:tc>
      </w:tr>
    </w:tbl>
    <w:p>
      <w:pPr>
        <w:pStyle w:val="Heading2"/>
        <w:pBdr>
          <w:bottom w:val="single" w:sz="6" w:space="4" w:color="1F3864"/>
        </w:pBdr>
        <w:spacing w:before="320" w:after="140"/>
        <w:rPr/>
      </w:pPr>
      <w:r>
        <w:rPr>
          <w:b/>
          <w:bCs/>
          <w:color w:val="1F3864"/>
          <w:sz w:val="24"/>
          <w:szCs w:val="24"/>
        </w:rPr>
        <w:t>Ports</w:t>
      </w:r>
    </w:p>
    <w:tbl>
      <w:tblPr>
        <w:tblW w:w="940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3199"/>
        <w:gridCol w:w="6201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Wired Interfaces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Ethernet, RS-485, USB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General Purpose I/O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4x GPIO</w:t>
            </w:r>
          </w:p>
        </w:tc>
      </w:tr>
    </w:tbl>
    <w:p>
      <w:pPr>
        <w:pStyle w:val="Heading2"/>
        <w:pBdr>
          <w:bottom w:val="single" w:sz="6" w:space="4" w:color="1F3864"/>
        </w:pBdr>
        <w:spacing w:before="320" w:after="140"/>
        <w:rPr/>
      </w:pPr>
      <w:r>
        <w:rPr>
          <w:b/>
          <w:bCs/>
          <w:color w:val="1F3864"/>
          <w:sz w:val="24"/>
          <w:szCs w:val="24"/>
        </w:rPr>
        <w:t>Connectivity</w:t>
      </w:r>
    </w:p>
    <w:tbl>
      <w:tblPr>
        <w:tblW w:w="940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3199"/>
        <w:gridCol w:w="6201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Cellular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LTE Cat 1 (LTE-FDD B1/B3/B5/B7/B8/B20), up to 10 Mbps downlink / 5 Mbps uplink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Cellular Fallback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GSM/GPRS/EDGE, 900/1800 MHz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Wi-Fi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2.4 GHz, 802.11 b/g/n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Bluetooth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Bluetooth 5.0 Low Energy (BLE)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Ethernet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10/100 Mbps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Ethernet Tested Throughput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TCP: 3.78 Mbps · UDP: 3.84 Mbps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SIM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Nano SIM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Antenna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Internal / external antenna support for Wi-Fi, BLE, and LTE</w:t>
            </w:r>
          </w:p>
        </w:tc>
      </w:tr>
    </w:tbl>
    <w:p>
      <w:pPr>
        <w:pStyle w:val="Heading2"/>
        <w:pBdr>
          <w:bottom w:val="single" w:sz="6" w:space="4" w:color="1F3864"/>
        </w:pBdr>
        <w:spacing w:before="320" w:after="14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</w:r>
    </w:p>
    <w:p>
      <w:pPr>
        <w:pStyle w:val="Heading2"/>
        <w:pBdr>
          <w:bottom w:val="single" w:sz="6" w:space="4" w:color="1F3864"/>
        </w:pBdr>
        <w:spacing w:before="320" w:after="14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Storage &amp; Timekeeping</w:t>
      </w:r>
    </w:p>
    <w:tbl>
      <w:tblPr>
        <w:tblW w:w="940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3199"/>
        <w:gridCol w:w="6201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Built-in NOR Flash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4 MB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SPIFFS Partition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2 MB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SD Card Slot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microSD, up to 32 GB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Real Time Clock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Battery-backed, network time synchronization</w:t>
            </w:r>
          </w:p>
        </w:tc>
      </w:tr>
    </w:tbl>
    <w:p>
      <w:pPr>
        <w:pStyle w:val="Heading2"/>
        <w:pBdr>
          <w:bottom w:val="single" w:sz="6" w:space="4" w:color="1F3864"/>
        </w:pBdr>
        <w:spacing w:before="320" w:after="140"/>
        <w:rPr/>
      </w:pPr>
      <w:r>
        <w:rPr>
          <w:b/>
          <w:bCs/>
          <w:color w:val="1F3864"/>
          <w:sz w:val="24"/>
          <w:szCs w:val="24"/>
        </w:rPr>
        <w:t>I/O &amp; Accessories</w:t>
      </w:r>
    </w:p>
    <w:tbl>
      <w:tblPr>
        <w:tblW w:w="940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3199"/>
        <w:gridCol w:w="6201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Relay Output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250 V, 3 A, NO/NC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Isolated Input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5 V compatible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Tactile Button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Yes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USB Port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Yes</w:t>
            </w:r>
          </w:p>
        </w:tc>
      </w:tr>
    </w:tbl>
    <w:p>
      <w:pPr>
        <w:pStyle w:val="Heading2"/>
        <w:pBdr>
          <w:bottom w:val="single" w:sz="6" w:space="4" w:color="1F3864"/>
        </w:pBdr>
        <w:spacing w:before="320" w:after="140"/>
        <w:rPr/>
      </w:pPr>
      <w:r>
        <w:rPr>
          <w:b/>
          <w:bCs/>
          <w:color w:val="1F3864"/>
          <w:sz w:val="24"/>
          <w:szCs w:val="24"/>
        </w:rPr>
        <w:t>Indicators</w:t>
      </w:r>
    </w:p>
    <w:tbl>
      <w:tblPr>
        <w:tblW w:w="940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3199"/>
        <w:gridCol w:w="6201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Network Status LED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Indicates connectivity state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Breathing Light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System status indicator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Fault LED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Indicates fault condition</w:t>
            </w:r>
          </w:p>
        </w:tc>
      </w:tr>
    </w:tbl>
    <w:p>
      <w:pPr>
        <w:pStyle w:val="Heading2"/>
        <w:pBdr>
          <w:bottom w:val="single" w:sz="6" w:space="4" w:color="1F3864"/>
        </w:pBdr>
        <w:spacing w:before="320" w:after="140"/>
        <w:rPr/>
      </w:pPr>
      <w:r>
        <w:rPr>
          <w:b/>
          <w:bCs/>
          <w:color w:val="1F3864"/>
          <w:sz w:val="24"/>
          <w:szCs w:val="24"/>
        </w:rPr>
        <w:t>Power Supply Standards</w:t>
      </w:r>
    </w:p>
    <w:tbl>
      <w:tblPr>
        <w:tblW w:w="940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3199"/>
        <w:gridCol w:w="6201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Safety Standard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UL1012, EN60950, UL60950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Insulation Voltage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I/P–O/P: 2500 Vac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Insulation Resistance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I/P–O/P &gt; 100 MΩ / 500 Vdc, 25 °C, 70% RH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Conduction &amp; Radiation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EN55011, EN55022 (CISPR22)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Electrostatic Discharge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IEC/EN 61000-4-2, Level 4 (8 kV / 15 kV)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RF Radiation Immunity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IEC/EN 61000-4-3</w:t>
            </w:r>
          </w:p>
        </w:tc>
      </w:tr>
    </w:tbl>
    <w:p>
      <w:pPr>
        <w:pStyle w:val="Heading2"/>
        <w:pBdr>
          <w:bottom w:val="single" w:sz="6" w:space="4" w:color="1F3864"/>
        </w:pBdr>
        <w:spacing w:before="320" w:after="140"/>
        <w:rPr/>
      </w:pPr>
      <w:r>
        <w:rPr>
          <w:b/>
          <w:bCs/>
          <w:color w:val="1F3864"/>
          <w:sz w:val="24"/>
          <w:szCs w:val="24"/>
        </w:rPr>
        <w:t>Certifications</w:t>
      </w:r>
    </w:p>
    <w:tbl>
      <w:tblPr>
        <w:tblW w:w="940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3199"/>
        <w:gridCol w:w="6201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Cellular Module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CE, RoHS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Wi-Fi / Bluetooth Module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FCC, CE, IC, SRRC, Bluetooth SIG (BQB), Wi-Fi Alliance, RoHS/REACH</w:t>
            </w:r>
          </w:p>
        </w:tc>
      </w:tr>
    </w:tbl>
    <w:p>
      <w:pPr>
        <w:pStyle w:val="Heading2"/>
        <w:pBdr>
          <w:bottom w:val="single" w:sz="6" w:space="4" w:color="1F3864"/>
        </w:pBdr>
        <w:spacing w:before="320" w:after="140"/>
        <w:rPr/>
      </w:pPr>
      <w:r>
        <w:rPr>
          <w:b/>
          <w:bCs/>
          <w:color w:val="1F3864"/>
          <w:sz w:val="24"/>
          <w:szCs w:val="24"/>
        </w:rPr>
        <w:t>Security — Wi-Fi/Bluetooth Module (ESP32-S3), Silicon Level</w:t>
      </w:r>
    </w:p>
    <w:tbl>
      <w:tblPr>
        <w:tblW w:w="940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3199"/>
        <w:gridCol w:w="6201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Cryptographic Accelerators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AES-128/256, SHA-1/224/256/384/512, RSA (up to 4096-bit), HMAC-SHA256, True Random Number Generator (TRNG)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Secure Boot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Hardware root of trust with RSA-PSS signature verification (Secure Boot V2)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Flash Encryption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256-bit AES-XTS hardware encryption of external flash and PSRAM contents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Digital Signature Peripheral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Hardware-accelerated RSA signing; private key never exposed to software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Memory Protection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Hardware-enforced permission control over memory and peripheral access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Secure Key Storage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eFuse-based key storage with independent read/write protection</w:t>
            </w:r>
          </w:p>
        </w:tc>
      </w:tr>
    </w:tbl>
    <w:p>
      <w:pPr>
        <w:pStyle w:val="Heading2"/>
        <w:pBdr>
          <w:bottom w:val="single" w:sz="6" w:space="4" w:color="1F3864"/>
        </w:pBdr>
        <w:spacing w:before="320" w:after="140"/>
        <w:rPr/>
      </w:pPr>
      <w:r>
        <w:rPr>
          <w:b/>
          <w:bCs/>
          <w:color w:val="1F3864"/>
          <w:sz w:val="24"/>
          <w:szCs w:val="24"/>
        </w:rPr>
        <w:t>Security — Wi-Fi/Bluetooth Module (ESP32-S3), Firmware Level</w:t>
      </w:r>
    </w:p>
    <w:tbl>
      <w:tblPr>
        <w:tblW w:w="940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3199"/>
        <w:gridCol w:w="6201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Secure Boot Enforcement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Verifies signed bootloader and application images before execution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Flash Encryption Enforcement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Encrypts firmware, credentials, and marked partitions in external flash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NVS Encryption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Encrypts stored credentials (e.g. Wi-Fi keys) held in non-volatile storage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Secure OTA Updates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Signature-verified firmware updates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Debug Interface Lockdown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JTAG and UART download mode can be permanently disabled via eFuse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TLS/SSL Stack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mbedTLS-based encrypted application-layer communication</w:t>
            </w:r>
          </w:p>
        </w:tc>
      </w:tr>
    </w:tbl>
    <w:p>
      <w:pPr>
        <w:pStyle w:val="Heading2"/>
        <w:pBdr>
          <w:bottom w:val="single" w:sz="6" w:space="4" w:color="1F3864"/>
        </w:pBdr>
        <w:spacing w:before="320" w:after="140"/>
        <w:rPr/>
      </w:pPr>
      <w:r>
        <w:rPr>
          <w:b/>
          <w:bCs/>
          <w:color w:val="1F3864"/>
          <w:sz w:val="24"/>
          <w:szCs w:val="24"/>
        </w:rPr>
        <w:t>Communication Protocol Security</w:t>
      </w:r>
    </w:p>
    <w:tbl>
      <w:tblPr>
        <w:tblW w:w="940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3199"/>
        <w:gridCol w:w="6201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Wi-Fi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WPA2-Personal, WPA3-Personal, WPA2/WPA3-Enterprise (802.1X/EAP), Protected Management Frames (802.11w), Enhanced Open (OWE)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Bluetooth LE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LE Secure Connections (ECDH P-256 key exchange), AES-128-CCM link encryption, Passkey Entry / Numeric Comparison / Out-of-Band pairing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DF1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333333"/>
                <w:sz w:val="20"/>
                <w:szCs w:val="20"/>
              </w:rPr>
              <w:t>Cellular (LTE/GSM Module)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1A1A1A"/>
                <w:sz w:val="20"/>
                <w:szCs w:val="20"/>
              </w:rPr>
              <w:t>SSL/TLS (SSL3.0, TLS1.0, TLS1.1, TLS1.2) with server and mutual (client-certificate) authentication; secure protocol variants HTTPS, FTPS, MQTTS</w:t>
            </w:r>
          </w:p>
        </w:tc>
      </w:tr>
    </w:tbl>
    <w:p>
      <w:pPr>
        <w:pStyle w:val="Normal"/>
        <w:spacing w:before="0" w:after="300"/>
        <w:rPr/>
      </w:pPr>
      <w:r>
        <w:rPr/>
      </w:r>
    </w:p>
    <w:p>
      <w:pPr>
        <w:pStyle w:val="Normal"/>
        <w:spacing w:before="0" w:after="300"/>
        <w:rPr/>
      </w:pPr>
      <w:r>
        <w:rPr/>
      </w:r>
    </w:p>
    <w:p>
      <w:pPr>
        <w:pStyle w:val="Normal"/>
        <w:spacing w:before="0" w:after="300"/>
        <w:rPr/>
      </w:pPr>
      <w:r>
        <w:rPr/>
      </w:r>
    </w:p>
    <w:p>
      <w:pPr>
        <w:pStyle w:val="Normal"/>
        <w:spacing w:before="0" w:after="40"/>
        <w:rPr/>
      </w:pPr>
      <w:r>
        <w:rPr>
          <w:color w:val="444444"/>
          <w:sz w:val="20"/>
          <w:szCs w:val="20"/>
        </w:rPr>
        <w:t>Manufactured by Emmanuel's Lanka (Pvt) Ltd.</w:t>
      </w:r>
    </w:p>
    <w:p>
      <w:pPr>
        <w:pStyle w:val="Normal"/>
        <w:spacing w:before="0" w:after="260"/>
        <w:rPr>
          <w:color w:val="444444"/>
          <w:sz w:val="20"/>
          <w:szCs w:val="20"/>
        </w:rPr>
      </w:pPr>
      <w:r>
        <w:rPr>
          <w:color w:val="444444"/>
          <w:sz w:val="20"/>
          <w:szCs w:val="20"/>
        </w:rPr>
        <w:t>Country of Design: Sri Lanka</w:t>
      </w:r>
    </w:p>
    <w:p>
      <w:pPr>
        <w:pStyle w:val="Normal"/>
        <w:spacing w:before="0" w:after="260"/>
        <w:rPr>
          <w:color w:val="444444"/>
          <w:sz w:val="20"/>
          <w:szCs w:val="20"/>
        </w:rPr>
      </w:pPr>
      <w:r>
        <w:rPr>
          <w:color w:val="444444"/>
          <w:sz w:val="20"/>
          <w:szCs w:val="20"/>
        </w:rPr>
      </w:r>
    </w:p>
    <w:p>
      <w:pPr>
        <w:pStyle w:val="Normal"/>
        <w:spacing w:before="0" w:after="260"/>
        <w:rPr>
          <w:color w:val="444444"/>
          <w:sz w:val="20"/>
          <w:szCs w:val="20"/>
        </w:rPr>
      </w:pPr>
      <w:r>
        <w:rPr>
          <w:color w:val="444444"/>
          <w:sz w:val="20"/>
          <w:szCs w:val="20"/>
        </w:rPr>
      </w:r>
    </w:p>
    <w:p>
      <w:pPr>
        <w:pStyle w:val="Normal"/>
        <w:spacing w:before="0" w:after="260"/>
        <w:rPr>
          <w:color w:val="444444"/>
          <w:sz w:val="20"/>
          <w:szCs w:val="20"/>
        </w:rPr>
      </w:pPr>
      <w:r>
        <w:rPr>
          <w:color w:val="444444"/>
          <w:sz w:val="20"/>
          <w:szCs w:val="20"/>
        </w:rPr>
      </w:r>
    </w:p>
    <w:p>
      <w:pPr>
        <w:pStyle w:val="Normal"/>
        <w:spacing w:before="0" w:after="260"/>
        <w:rPr>
          <w:color w:val="444444"/>
          <w:sz w:val="20"/>
          <w:szCs w:val="20"/>
        </w:rPr>
      </w:pPr>
      <w:r>
        <w:rPr>
          <w:color w:val="444444"/>
          <w:sz w:val="20"/>
          <w:szCs w:val="20"/>
        </w:rPr>
      </w:r>
    </w:p>
    <w:p>
      <w:pPr>
        <w:pStyle w:val="Normal"/>
        <w:pBdr>
          <w:top w:val="single" w:sz="4" w:space="8" w:color="CCCCCC"/>
        </w:pBdr>
        <w:spacing w:before="200" w:after="0"/>
        <w:rPr/>
      </w:pPr>
      <w:r>
        <w:rPr>
          <w:i/>
          <w:iCs/>
          <w:color w:val="6B6B6B"/>
          <w:sz w:val="16"/>
          <w:szCs w:val="16"/>
        </w:rPr>
        <w:t>Specifications are subject to change without notice.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00" w:right="1000" w:gutter="0" w:header="708" w:top="900" w:footer="708" w:bottom="9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B6B6B"/>
        <w:sz w:val="16"/>
        <w:szCs w:val="16"/>
      </w:rPr>
      <w:t xml:space="preserve">Page </w:t>
    </w:r>
    <w:r>
      <w:rPr>
        <w:i/>
        <w:iCs/>
        <w:color w:val="6B6B6B"/>
        <w:sz w:val="16"/>
        <w:szCs w:val="16"/>
      </w:rPr>
      <w:fldChar w:fldCharType="begin"/>
    </w:r>
    <w:r>
      <w:rPr>
        <w:i/>
        <w:iCs/>
        <w:color w:val="6B6B6B"/>
        <w:sz w:val="16"/>
        <w:szCs w:val="16"/>
      </w:rPr>
      <w:instrText xml:space="preserve"> PAGE </w:instrText>
    </w:r>
    <w:r>
      <w:rPr>
        <w:i/>
        <w:iCs/>
        <w:color w:val="6B6B6B"/>
        <w:sz w:val="16"/>
        <w:szCs w:val="16"/>
      </w:rPr>
      <w:fldChar w:fldCharType="separate"/>
    </w:r>
    <w:r>
      <w:rPr>
        <w:i/>
        <w:iCs/>
        <w:color w:val="6B6B6B"/>
        <w:sz w:val="16"/>
        <w:szCs w:val="16"/>
      </w:rPr>
      <w:t>3</w:t>
    </w:r>
    <w:r>
      <w:rPr>
        <w:i/>
        <w:iCs/>
        <w:color w:val="6B6B6B"/>
        <w:sz w:val="16"/>
        <w:szCs w:val="1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B6B6B"/>
        <w:sz w:val="16"/>
        <w:szCs w:val="16"/>
      </w:rPr>
      <w:t xml:space="preserve">Page </w:t>
    </w:r>
    <w:r>
      <w:rPr>
        <w:i/>
        <w:iCs/>
        <w:color w:val="6B6B6B"/>
        <w:sz w:val="16"/>
        <w:szCs w:val="16"/>
      </w:rPr>
      <w:fldChar w:fldCharType="begin"/>
    </w:r>
    <w:r>
      <w:rPr>
        <w:i/>
        <w:iCs/>
        <w:color w:val="6B6B6B"/>
        <w:sz w:val="16"/>
        <w:szCs w:val="16"/>
      </w:rPr>
      <w:instrText xml:space="preserve"> PAGE </w:instrText>
    </w:r>
    <w:r>
      <w:rPr>
        <w:i/>
        <w:iCs/>
        <w:color w:val="6B6B6B"/>
        <w:sz w:val="16"/>
        <w:szCs w:val="16"/>
      </w:rPr>
      <w:fldChar w:fldCharType="separate"/>
    </w:r>
    <w:r>
      <w:rPr>
        <w:i/>
        <w:iCs/>
        <w:color w:val="6B6B6B"/>
        <w:sz w:val="16"/>
        <w:szCs w:val="16"/>
      </w:rPr>
      <w:t>3</w:t>
    </w:r>
    <w:r>
      <w:rPr>
        <w:i/>
        <w:iCs/>
        <w:color w:val="6B6B6B"/>
        <w:sz w:val="16"/>
        <w:szCs w:val="16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CCCCCC"/>
      </w:pBdr>
      <w:tabs>
        <w:tab w:val="clear" w:pos="720"/>
        <w:tab w:val="right" w:pos="9026" w:leader="none"/>
      </w:tabs>
      <w:rPr/>
    </w:pPr>
    <w:r>
      <w:rPr>
        <w:b/>
        <w:bCs/>
        <w:color w:val="CCCCCC"/>
        <w:sz w:val="18"/>
        <w:szCs w:val="18"/>
      </w:rPr>
      <w:t>Emmanuel's Lanka (Pvt) Ltd.</w:t>
    </w:r>
    <w:r>
      <w:rPr>
        <w:color w:val="6B6B6B"/>
        <w:sz w:val="18"/>
        <w:szCs w:val="18"/>
      </w:rPr>
      <w:tab/>
      <w:t xml:space="preserve">    </w:t>
    </w:r>
    <w:r>
      <w:rPr>
        <w:color w:val="CCCCCC"/>
        <w:sz w:val="18"/>
        <w:szCs w:val="18"/>
      </w:rPr>
      <w:t>ELIoT-RTU — Model ELR-V1.0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CCCCCC"/>
      </w:pBdr>
      <w:tabs>
        <w:tab w:val="clear" w:pos="720"/>
        <w:tab w:val="right" w:pos="9026" w:leader="none"/>
      </w:tabs>
      <w:rPr/>
    </w:pPr>
    <w:r>
      <w:rPr>
        <w:b/>
        <w:bCs/>
        <w:color w:val="CCCCCC"/>
        <w:sz w:val="18"/>
        <w:szCs w:val="18"/>
      </w:rPr>
      <w:t>Emmanuel's Lanka (Pvt) Ltd.</w:t>
    </w:r>
    <w:r>
      <w:rPr>
        <w:color w:val="6B6B6B"/>
        <w:sz w:val="18"/>
        <w:szCs w:val="18"/>
      </w:rPr>
      <w:tab/>
      <w:t xml:space="preserve">    </w:t>
    </w:r>
    <w:r>
      <w:rPr>
        <w:color w:val="CCCCCC"/>
        <w:sz w:val="18"/>
        <w:szCs w:val="18"/>
      </w:rPr>
      <w:t>ELIoT-RTU — Model ELR-V1.0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en-LK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en-LK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0"/>
      <w:szCs w:val="20"/>
      <w:lang w:val="en-LK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en-LK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LibreOffice/26.2.5.2$MacOSX_AARCH64 LibreOffice_project/cd7284b4cbbfeb507e630c1aac019f4157393acb</Application>
  <AppVersion>15.0000</AppVersion>
  <Pages>3</Pages>
  <Words>487</Words>
  <Characters>3026</Characters>
  <CharactersWithSpaces>3393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2026-09-02T11:12:54Z</dcterms:created>
  <dc:creator>Un-named</dc:creator>
  <dc:description/>
  <dc:language>en-LK</dc:language>
  <cp:lastModifiedBy/>
  <dcterms:modified xsi:type="dcterms:W3CDTF">2026-09-02T16:50:40Z</dcterms:modified>
  <cp:revision>3</cp:revision>
  <dc:subject/>
  <dc:title/>
</cp:coreProperties>
</file>