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F87" w:rsidRDefault="00F65FA1">
      <w:r>
        <w:t>Spring JPA</w:t>
      </w:r>
    </w:p>
    <w:p w:rsidR="005A1CF2" w:rsidRDefault="005A1CF2" w:rsidP="005A1CF2">
      <w:pPr>
        <w:pStyle w:val="Heading4"/>
        <w:shd w:val="clear" w:color="auto" w:fill="FFFFFF"/>
        <w:spacing w:before="240" w:beforeAutospacing="0" w:after="120" w:afterAutospacing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Query Lookup Strategies</w:t>
      </w:r>
    </w:p>
    <w:p w:rsidR="005A1CF2" w:rsidRPr="005A1CF2" w:rsidRDefault="005A1CF2" w:rsidP="005A1CF2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000099"/>
          <w:sz w:val="21"/>
          <w:szCs w:val="21"/>
          <w:shd w:val="clear" w:color="auto" w:fill="FFFFFF"/>
        </w:rPr>
        <w:t>CREATE</w:t>
      </w:r>
      <w:r>
        <w:rPr>
          <w:rFonts w:ascii="Consolas" w:hAnsi="Consolas"/>
          <w:color w:val="000099"/>
          <w:sz w:val="21"/>
          <w:szCs w:val="21"/>
          <w:shd w:val="clear" w:color="auto" w:fill="FFFFFF"/>
        </w:rPr>
        <w:t>: method name</w:t>
      </w:r>
    </w:p>
    <w:p w:rsidR="005A1CF2" w:rsidRPr="005A1CF2" w:rsidRDefault="005A1CF2" w:rsidP="005A1CF2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000099"/>
          <w:sz w:val="21"/>
          <w:szCs w:val="21"/>
          <w:shd w:val="clear" w:color="auto" w:fill="FFFFFF"/>
        </w:rPr>
        <w:t>USE_DECLARED_QUERY</w:t>
      </w:r>
    </w:p>
    <w:p w:rsidR="005A1CF2" w:rsidRDefault="005A1CF2" w:rsidP="005A1CF2">
      <w:pPr>
        <w:pStyle w:val="ListParagraph"/>
        <w:numPr>
          <w:ilvl w:val="0"/>
          <w:numId w:val="2"/>
        </w:numPr>
      </w:pP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CREATE_IF_NOT_FOUND</w:t>
      </w:r>
      <w:r>
        <w:rPr>
          <w:rFonts w:ascii="Arial" w:hAnsi="Arial" w:cs="Arial"/>
          <w:color w:val="000000"/>
          <w:shd w:val="clear" w:color="auto" w:fill="FFFFFF"/>
        </w:rPr>
        <w:t> (default) combines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CREATE</w:t>
      </w:r>
      <w:r>
        <w:rPr>
          <w:rFonts w:ascii="Arial" w:hAnsi="Arial" w:cs="Arial"/>
          <w:color w:val="000000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USE_DECLARED_QUERY</w:t>
      </w:r>
    </w:p>
    <w:p w:rsidR="00F65FA1" w:rsidRPr="00F65FA1" w:rsidRDefault="00F65FA1" w:rsidP="00F65FA1">
      <w:pPr>
        <w:shd w:val="clear" w:color="auto" w:fill="FFFFFF"/>
        <w:spacing w:before="240" w:after="120" w:line="240" w:lineRule="auto"/>
        <w:outlineLvl w:val="3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F65FA1">
        <w:rPr>
          <w:rFonts w:ascii="Arial" w:eastAsia="Times New Roman" w:hAnsi="Arial" w:cs="Arial"/>
          <w:b/>
          <w:bCs/>
          <w:color w:val="000000"/>
          <w:sz w:val="34"/>
          <w:szCs w:val="34"/>
        </w:rPr>
        <w:t> Query Creation</w:t>
      </w:r>
    </w:p>
    <w:p w:rsidR="00F65FA1" w:rsidRPr="00FD2A54" w:rsidRDefault="00F65FA1" w:rsidP="00F65FA1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theme="minorBidi"/>
          <w:sz w:val="28"/>
          <w:szCs w:val="22"/>
        </w:rPr>
      </w:pP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find…By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read…By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query…By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count…By</w:t>
      </w:r>
      <w:r>
        <w:rPr>
          <w:rFonts w:ascii="Arial" w:hAnsi="Arial" w:cs="Arial"/>
          <w:color w:val="000000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get…By</w:t>
      </w:r>
      <w:r w:rsidR="009D454B"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,</w:t>
      </w:r>
      <w:r w:rsidR="009D454B" w:rsidRPr="009D454B">
        <w:rPr>
          <w:rFonts w:ascii="Consolas" w:hAnsi="Consolas"/>
          <w:b/>
          <w:bCs/>
          <w:color w:val="990000"/>
          <w:sz w:val="20"/>
          <w:szCs w:val="20"/>
          <w:shd w:val="clear" w:color="auto" w:fill="F8F8F8"/>
        </w:rPr>
        <w:t xml:space="preserve"> </w:t>
      </w:r>
      <w:r w:rsidR="009D454B">
        <w:rPr>
          <w:rFonts w:ascii="Consolas" w:hAnsi="Consolas"/>
          <w:b/>
          <w:bCs/>
          <w:color w:val="990000"/>
          <w:sz w:val="20"/>
          <w:szCs w:val="20"/>
          <w:shd w:val="clear" w:color="auto" w:fill="F8F8F8"/>
        </w:rPr>
        <w:t>Containing</w:t>
      </w:r>
    </w:p>
    <w:p w:rsidR="00FD2A54" w:rsidRPr="00E16A44" w:rsidRDefault="00FD2A54" w:rsidP="00F65FA1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theme="minorBidi"/>
          <w:sz w:val="28"/>
          <w:szCs w:val="22"/>
        </w:rPr>
      </w:pP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And, Or</w:t>
      </w:r>
    </w:p>
    <w:p w:rsidR="00E16A44" w:rsidRPr="007F14CF" w:rsidRDefault="00E16A44" w:rsidP="00F65FA1">
      <w:pPr>
        <w:pStyle w:val="ListParagraph"/>
        <w:numPr>
          <w:ilvl w:val="0"/>
          <w:numId w:val="1"/>
        </w:numPr>
      </w:pP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Between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LessThan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GreaterThan</w:t>
      </w:r>
      <w:r>
        <w:rPr>
          <w:rFonts w:ascii="Arial" w:hAnsi="Arial" w:cs="Arial"/>
          <w:color w:val="000000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Like</w:t>
      </w:r>
      <w:r>
        <w:rPr>
          <w:rFonts w:ascii="Arial" w:hAnsi="Arial" w:cs="Arial"/>
          <w:color w:val="000000"/>
          <w:shd w:val="clear" w:color="auto" w:fill="FFFFFF"/>
        </w:rPr>
        <w:t> </w:t>
      </w:r>
    </w:p>
    <w:p w:rsidR="007F14CF" w:rsidRPr="007F14CF" w:rsidRDefault="007F14CF" w:rsidP="00F65FA1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000099"/>
          <w:sz w:val="21"/>
          <w:szCs w:val="21"/>
          <w:shd w:val="clear" w:color="auto" w:fill="FFFFFF"/>
        </w:rPr>
        <w:t>IgnoreCase</w:t>
      </w:r>
    </w:p>
    <w:p w:rsidR="007B5E1F" w:rsidRPr="007B5E1F" w:rsidRDefault="007F14CF" w:rsidP="002221C4">
      <w:pPr>
        <w:pStyle w:val="ListParagraph"/>
        <w:numPr>
          <w:ilvl w:val="0"/>
          <w:numId w:val="1"/>
        </w:numPr>
        <w:shd w:val="clear" w:color="auto" w:fill="FFFFFF"/>
        <w:spacing w:before="240" w:after="120"/>
        <w:rPr>
          <w:rFonts w:ascii="Arial" w:hAnsi="Arial" w:cs="Arial"/>
          <w:color w:val="000000"/>
          <w:sz w:val="34"/>
          <w:szCs w:val="34"/>
        </w:rPr>
      </w:pPr>
      <w:r w:rsidRPr="007B5E1F"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OrderBy</w:t>
      </w:r>
      <w:r w:rsidRPr="007B5E1F">
        <w:rPr>
          <w:rFonts w:ascii="Arial" w:hAnsi="Arial" w:cs="Arial"/>
          <w:color w:val="000000"/>
          <w:shd w:val="clear" w:color="auto" w:fill="FFFFFF"/>
        </w:rPr>
        <w:t> </w:t>
      </w:r>
    </w:p>
    <w:p w:rsidR="00C948C9" w:rsidRPr="007F5606" w:rsidRDefault="00C948C9" w:rsidP="002221C4">
      <w:pPr>
        <w:pStyle w:val="ListParagraph"/>
        <w:numPr>
          <w:ilvl w:val="0"/>
          <w:numId w:val="1"/>
        </w:numPr>
        <w:shd w:val="clear" w:color="auto" w:fill="FFFFFF"/>
        <w:spacing w:before="240" w:after="120"/>
        <w:rPr>
          <w:rStyle w:val="HTMLCode"/>
          <w:rFonts w:ascii="Arial" w:eastAsiaTheme="minorHAnsi" w:hAnsi="Arial" w:cs="Arial"/>
          <w:color w:val="000000"/>
          <w:sz w:val="34"/>
          <w:szCs w:val="34"/>
        </w:rPr>
      </w:pPr>
      <w:r w:rsidRPr="007B5E1F">
        <w:rPr>
          <w:rFonts w:ascii="Arial" w:hAnsi="Arial" w:cs="Arial"/>
          <w:color w:val="000000"/>
          <w:sz w:val="34"/>
          <w:szCs w:val="34"/>
        </w:rPr>
        <w:t>P</w:t>
      </w:r>
      <w:r w:rsidRPr="007B5E1F">
        <w:rPr>
          <w:rFonts w:ascii="Arial" w:hAnsi="Arial" w:cs="Arial"/>
          <w:color w:val="000000"/>
          <w:sz w:val="34"/>
          <w:szCs w:val="34"/>
        </w:rPr>
        <w:t>arameter</w:t>
      </w:r>
      <w:r w:rsidRPr="007B5E1F">
        <w:rPr>
          <w:rFonts w:ascii="Arial" w:hAnsi="Arial" w:cs="Arial"/>
          <w:color w:val="000000"/>
          <w:sz w:val="34"/>
          <w:szCs w:val="34"/>
        </w:rPr>
        <w:t xml:space="preserve">: </w:t>
      </w:r>
      <w:r w:rsidRPr="007B5E1F"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Pageable</w:t>
      </w:r>
      <w:r w:rsidRPr="007B5E1F">
        <w:rPr>
          <w:rFonts w:ascii="Arial" w:hAnsi="Arial" w:cs="Arial"/>
          <w:color w:val="000000"/>
          <w:shd w:val="clear" w:color="auto" w:fill="FFFFFF"/>
        </w:rPr>
        <w:t> and </w:t>
      </w:r>
      <w:r w:rsidRPr="007B5E1F"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Sort</w:t>
      </w:r>
    </w:p>
    <w:p w:rsidR="007F5606" w:rsidRPr="001A50E1" w:rsidRDefault="007F5606" w:rsidP="007F5606">
      <w:pPr>
        <w:pStyle w:val="Heading4"/>
        <w:numPr>
          <w:ilvl w:val="0"/>
          <w:numId w:val="1"/>
        </w:numPr>
        <w:shd w:val="clear" w:color="auto" w:fill="FFFFFF"/>
        <w:spacing w:before="240" w:beforeAutospacing="0" w:after="120" w:afterAutospacing="0"/>
        <w:rPr>
          <w:rStyle w:val="HTMLCode"/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Limiting Query Results</w:t>
      </w:r>
      <w:r w:rsidR="00F0110B">
        <w:rPr>
          <w:rFonts w:ascii="Arial" w:hAnsi="Arial" w:cs="Arial"/>
          <w:color w:val="000000"/>
          <w:sz w:val="34"/>
          <w:szCs w:val="34"/>
        </w:rPr>
        <w:t xml:space="preserve">: </w:t>
      </w:r>
      <w:r w:rsidR="00F0110B">
        <w:rPr>
          <w:rStyle w:val="HTMLCode"/>
          <w:rFonts w:ascii="Consolas" w:hAnsi="Consolas"/>
          <w:color w:val="000099"/>
          <w:bdr w:val="single" w:sz="6" w:space="2" w:color="E1E1E8" w:frame="1"/>
          <w:shd w:val="clear" w:color="auto" w:fill="FFFFFF"/>
        </w:rPr>
        <w:t>first</w:t>
      </w:r>
      <w:r w:rsidR="00F0110B">
        <w:rPr>
          <w:rFonts w:ascii="Arial" w:hAnsi="Arial" w:cs="Arial"/>
          <w:color w:val="000000"/>
          <w:shd w:val="clear" w:color="auto" w:fill="FFFFFF"/>
        </w:rPr>
        <w:t> or </w:t>
      </w:r>
      <w:r w:rsidR="00F0110B">
        <w:rPr>
          <w:rStyle w:val="HTMLCode"/>
          <w:rFonts w:ascii="Consolas" w:hAnsi="Consolas"/>
          <w:color w:val="000099"/>
          <w:bdr w:val="single" w:sz="6" w:space="2" w:color="E1E1E8" w:frame="1"/>
          <w:shd w:val="clear" w:color="auto" w:fill="FFFFFF"/>
        </w:rPr>
        <w:t>top</w:t>
      </w:r>
    </w:p>
    <w:p w:rsidR="001A50E1" w:rsidRPr="000E0C66" w:rsidRDefault="001A50E1" w:rsidP="001A50E1">
      <w:pPr>
        <w:pStyle w:val="Heading4"/>
        <w:numPr>
          <w:ilvl w:val="0"/>
          <w:numId w:val="1"/>
        </w:numPr>
        <w:shd w:val="clear" w:color="auto" w:fill="FFFFFF"/>
        <w:spacing w:before="240" w:beforeAutospacing="0" w:after="120" w:afterAutospacing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Null Handling of Repository Methods</w:t>
      </w:r>
      <w:r>
        <w:rPr>
          <w:rFonts w:ascii="Arial" w:hAnsi="Arial" w:cs="Arial"/>
          <w:color w:val="000000"/>
          <w:sz w:val="34"/>
          <w:szCs w:val="34"/>
        </w:rPr>
        <w:t xml:space="preserve">: </w:t>
      </w:r>
      <w:hyperlink r:id="rId5" w:history="1">
        <w:r>
          <w:rPr>
            <w:rStyle w:val="HTMLCode"/>
            <w:rFonts w:ascii="Consolas" w:eastAsiaTheme="majorEastAsia" w:hAnsi="Consolas"/>
            <w:color w:val="086DC3"/>
            <w:bdr w:val="single" w:sz="6" w:space="2" w:color="086DC3" w:frame="1"/>
            <w:shd w:val="clear" w:color="auto" w:fill="FFFFFF"/>
          </w:rPr>
          <w:t>@Nullable</w:t>
        </w:r>
      </w:hyperlink>
    </w:p>
    <w:p w:rsidR="000E0C66" w:rsidRDefault="000E0C66" w:rsidP="000E0C66">
      <w:pPr>
        <w:pStyle w:val="Heading3"/>
        <w:shd w:val="clear" w:color="auto" w:fill="FFFFFF"/>
        <w:spacing w:before="240" w:after="12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Custom Implementations for Spring Data Repositories</w:t>
      </w:r>
    </w:p>
    <w:p w:rsidR="000E0C66" w:rsidRPr="00E4015C" w:rsidRDefault="002300C1" w:rsidP="00A34983">
      <w:pPr>
        <w:pStyle w:val="Heading4"/>
        <w:numPr>
          <w:ilvl w:val="0"/>
          <w:numId w:val="1"/>
        </w:numPr>
        <w:shd w:val="clear" w:color="auto" w:fill="FFFFFF"/>
        <w:spacing w:before="240" w:beforeAutospacing="0" w:after="120" w:afterAutospacing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hd w:val="clear" w:color="auto" w:fill="FFFFFF"/>
        </w:rPr>
        <w:t>r</w:t>
      </w:r>
      <w:r w:rsidR="00A34983">
        <w:rPr>
          <w:rFonts w:ascii="Arial" w:hAnsi="Arial" w:cs="Arial"/>
          <w:color w:val="000000"/>
          <w:shd w:val="clear" w:color="auto" w:fill="FFFFFF"/>
        </w:rPr>
        <w:t>euse customizations</w:t>
      </w:r>
    </w:p>
    <w:p w:rsidR="00E4015C" w:rsidRDefault="00E4015C" w:rsidP="00E4015C">
      <w:pPr>
        <w:pStyle w:val="Heading3"/>
        <w:shd w:val="clear" w:color="auto" w:fill="FFFFFF"/>
        <w:spacing w:before="240" w:after="12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Publishing Events from Aggregate Roots</w:t>
      </w:r>
    </w:p>
    <w:p w:rsidR="00E4015C" w:rsidRPr="000D600E" w:rsidRDefault="00E4015C" w:rsidP="00E4015C">
      <w:pPr>
        <w:pStyle w:val="ListParagraph"/>
        <w:numPr>
          <w:ilvl w:val="0"/>
          <w:numId w:val="1"/>
        </w:numPr>
      </w:pP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@DomainEvents</w:t>
      </w:r>
      <w:r>
        <w:rPr>
          <w:rFonts w:ascii="Arial" w:hAnsi="Arial" w:cs="Arial"/>
          <w:color w:val="000000"/>
          <w:shd w:val="clear" w:color="auto" w:fill="FFFFFF"/>
        </w:rPr>
        <w:t> </w:t>
      </w:r>
    </w:p>
    <w:p w:rsidR="000D600E" w:rsidRPr="006A5354" w:rsidRDefault="000D600E" w:rsidP="00E4015C">
      <w:pPr>
        <w:pStyle w:val="ListParagraph"/>
        <w:numPr>
          <w:ilvl w:val="0"/>
          <w:numId w:val="1"/>
        </w:numPr>
      </w:pPr>
      <w:r>
        <w:rPr>
          <w:rStyle w:val="Strong"/>
          <w:rFonts w:ascii="raleway" w:hAnsi="raleway"/>
          <w:color w:val="333333"/>
          <w:sz w:val="27"/>
          <w:szCs w:val="27"/>
          <w:shd w:val="clear" w:color="auto" w:fill="FFFFFF"/>
        </w:rPr>
        <w:t xml:space="preserve"> publish events: service layer or directly inside the aggregate</w:t>
      </w:r>
      <w:r>
        <w:rPr>
          <w:rFonts w:ascii="raleway" w:hAnsi="raleway"/>
          <w:color w:val="333333"/>
          <w:sz w:val="27"/>
          <w:szCs w:val="27"/>
          <w:shd w:val="clear" w:color="auto" w:fill="FFFFFF"/>
        </w:rPr>
        <w:t>.</w:t>
      </w:r>
    </w:p>
    <w:p w:rsidR="006A5354" w:rsidRPr="001D4A19" w:rsidRDefault="006A5354" w:rsidP="00E4015C">
      <w:pPr>
        <w:pStyle w:val="ListParagraph"/>
        <w:numPr>
          <w:ilvl w:val="0"/>
          <w:numId w:val="1"/>
        </w:numPr>
      </w:pPr>
      <w:r>
        <w:rPr>
          <w:rStyle w:val="Strong"/>
          <w:rFonts w:ascii="raleway" w:hAnsi="raleway"/>
          <w:color w:val="333333"/>
          <w:sz w:val="27"/>
          <w:szCs w:val="27"/>
          <w:shd w:val="clear" w:color="auto" w:fill="FFFFFF"/>
        </w:rPr>
        <w:t>We can simply publish events after calling the repository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  <w:shd w:val="clear" w:color="auto" w:fill="FFFFFF"/>
        </w:rPr>
        <w:t>save</w:t>
      </w:r>
      <w:r>
        <w:rPr>
          <w:rStyle w:val="Strong"/>
          <w:rFonts w:ascii="raleway" w:hAnsi="raleway"/>
          <w:color w:val="333333"/>
          <w:sz w:val="27"/>
          <w:szCs w:val="27"/>
          <w:shd w:val="clear" w:color="auto" w:fill="FFFFFF"/>
        </w:rPr>
        <w:t> method inside a service method</w:t>
      </w:r>
      <w:r>
        <w:rPr>
          <w:rFonts w:ascii="raleway" w:hAnsi="raleway"/>
          <w:color w:val="333333"/>
          <w:sz w:val="27"/>
          <w:szCs w:val="27"/>
          <w:shd w:val="clear" w:color="auto" w:fill="FFFFFF"/>
        </w:rPr>
        <w:t>.</w:t>
      </w:r>
    </w:p>
    <w:p w:rsidR="001D4A19" w:rsidRDefault="001D4A19" w:rsidP="001D4A19">
      <w:pPr>
        <w:pStyle w:val="Heading1"/>
        <w:shd w:val="clear" w:color="auto" w:fill="FFFFFF"/>
        <w:spacing w:before="0"/>
        <w:rPr>
          <w:rFonts w:ascii="Helvetica" w:hAnsi="Helvetica"/>
        </w:rPr>
      </w:pPr>
      <w:r>
        <w:rPr>
          <w:rStyle w:val="Strong"/>
          <w:rFonts w:ascii="Montserrat" w:hAnsi="Montserrat"/>
          <w:b w:val="0"/>
          <w:bCs w:val="0"/>
        </w:rPr>
        <w:t>Job scheduling trong Spring Boot</w:t>
      </w:r>
    </w:p>
    <w:p w:rsidR="001D4A19" w:rsidRDefault="001D4A19" w:rsidP="001D4A19">
      <w:pPr>
        <w:pStyle w:val="Heading3"/>
        <w:rPr>
          <w:rFonts w:ascii="Montserrat" w:hAnsi="Montserrat"/>
        </w:rPr>
      </w:pPr>
      <w:r>
        <w:rPr>
          <w:rFonts w:ascii="Montserrat" w:hAnsi="Montserrat"/>
        </w:rPr>
        <w:t>1. Sử dụng annotation </w:t>
      </w:r>
      <w:r>
        <w:rPr>
          <w:rStyle w:val="HTMLCode"/>
          <w:rFonts w:ascii="Consolas" w:eastAsiaTheme="majorEastAsia" w:hAnsi="Consolas"/>
          <w:sz w:val="27"/>
          <w:szCs w:val="27"/>
          <w:shd w:val="clear" w:color="auto" w:fill="F7F7F7"/>
        </w:rPr>
        <w:t>@Scheduled</w:t>
      </w:r>
    </w:p>
    <w:p w:rsidR="007B05E1" w:rsidRDefault="007B05E1" w:rsidP="00CF54DC">
      <w:pPr>
        <w:pStyle w:val="Heading4"/>
        <w:rPr>
          <w:rFonts w:ascii="Consolas" w:hAnsi="Consolas"/>
          <w:color w:val="333333"/>
          <w:sz w:val="22"/>
          <w:szCs w:val="22"/>
          <w:shd w:val="clear" w:color="auto" w:fill="F7F7F7"/>
        </w:rPr>
      </w:pPr>
      <w:r>
        <w:rPr>
          <w:rFonts w:ascii="Consolas" w:hAnsi="Consolas"/>
          <w:color w:val="333333"/>
          <w:sz w:val="22"/>
          <w:szCs w:val="22"/>
          <w:shd w:val="clear" w:color="auto" w:fill="F7F7F7"/>
        </w:rPr>
        <w:t>- Dùng cho lập lịch đơn giản theo cron expression</w:t>
      </w:r>
    </w:p>
    <w:p w:rsidR="00CF54DC" w:rsidRDefault="00CF54DC" w:rsidP="00CF54DC">
      <w:pPr>
        <w:pStyle w:val="Heading4"/>
        <w:rPr>
          <w:rStyle w:val="HTMLCode"/>
          <w:rFonts w:ascii="Consolas" w:hAnsi="Consolas"/>
          <w:sz w:val="24"/>
          <w:szCs w:val="24"/>
          <w:shd w:val="clear" w:color="auto" w:fill="F7F7F7"/>
        </w:rPr>
      </w:pPr>
      <w:r>
        <w:rPr>
          <w:rFonts w:ascii="Consolas" w:hAnsi="Consolas"/>
          <w:color w:val="333333"/>
          <w:sz w:val="22"/>
          <w:szCs w:val="22"/>
          <w:shd w:val="clear" w:color="auto" w:fill="F7F7F7"/>
        </w:rPr>
        <w:t>@EnableScheduling</w:t>
      </w:r>
      <w:r>
        <w:rPr>
          <w:rFonts w:ascii="Consolas" w:hAnsi="Consolas"/>
          <w:color w:val="333333"/>
          <w:sz w:val="22"/>
          <w:shd w:val="clear" w:color="auto" w:fill="F7F7F7"/>
        </w:rPr>
        <w:t>,</w:t>
      </w:r>
      <w:r w:rsidRPr="00CF54DC">
        <w:rPr>
          <w:rStyle w:val="Heading4Char"/>
          <w:rFonts w:ascii="Consolas" w:hAnsi="Consolas"/>
          <w:shd w:val="clear" w:color="auto" w:fill="F7F7F7"/>
        </w:rPr>
        <w:t xml:space="preserve"> </w:t>
      </w:r>
      <w:r>
        <w:rPr>
          <w:rStyle w:val="HTMLCode"/>
          <w:rFonts w:ascii="Consolas" w:hAnsi="Consolas"/>
          <w:sz w:val="24"/>
          <w:szCs w:val="24"/>
          <w:shd w:val="clear" w:color="auto" w:fill="F7F7F7"/>
        </w:rPr>
        <w:t>@Scheduled</w:t>
      </w:r>
    </w:p>
    <w:p w:rsidR="007B05E1" w:rsidRDefault="007B05E1" w:rsidP="00CF54DC">
      <w:pPr>
        <w:pStyle w:val="Heading4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sz w:val="24"/>
          <w:szCs w:val="24"/>
          <w:shd w:val="clear" w:color="auto" w:fill="F7F7F7"/>
        </w:rPr>
        <w:t xml:space="preserve">2.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Quartz Scheduler </w:t>
      </w:r>
    </w:p>
    <w:p w:rsidR="007B05E1" w:rsidRDefault="007B05E1" w:rsidP="00CF54DC">
      <w:pPr>
        <w:pStyle w:val="Heading4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- Dùng lập lịch động, phức tạp. Có thể load balancing, tracking job in database</w:t>
      </w:r>
    </w:p>
    <w:p w:rsidR="00874647" w:rsidRDefault="00874647" w:rsidP="00CF54DC">
      <w:pPr>
        <w:pStyle w:val="Heading4"/>
        <w:rPr>
          <w:rFonts w:ascii="Montserrat" w:hAnsi="Montserrat"/>
        </w:rPr>
      </w:pPr>
      <w:bookmarkStart w:id="0" w:name="_GoBack"/>
      <w:bookmarkEnd w:id="0"/>
    </w:p>
    <w:p w:rsidR="001D4A19" w:rsidRPr="00E4015C" w:rsidRDefault="001D4A19" w:rsidP="001D4A19"/>
    <w:p w:rsidR="00E4015C" w:rsidRDefault="00E4015C" w:rsidP="00E4015C">
      <w:pPr>
        <w:pStyle w:val="Heading4"/>
        <w:shd w:val="clear" w:color="auto" w:fill="FFFFFF"/>
        <w:spacing w:before="240" w:beforeAutospacing="0" w:after="120" w:afterAutospacing="0"/>
        <w:rPr>
          <w:rFonts w:ascii="Arial" w:hAnsi="Arial" w:cs="Arial"/>
          <w:color w:val="000000"/>
          <w:sz w:val="34"/>
          <w:szCs w:val="34"/>
        </w:rPr>
      </w:pPr>
    </w:p>
    <w:p w:rsidR="001A50E1" w:rsidRDefault="001A50E1" w:rsidP="001A50E1">
      <w:pPr>
        <w:pStyle w:val="Heading4"/>
        <w:shd w:val="clear" w:color="auto" w:fill="FFFFFF"/>
        <w:spacing w:before="240" w:beforeAutospacing="0" w:after="120" w:afterAutospacing="0"/>
        <w:ind w:left="720"/>
        <w:rPr>
          <w:rFonts w:ascii="Arial" w:hAnsi="Arial" w:cs="Arial"/>
          <w:color w:val="000000"/>
          <w:sz w:val="34"/>
          <w:szCs w:val="34"/>
        </w:rPr>
      </w:pPr>
    </w:p>
    <w:p w:rsidR="007F5606" w:rsidRPr="007B5E1F" w:rsidRDefault="007F5606" w:rsidP="007F5606">
      <w:pPr>
        <w:pStyle w:val="ListParagraph"/>
        <w:shd w:val="clear" w:color="auto" w:fill="FFFFFF"/>
        <w:spacing w:before="240" w:after="120"/>
        <w:rPr>
          <w:rFonts w:ascii="Arial" w:hAnsi="Arial" w:cs="Arial"/>
          <w:color w:val="000000"/>
          <w:sz w:val="34"/>
          <w:szCs w:val="34"/>
        </w:rPr>
      </w:pPr>
    </w:p>
    <w:p w:rsidR="00C948C9" w:rsidRDefault="00C948C9" w:rsidP="00C948C9">
      <w:pPr>
        <w:pStyle w:val="ListParagraph"/>
      </w:pPr>
    </w:p>
    <w:sectPr w:rsidR="00C948C9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805A8"/>
    <w:multiLevelType w:val="hybridMultilevel"/>
    <w:tmpl w:val="1FD22AAE"/>
    <w:lvl w:ilvl="0" w:tplc="F5DECB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A5A1D"/>
    <w:multiLevelType w:val="hybridMultilevel"/>
    <w:tmpl w:val="3326BD42"/>
    <w:lvl w:ilvl="0" w:tplc="52B8F3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14"/>
    <w:rsid w:val="000D600E"/>
    <w:rsid w:val="000E0C66"/>
    <w:rsid w:val="001A50E1"/>
    <w:rsid w:val="001D4A19"/>
    <w:rsid w:val="002300C1"/>
    <w:rsid w:val="00246F87"/>
    <w:rsid w:val="00315914"/>
    <w:rsid w:val="005A1CF2"/>
    <w:rsid w:val="006A5354"/>
    <w:rsid w:val="007B05E1"/>
    <w:rsid w:val="007B5E1F"/>
    <w:rsid w:val="007F14CF"/>
    <w:rsid w:val="007F5606"/>
    <w:rsid w:val="00874647"/>
    <w:rsid w:val="00907C4F"/>
    <w:rsid w:val="009D454B"/>
    <w:rsid w:val="00A34983"/>
    <w:rsid w:val="00C22EE2"/>
    <w:rsid w:val="00C948C9"/>
    <w:rsid w:val="00CF54DC"/>
    <w:rsid w:val="00DF0642"/>
    <w:rsid w:val="00E16A44"/>
    <w:rsid w:val="00E4015C"/>
    <w:rsid w:val="00F0110B"/>
    <w:rsid w:val="00F65FA1"/>
    <w:rsid w:val="00F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8BCB"/>
  <w15:chartTrackingRefBased/>
  <w15:docId w15:val="{C4C40EC0-DE5A-4A50-8038-4B6C86DC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C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65FA1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FA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65FA1"/>
    <w:rPr>
      <w:rFonts w:eastAsia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5F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C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D600E"/>
    <w:rPr>
      <w:b/>
      <w:bCs/>
    </w:rPr>
  </w:style>
  <w:style w:type="character" w:styleId="Emphasis">
    <w:name w:val="Emphasis"/>
    <w:basedOn w:val="DefaultParagraphFont"/>
    <w:uiPriority w:val="20"/>
    <w:qFormat/>
    <w:rsid w:val="006A535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D4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pring.io/spring/docs/5.2.9.RELEASE/javadoc-api/org/springframework/lang/Null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4525</TotalTime>
  <Pages>2</Pages>
  <Words>158</Words>
  <Characters>902</Characters>
  <Application>Microsoft Office Word</Application>
  <DocSecurity>0</DocSecurity>
  <Lines>7</Lines>
  <Paragraphs>2</Paragraphs>
  <ScaleCrop>false</ScaleCrop>
  <Company>Microsoft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</cp:revision>
  <dcterms:created xsi:type="dcterms:W3CDTF">2020-10-23T03:31:00Z</dcterms:created>
  <dcterms:modified xsi:type="dcterms:W3CDTF">2020-10-26T08:09:00Z</dcterms:modified>
</cp:coreProperties>
</file>