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ПЗ-03 Результат учебного проекта</w:t>
      </w:r>
    </w:p>
    <w:p>
      <w:pPr>
        <w:pStyle w:val="Subtitle"/>
      </w:pPr>
      <w:r>
        <w:t>Бизнес-домен: цели, функции и диагностика результата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Цели и функции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Элемент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Формулировка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Почему это не средство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Общая цель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Р04 получает объяснимый отчёт о подтверждённых выдачах.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Результат деятельности, без выбора продукта.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Подцель 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Точный повтор OP не увеличивает массу.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Наблюдаемое правило учёта.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Подцель 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Каждый нерешённый OP виден отдельно.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Свойство полноты и прозрачности.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Подцель 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Активная подготовка не более 40 минут.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Целевой ориентир К08, не достигнутый факт.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Функции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Регистрация выдачи; подтверждение; контроль и свод.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Устойчивые виды деятельности, реализуемые разными средствами.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Показатель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AS-IS и основание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Цель и проверка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Активное время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К07: (75+90+80+70+85)/5 = 80 мин.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≤40 мин. на сопоставимом отчёте; будущий замер до/после.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Повторный учёт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К03: автоматический контроль отсутствует; частота ошибок неизвестна.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Повторить один OP: один вклад. Проверка ПЗ-12.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Полнота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К03: автоматически не рассчитывается.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Список ожидаемых и нерешённых OP; неполный статус при исключениях.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Критерий показателя включает границу измерения. 80 минут — активная подготовка после получения файлов, а не время всей смены. Для цели полноты нужны ожидаемые OP и состояния в DOC-04, а в APP-03 — расчёт исключений. Одной суммы недостаточно; полный результат оценивается по правильности, затем по скорости.</w:t>
      </w:r>
      <w:r>
        <w:br/>
        <w:t>Три функции входят в процесс так: Р01 регистрирует после физической выдачи; Р02 подтверждает факт; Р03 контролирует и сводит. Для однократности нужны operation_id и контроль APP-03, для полноты — ожидаемые OP и нерешённые состояния.</w:t>
      </w:r>
      <w:r>
        <w:br/>
        <w:drawing>
          <wp:inline xmlns:a="http://schemas.openxmlformats.org/drawingml/2006/main" xmlns:pic="http://schemas.openxmlformats.org/drawingml/2006/picture">
            <wp:extent cx="5760000" cy="264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Из 20 минут сверки нельзя заключить, что отчёт поступает раньше: ожидание подтверждения составляет уже два часа. В таблицу показателей добавляем календарное время от начала цикла до получения отчёта директором. Замеряем его отдельно от активной работы на одинаковых входах и с тем же условием полноты. Выигрыш в труде и своевременность могут изменяться в разных направлениях.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Проверен расчёт среднего 400/5=80; 40 минут оставлены целевым ориентиром, 20 минут B — предположением К09.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К01–К03, К07–К08; ПЗ-1–2; Л3, 4–18, 46–51, 87–88; Л1, 77–78.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ПЗ-03.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