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ПЗ-09 Результат учебного проекта</w:t>
      </w:r>
    </w:p>
    <w:p>
      <w:pPr>
        <w:pStyle w:val="Subtitle"/>
      </w:pPr>
      <w:r>
        <w:t>Технологический домен: размещение, доступ и восстановление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Сценарная диагностика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Случай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известно и последствие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Вывод и проверка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T04 недоступен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К05: один эпизод 40 мин.; локальный ввод продолжается, общий свод задержан.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Риск задержки, не доказательство потери. Проверить доставку с тем же OP после восстановления.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Диск T03 отказал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Оригинал и недельная копия на одном физическом диске.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Общая точка отказа; независимая копия и пробное восстановление.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 меняет подтверждённую строку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Редактирование общей папки доступно, журнала строк нет.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Риск незаметной правки; отдельные права и история изменений.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Проектные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Мера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Владелец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Приёмочная проверка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Независимая копия; проектные RPO≤1 день, RTO≤4 ч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Р05 восстанавливает, Р03 принимает данные.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 разрешённой среде измерить восстановление и сверить OP/статусы/итог. Здесь не выполнено.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Разделить создание и подтверждение, вести историю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Р02 владеет правилом, Р05 настраивает технические права.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 не подтверждает свою выдачу; Р02 подтверждает; видны автор/время/основание. Пока сценарий.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7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APP-01 работает на T01, APP-03 — на T02, файлы передаются через T03/T04. APP-02 используется на устройствах Р02/Р03; его скрытая инфраструктура не обследована. APP-04 показана внешним контуром. Сбой связи затрагивает полноту DOC-04, а не обязательно локальную выдачу. Новые RPO/RTO — предложения, фактические значения AS-IS неизвестны.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Часовая копия уменьшает возможный интервал утраты изменений при некоторых логических сбоях, если пригодная копия сохранилась. Общая зависимость от физического диска остаётся: его отказ может уничтожить оригинал и все копии. Меняем размещение копии на независимый носитель и добавляем пробное восстановление. Одной частоты недостаточно, чтобы объявить фактические RPO/RTO достигнутыми.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Сверена физическая общность оригинала и копии; никаких испытаний реальной сети или прав не заявлено.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К01, К05, К08; ПЗ-7–8; Л4, 58–64, 71–81, 86–88.</w:t>
      </w:r>
    </w:p>
    <w:p>
      <w:pPr>
        <w:pStyle w:val="Heading2"/>
        <w:keepNext/>
      </w:pPr>
      <w:r>
        <w:rPr>
          <w:color w:val="000000"/>
        </w:rPr>
        <w:t>Проектная матрица полномочий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Роль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Создать / подтвердить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Исправить / восстановить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Создать выдачу; не подтверждать свою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Предложить исправление, не принимать его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Подтвердить в своей области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Принять смысловое исправление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Сверить и выпустить отчёт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Проверить контрольный итог после восстановления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Р04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Использовать итог и статус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Назначить заместителя, принять пилот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Р05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Администрировать; не подтверждать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/>
            </w:pPr>
            <w:r>
              <w:rPr>
                <w:sz w:val="23"/>
              </w:rPr>
              <w:t>Восстановить технически, передать на содержательную приёмку</w:t>
            </w:r>
          </w:p>
        </w:tc>
      </w:tr>
    </w:tbl>
    <w:p>
      <w:pPr>
        <w:spacing w:after="100"/>
      </w:pPr>
      <w:r>
        <w:t>Это проектное распределение для пилота. Реальные права, конфигурация инфраструктуры и скорость процесса ещё не испытаны.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ПЗ-09.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