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ПЗ-12. Бланк ответа</w:t>
      </w:r>
    </w:p>
    <w:p>
      <w:pPr>
        <w:pStyle w:val="Subtitle"/>
      </w:pPr>
      <w:r>
        <w:t>Проверка архитектурного решения на модели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Ожидания и мои фактические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Тест / вход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Ожидание до запуска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Факт / настройки / вывод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Т1: M01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 кг; одна строка учтена.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[Заполните после своей проверки]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Т2: M01 + M03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 кг; повтор не добавляет 100.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[Заполните после своей проверки]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Т3: M04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кг; пропуск не принят.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[Заполните после своей проверки]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Т4: M06 + M07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кг; обе строки конфликтные.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[Заполните после своей проверки]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Т5: все M01–M09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410 кг; четыре бесспорных OP.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[Заполните после своей проверки]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Личный тест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Вход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Ожидание / факт / объяснение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 = __; q = __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Два равных OP-P с q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[До запуска / после запуска]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Конфликт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Второе количество q+10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[До запуска / после запуска]</w:t>
            </w:r>
          </w:p>
        </w:tc>
      </w:tr>
    </w:tbl>
    <w:p>
      <w:pPr>
        <w:spacing w:after="20"/>
      </w:pPr>
    </w:p>
    <w:p>
      <w:pPr>
        <w:pStyle w:val="Heading2"/>
      </w:pPr>
      <w:r>
        <w:t>Рабочая модель и пределы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Версия редактора: ______. Имя рабочего файла: ______. Настройки B4/B5/B6: ______. Проверено: ______. Не проверено: ______.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снимок листа либо читаемую таблицу реальных результатов.]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успешного теста в Calc заказчик спрашивает: «Значит, два пользователя одновременно не смогут создать дубль в реальной системе?» Что вы ответите?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ПЗ-12.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