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HCM_KS26_CNTT1_NhapMonCNTT_Session09_Ex01.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1. Phân tích: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- 3 lỗi cú pháp trong đoạn mã: </w:t>
        <w:br w:type="textWrapping"/>
        <w:t xml:space="preserve">+ ### Danh sách các loại rau:</w:t>
      </w:r>
      <w:r w:rsidDel="00000000" w:rsidR="00000000" w:rsidRPr="00000000">
        <w:rPr>
          <w:rtl w:val="0"/>
        </w:rPr>
        <w:t xml:space="preserve"> nhảy thẳng từ H1 xuống H3 </w:t>
        <w:br w:type="textWrapping"/>
        <w:t xml:space="preserve">+ [Logo Dự án]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tl w:val="0"/>
        </w:rPr>
        <w:t xml:space="preserve">): giữa ] và ( có khoảng trắng</w:t>
        <w:br w:type="textWrapping"/>
        <w:t xml:space="preserve">+ [Logo Dự án]: thiếu dấu ! trước [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2. Hoàn thiện:</w:t>
      </w:r>
      <w:r w:rsidDel="00000000" w:rsidR="00000000" w:rsidRPr="00000000">
        <w:rPr>
          <w:rtl w:val="0"/>
        </w:rPr>
        <w:t xml:space="preserve"> </w:t>
        <w:br w:type="textWrapping"/>
        <w:t xml:space="preserve">- Đoạn mã chuẩn: </w:t>
        <w:br w:type="textWrapping"/>
        <w:t xml:space="preserve"># Lợi ích của rau sạch</w:t>
        <w:br w:type="textWrapping"/>
        <w:t xml:space="preserve">![Logo Dự án](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## Danh sách các loại rau</w:t>
        <w:br w:type="textWrapping"/>
        <w:t xml:space="preserve">**Rất quan trọng**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tech.vn/logo.png" TargetMode="External"/><Relationship Id="rId7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