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4850" w:type="dxa"/>
        <w:tblInd w:w="-702" w:type="dxa"/>
        <w:tblLook w:val="04A0"/>
      </w:tblPr>
      <w:tblGrid>
        <w:gridCol w:w="2718"/>
        <w:gridCol w:w="12132"/>
      </w:tblGrid>
      <w:tr w:rsidR="003907AF" w:rsidRPr="003907AF" w:rsidTr="003907AF">
        <w:tc>
          <w:tcPr>
            <w:tcW w:w="2718" w:type="dxa"/>
          </w:tcPr>
          <w:p w:rsidR="003907AF" w:rsidRPr="003907AF" w:rsidRDefault="003907AF" w:rsidP="00BA69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</w:p>
        </w:tc>
        <w:tc>
          <w:tcPr>
            <w:tcW w:w="12132" w:type="dxa"/>
          </w:tcPr>
          <w:p w:rsidR="003907AF" w:rsidRPr="003907AF" w:rsidRDefault="003907AF" w:rsidP="00BA69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minh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họa</w:t>
            </w:r>
            <w:proofErr w:type="spellEnd"/>
          </w:p>
        </w:tc>
      </w:tr>
      <w:tr w:rsidR="003907AF" w:rsidRPr="003907AF" w:rsidTr="003907AF">
        <w:tc>
          <w:tcPr>
            <w:tcW w:w="2718" w:type="dxa"/>
          </w:tcPr>
          <w:p w:rsidR="003907AF" w:rsidRPr="003907AF" w:rsidRDefault="003907AF" w:rsidP="00BA69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Quan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thân</w:t>
            </w:r>
            <w:proofErr w:type="spellEnd"/>
          </w:p>
        </w:tc>
        <w:tc>
          <w:tcPr>
            <w:tcW w:w="12132" w:type="dxa"/>
          </w:tcPr>
          <w:p w:rsidR="003907AF" w:rsidRPr="003907AF" w:rsidRDefault="003907AF" w:rsidP="00BA69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ko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load form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lần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này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lặp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menu)</w:t>
            </w:r>
          </w:p>
          <w:p w:rsidR="003907AF" w:rsidRPr="003907AF" w:rsidRDefault="003907AF" w:rsidP="00BA69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cán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bộ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này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thì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đc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nhưng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ko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đc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thân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phải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thoát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thì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đc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907AF" w:rsidRPr="003907AF" w:rsidTr="003907AF">
        <w:tc>
          <w:tcPr>
            <w:tcW w:w="2718" w:type="dxa"/>
          </w:tcPr>
          <w:p w:rsidR="003907AF" w:rsidRPr="003907AF" w:rsidRDefault="003907AF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xổ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menu (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bậc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>mất</w:t>
            </w:r>
            <w:proofErr w:type="spellEnd"/>
            <w:r w:rsidRPr="003907AF">
              <w:rPr>
                <w:rFonts w:ascii="Times New Roman" w:hAnsi="Times New Roman" w:cs="Times New Roman"/>
                <w:sz w:val="24"/>
                <w:szCs w:val="24"/>
              </w:rPr>
              <w:t xml:space="preserve"> format)</w:t>
            </w:r>
          </w:p>
          <w:p w:rsidR="003907AF" w:rsidRPr="003907AF" w:rsidRDefault="003907AF" w:rsidP="00BA69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32" w:type="dxa"/>
          </w:tcPr>
          <w:p w:rsidR="003907AF" w:rsidRPr="003907AF" w:rsidRDefault="003907AF" w:rsidP="00BA69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6470" w:dyaOrig="48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8.75pt;height:120.75pt" o:ole="">
                  <v:imagedata r:id="rId5" o:title=""/>
                </v:shape>
                <o:OLEObject Type="Embed" ProgID="PBrush" ShapeID="_x0000_i1025" DrawAspect="Content" ObjectID="_1445156221" r:id="rId6"/>
              </w:object>
            </w:r>
          </w:p>
        </w:tc>
      </w:tr>
      <w:tr w:rsidR="003907AF" w:rsidRPr="003907AF" w:rsidTr="003907AF">
        <w:tc>
          <w:tcPr>
            <w:tcW w:w="2718" w:type="dxa"/>
          </w:tcPr>
          <w:p w:rsidR="003907AF" w:rsidRPr="003907AF" w:rsidRDefault="001834AC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2132" w:type="dxa"/>
          </w:tcPr>
          <w:p w:rsidR="003907AF" w:rsidRDefault="003907AF" w:rsidP="00BA691B">
            <w:r>
              <w:object w:dxaOrig="11100" w:dyaOrig="5265">
                <v:shape id="_x0000_i1026" type="#_x0000_t75" style="width:405pt;height:192pt" o:ole="">
                  <v:imagedata r:id="rId7" o:title=""/>
                </v:shape>
                <o:OLEObject Type="Embed" ProgID="PBrush" ShapeID="_x0000_i1026" DrawAspect="Content" ObjectID="_1445156222" r:id="rId8"/>
              </w:object>
            </w:r>
          </w:p>
        </w:tc>
      </w:tr>
      <w:tr w:rsidR="001834AC" w:rsidRPr="003907AF" w:rsidTr="003907AF">
        <w:tc>
          <w:tcPr>
            <w:tcW w:w="2718" w:type="dxa"/>
          </w:tcPr>
          <w:p w:rsidR="001834AC" w:rsidRDefault="001834AC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đảng</w:t>
            </w:r>
            <w:proofErr w:type="spellEnd"/>
          </w:p>
        </w:tc>
        <w:tc>
          <w:tcPr>
            <w:tcW w:w="12132" w:type="dxa"/>
          </w:tcPr>
          <w:p w:rsidR="001834AC" w:rsidRDefault="001834AC" w:rsidP="00BA691B">
            <w:r>
              <w:object w:dxaOrig="11805" w:dyaOrig="4605">
                <v:shape id="_x0000_i1027" type="#_x0000_t75" style="width:471pt;height:183.75pt" o:ole="">
                  <v:imagedata r:id="rId9" o:title=""/>
                </v:shape>
                <o:OLEObject Type="Embed" ProgID="PBrush" ShapeID="_x0000_i1027" DrawAspect="Content" ObjectID="_1445156223" r:id="rId10"/>
              </w:object>
            </w:r>
          </w:p>
        </w:tc>
      </w:tr>
      <w:tr w:rsidR="00961318" w:rsidRPr="003907AF" w:rsidTr="003907AF">
        <w:tc>
          <w:tcPr>
            <w:tcW w:w="2718" w:type="dxa"/>
          </w:tcPr>
          <w:p w:rsidR="00961318" w:rsidRDefault="00961318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đều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này</w:t>
            </w:r>
            <w:proofErr w:type="spellEnd"/>
          </w:p>
        </w:tc>
        <w:tc>
          <w:tcPr>
            <w:tcW w:w="12132" w:type="dxa"/>
          </w:tcPr>
          <w:p w:rsidR="00961318" w:rsidRDefault="00961318" w:rsidP="00BA691B">
            <w:r>
              <w:object w:dxaOrig="11985" w:dyaOrig="6150">
                <v:shape id="_x0000_i1028" type="#_x0000_t75" style="width:498pt;height:255.75pt" o:ole="">
                  <v:imagedata r:id="rId11" o:title=""/>
                </v:shape>
                <o:OLEObject Type="Embed" ProgID="PBrush" ShapeID="_x0000_i1028" DrawAspect="Content" ObjectID="_1445156224" r:id="rId12"/>
              </w:object>
            </w:r>
          </w:p>
        </w:tc>
      </w:tr>
      <w:tr w:rsidR="00C86E9F" w:rsidRPr="003907AF" w:rsidTr="003907AF">
        <w:tc>
          <w:tcPr>
            <w:tcW w:w="2718" w:type="dxa"/>
          </w:tcPr>
          <w:p w:rsidR="00C86E9F" w:rsidRDefault="00C86E9F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Lỗi</w:t>
            </w:r>
            <w:proofErr w:type="spellEnd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 xml:space="preserve"> them </w:t>
            </w:r>
            <w:proofErr w:type="spellStart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6E9F">
              <w:rPr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2132" w:type="dxa"/>
          </w:tcPr>
          <w:p w:rsidR="00C86E9F" w:rsidRPr="00C86E9F" w:rsidRDefault="00F75CC9" w:rsidP="00BA691B">
            <w:pPr>
              <w:rPr>
                <w:rFonts w:ascii="Arial" w:hAnsi="Arial"/>
              </w:rPr>
            </w:pPr>
            <w:r>
              <w:object w:dxaOrig="13005" w:dyaOrig="5685">
                <v:shape id="_x0000_i1029" type="#_x0000_t75" style="width:524.25pt;height:228.75pt" o:ole="">
                  <v:imagedata r:id="rId13" o:title=""/>
                </v:shape>
                <o:OLEObject Type="Embed" ProgID="PBrush" ShapeID="_x0000_i1029" DrawAspect="Content" ObjectID="_1445156225" r:id="rId14"/>
              </w:object>
            </w:r>
          </w:p>
        </w:tc>
      </w:tr>
      <w:tr w:rsidR="00F75CC9" w:rsidRPr="003907AF" w:rsidTr="003907AF">
        <w:tc>
          <w:tcPr>
            <w:tcW w:w="2718" w:type="dxa"/>
          </w:tcPr>
          <w:p w:rsidR="00F75CC9" w:rsidRPr="00C86E9F" w:rsidRDefault="00F75CC9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12132" w:type="dxa"/>
          </w:tcPr>
          <w:p w:rsidR="00F75CC9" w:rsidRPr="00F75CC9" w:rsidRDefault="00F75CC9" w:rsidP="00BA691B">
            <w:pPr>
              <w:rPr>
                <w:rFonts w:ascii="Times New Roman" w:hAnsi="Times New Roman" w:cs="Times New Roman"/>
              </w:rPr>
            </w:pPr>
            <w:r w:rsidRPr="00F75CC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75CC9">
              <w:rPr>
                <w:rFonts w:ascii="Times New Roman" w:hAnsi="Times New Roman" w:cs="Times New Roman"/>
              </w:rPr>
              <w:t>phê</w:t>
            </w:r>
            <w:proofErr w:type="spellEnd"/>
            <w:r w:rsidRPr="00F75CC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75CC9">
              <w:rPr>
                <w:rFonts w:ascii="Times New Roman" w:hAnsi="Times New Roman" w:cs="Times New Roman"/>
              </w:rPr>
              <w:t>duyệt</w:t>
            </w:r>
            <w:proofErr w:type="spellEnd"/>
            <w:r w:rsidRPr="00F75CC9">
              <w:rPr>
                <w:rFonts w:ascii="Times New Roman" w:hAnsi="Times New Roman" w:cs="Times New Roman"/>
              </w:rPr>
              <w:t xml:space="preserve">/ </w:t>
            </w:r>
            <w:proofErr w:type="spellStart"/>
            <w:r w:rsidRPr="00F75CC9">
              <w:rPr>
                <w:rFonts w:ascii="Times New Roman" w:hAnsi="Times New Roman" w:cs="Times New Roman"/>
              </w:rPr>
              <w:t>không</w:t>
            </w:r>
            <w:proofErr w:type="spellEnd"/>
            <w:r w:rsidRPr="00F75CC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75CC9">
              <w:rPr>
                <w:rFonts w:ascii="Times New Roman" w:hAnsi="Times New Roman" w:cs="Times New Roman"/>
              </w:rPr>
              <w:t>phê</w:t>
            </w:r>
            <w:proofErr w:type="spellEnd"/>
            <w:r w:rsidRPr="00F75CC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75CC9">
              <w:rPr>
                <w:rFonts w:ascii="Times New Roman" w:hAnsi="Times New Roman" w:cs="Times New Roman"/>
              </w:rPr>
              <w:t>duyệt</w:t>
            </w:r>
            <w:proofErr w:type="spellEnd"/>
            <w:r w:rsidRPr="00F75CC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75CC9">
              <w:rPr>
                <w:rFonts w:ascii="Times New Roman" w:hAnsi="Times New Roman" w:cs="Times New Roman"/>
              </w:rPr>
              <w:t>đc</w:t>
            </w:r>
            <w:proofErr w:type="spellEnd"/>
          </w:p>
        </w:tc>
      </w:tr>
      <w:tr w:rsidR="00F75CC9" w:rsidRPr="003907AF" w:rsidTr="003907AF">
        <w:tc>
          <w:tcPr>
            <w:tcW w:w="2718" w:type="dxa"/>
          </w:tcPr>
          <w:p w:rsidR="00F75CC9" w:rsidRDefault="00F75CC9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2132" w:type="dxa"/>
          </w:tcPr>
          <w:p w:rsidR="00F75CC9" w:rsidRPr="00F75CC9" w:rsidRDefault="00F75CC9" w:rsidP="00BA691B">
            <w:pPr>
              <w:rPr>
                <w:rFonts w:ascii="Times New Roman" w:hAnsi="Times New Roman" w:cs="Times New Roman"/>
              </w:rPr>
            </w:pPr>
            <w:r>
              <w:object w:dxaOrig="14970" w:dyaOrig="7275">
                <v:shape id="_x0000_i1030" type="#_x0000_t75" style="width:439.5pt;height:213.75pt" o:ole="">
                  <v:imagedata r:id="rId15" o:title=""/>
                </v:shape>
                <o:OLEObject Type="Embed" ProgID="PBrush" ShapeID="_x0000_i1030" DrawAspect="Content" ObjectID="_1445156226" r:id="rId16"/>
              </w:object>
            </w:r>
          </w:p>
        </w:tc>
      </w:tr>
      <w:tr w:rsidR="004028E4" w:rsidRPr="003907AF" w:rsidTr="003907AF">
        <w:tc>
          <w:tcPr>
            <w:tcW w:w="2718" w:type="dxa"/>
          </w:tcPr>
          <w:p w:rsidR="004028E4" w:rsidRDefault="004816F3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Khởi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12132" w:type="dxa"/>
          </w:tcPr>
          <w:p w:rsidR="004028E4" w:rsidRPr="004816F3" w:rsidRDefault="004816F3" w:rsidP="00BA691B">
            <w:pPr>
              <w:rPr>
                <w:rFonts w:ascii="Times New Roman" w:hAnsi="Times New Roman" w:cs="Times New Roman"/>
                <w:sz w:val="30"/>
                <w:szCs w:val="24"/>
              </w:rPr>
            </w:pPr>
            <w:proofErr w:type="spellStart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>Lỗi</w:t>
            </w:r>
            <w:proofErr w:type="spellEnd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 xml:space="preserve"> </w:t>
            </w:r>
            <w:proofErr w:type="spellStart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>khi</w:t>
            </w:r>
            <w:proofErr w:type="spellEnd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 xml:space="preserve"> </w:t>
            </w:r>
            <w:proofErr w:type="spellStart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>clich</w:t>
            </w:r>
            <w:proofErr w:type="spellEnd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 xml:space="preserve"> </w:t>
            </w:r>
            <w:proofErr w:type="spellStart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>vào</w:t>
            </w:r>
            <w:proofErr w:type="spellEnd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 xml:space="preserve"> “ </w:t>
            </w:r>
            <w:proofErr w:type="spellStart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>Đăng</w:t>
            </w:r>
            <w:proofErr w:type="spellEnd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 xml:space="preserve"> </w:t>
            </w:r>
            <w:proofErr w:type="spellStart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>ký</w:t>
            </w:r>
            <w:proofErr w:type="spellEnd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 xml:space="preserve">” “ </w:t>
            </w:r>
            <w:proofErr w:type="spellStart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>Hủy</w:t>
            </w:r>
            <w:proofErr w:type="spellEnd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 xml:space="preserve"> ĐK”, “</w:t>
            </w:r>
            <w:proofErr w:type="spellStart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>Đóng</w:t>
            </w:r>
            <w:proofErr w:type="spellEnd"/>
            <w:r w:rsidRPr="004816F3">
              <w:rPr>
                <w:rFonts w:ascii="Times New Roman" w:hAnsi="Times New Roman" w:cs="Times New Roman"/>
                <w:sz w:val="30"/>
                <w:szCs w:val="24"/>
              </w:rPr>
              <w:t xml:space="preserve"> ĐK”</w:t>
            </w:r>
          </w:p>
        </w:tc>
      </w:tr>
      <w:tr w:rsidR="004816F3" w:rsidRPr="003907AF" w:rsidTr="003907AF">
        <w:tc>
          <w:tcPr>
            <w:tcW w:w="2718" w:type="dxa"/>
          </w:tcPr>
          <w:p w:rsidR="004816F3" w:rsidRDefault="006050DE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12132" w:type="dxa"/>
          </w:tcPr>
          <w:p w:rsidR="004816F3" w:rsidRPr="006050DE" w:rsidRDefault="006050DE" w:rsidP="00BA691B">
            <w:pPr>
              <w:rPr>
                <w:rFonts w:ascii="Arial" w:hAnsi="Arial"/>
                <w:lang w:val="vi-VN"/>
              </w:rPr>
            </w:pPr>
            <w:r>
              <w:t>Ch</w:t>
            </w:r>
            <w:r>
              <w:rPr>
                <w:rFonts w:ascii="Arial" w:hAnsi="Arial"/>
                <w:lang w:val="vi-VN"/>
              </w:rPr>
              <w:t>ức năng hủy đăng ký ko đc</w:t>
            </w:r>
          </w:p>
        </w:tc>
      </w:tr>
      <w:tr w:rsidR="006050DE" w:rsidRPr="003907AF" w:rsidTr="003907AF">
        <w:tc>
          <w:tcPr>
            <w:tcW w:w="2718" w:type="dxa"/>
          </w:tcPr>
          <w:p w:rsidR="006050DE" w:rsidRDefault="006050DE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12132" w:type="dxa"/>
          </w:tcPr>
          <w:p w:rsidR="006050DE" w:rsidRDefault="006050DE" w:rsidP="00BA691B">
            <w:r>
              <w:object w:dxaOrig="13170" w:dyaOrig="4905">
                <v:shape id="_x0000_i1031" type="#_x0000_t75" style="width:390pt;height:145.5pt" o:ole="">
                  <v:imagedata r:id="rId17" o:title=""/>
                </v:shape>
                <o:OLEObject Type="Embed" ProgID="PBrush" ShapeID="_x0000_i1031" DrawAspect="Content" ObjectID="_1445156227" r:id="rId18"/>
              </w:object>
            </w:r>
          </w:p>
        </w:tc>
      </w:tr>
      <w:tr w:rsidR="00016BD4" w:rsidRPr="003907AF" w:rsidTr="003907AF">
        <w:tc>
          <w:tcPr>
            <w:tcW w:w="2718" w:type="dxa"/>
          </w:tcPr>
          <w:p w:rsidR="00016BD4" w:rsidRDefault="00C03881" w:rsidP="003907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2132" w:type="dxa"/>
          </w:tcPr>
          <w:p w:rsidR="00016BD4" w:rsidRDefault="00C03881" w:rsidP="00BA691B">
            <w:r>
              <w:object w:dxaOrig="11805" w:dyaOrig="5595">
                <v:shape id="_x0000_i1032" type="#_x0000_t75" style="width:465.75pt;height:220.5pt" o:ole="">
                  <v:imagedata r:id="rId19" o:title=""/>
                </v:shape>
                <o:OLEObject Type="Embed" ProgID="PBrush" ShapeID="_x0000_i1032" DrawAspect="Content" ObjectID="_1445156228" r:id="rId20"/>
              </w:object>
            </w:r>
          </w:p>
        </w:tc>
      </w:tr>
    </w:tbl>
    <w:p w:rsidR="003F459F" w:rsidRPr="003907AF" w:rsidRDefault="003F459F" w:rsidP="00BA691B">
      <w:pPr>
        <w:rPr>
          <w:rFonts w:ascii="Times New Roman" w:hAnsi="Times New Roman" w:cs="Times New Roman"/>
          <w:sz w:val="24"/>
          <w:szCs w:val="24"/>
        </w:rPr>
      </w:pPr>
    </w:p>
    <w:sectPr w:rsidR="003F459F" w:rsidRPr="003907AF" w:rsidSect="003907AF">
      <w:pgSz w:w="15840" w:h="12240" w:orient="landscape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22F8C"/>
    <w:multiLevelType w:val="hybridMultilevel"/>
    <w:tmpl w:val="979CC8CE"/>
    <w:lvl w:ilvl="0" w:tplc="F4EE0790">
      <w:numFmt w:val="bullet"/>
      <w:lvlText w:val="-"/>
      <w:lvlJc w:val="left"/>
      <w:pPr>
        <w:ind w:left="720" w:hanging="360"/>
      </w:pPr>
      <w:rPr>
        <w:rFonts w:ascii=".VnTime" w:eastAsiaTheme="minorHAnsi" w:hAnsi=".VnTime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drawingGridHorizontalSpacing w:val="140"/>
  <w:displayHorizontalDrawingGridEvery w:val="2"/>
  <w:characterSpacingControl w:val="doNotCompress"/>
  <w:compat/>
  <w:rsids>
    <w:rsidRoot w:val="00BA691B"/>
    <w:rsid w:val="00016BD4"/>
    <w:rsid w:val="0004020E"/>
    <w:rsid w:val="001834AC"/>
    <w:rsid w:val="003907AF"/>
    <w:rsid w:val="003F459F"/>
    <w:rsid w:val="004028E4"/>
    <w:rsid w:val="004816F3"/>
    <w:rsid w:val="006050DE"/>
    <w:rsid w:val="008C20C0"/>
    <w:rsid w:val="00961318"/>
    <w:rsid w:val="00BA691B"/>
    <w:rsid w:val="00C03881"/>
    <w:rsid w:val="00C86E9F"/>
    <w:rsid w:val="00EE43CA"/>
    <w:rsid w:val="00F75C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.VnTime" w:eastAsiaTheme="minorHAnsi" w:hAnsi=".VnTime" w:cs="Arial"/>
        <w:sz w:val="28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0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91B"/>
    <w:pPr>
      <w:ind w:left="720"/>
      <w:contextualSpacing/>
    </w:pPr>
  </w:style>
  <w:style w:type="table" w:styleId="TableGrid">
    <w:name w:val="Table Grid"/>
    <w:basedOn w:val="TableNormal"/>
    <w:uiPriority w:val="59"/>
    <w:rsid w:val="003907A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dtnhung-lap</dc:creator>
  <cp:lastModifiedBy>dtnhung-lap</cp:lastModifiedBy>
  <cp:revision>7</cp:revision>
  <dcterms:created xsi:type="dcterms:W3CDTF">2013-11-04T09:00:00Z</dcterms:created>
  <dcterms:modified xsi:type="dcterms:W3CDTF">2013-11-05T04:30:00Z</dcterms:modified>
</cp:coreProperties>
</file>