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0"/>
          <w:szCs w:val="40"/>
        </w:rPr>
        <w:t xml:space="preserve">TÀI LIỆU THIẾT KẾ CHI TIẾT</w:t>
      </w:r>
    </w:p>
    <w:p>
      <w:pPr>
        <w:spacing w:after="100" w:before="100"/>
        <w:jc w:val="center"/>
      </w:pPr>
      <w:r>
        <w:rPr>
          <w:b/>
          <w:bCs/>
          <w:color w:val="2E74B5"/>
          <w:sz w:val="26"/>
          <w:szCs w:val="26"/>
        </w:rPr>
        <w:t xml:space="preserve">(LOW-LEVEL DESIGN – LLD)</w:t>
      </w:r>
    </w:p>
    <w:p>
      <w:pPr>
        <w:spacing w:before="400"/>
        <w:jc w:val="center"/>
      </w:pPr>
      <w:r>
        <w:rPr>
          <w:i/>
          <w:iCs/>
          <w:sz w:val="26"/>
          <w:szCs w:val="26"/>
        </w:rPr>
        <w:t xml:space="preserve">Enterprise Log Aggregation &amp; Real-time Observability Platform</w:t>
      </w:r>
    </w:p>
    <w:p>
      <w:pPr>
        <w:spacing w:before="200"/>
        <w:jc w:val="center"/>
      </w:pPr>
      <w:r>
        <w:rPr>
          <w:sz w:val="22"/>
          <w:szCs w:val="22"/>
        </w:rPr>
        <w:t xml:space="preserve">Tham chiếu: SDD v1.1 &amp; SRS v2.1</w:t>
      </w:r>
    </w:p>
    <w:p>
      <w:pPr>
        <w:spacing w:before="800"/>
        <w:jc w:val="center"/>
      </w:pPr>
      <w:r>
        <w:rPr>
          <w:b/>
          <w:bCs/>
          <w:sz w:val="22"/>
          <w:szCs w:val="22"/>
        </w:rPr>
        <w:t xml:space="preserve">Phiên bản LLD v1.1 — Implementation Ready</w:t>
      </w:r>
    </w:p>
    <w:p>
      <w:pPr>
        <w:spacing w:before="100"/>
        <w:jc w:val="center"/>
      </w:pPr>
      <w:r>
        <w:rPr>
          <w:i/>
          <w:iCs/>
          <w:color w:val="666666"/>
          <w:sz w:val="20"/>
          <w:szCs w:val="20"/>
        </w:rPr>
        <w:t xml:space="preserve">Đã áp dụng 7 điểm blocker bắt buộc và 20 điểm nên sửa trước khi code từ vòng review Senior Backend Engineer</w:t>
      </w:r>
    </w:p>
    <w:p>
      <w:r>
        <w:br w:type="page"/>
      </w:r>
    </w:p>
    <w:p>
      <w:pPr>
        <w:pStyle w:val="Heading1"/>
        <w:pBdr>
          <w:bottom w:val="single" w:color="1F3864" w:sz="6" w:space="4"/>
        </w:pBdr>
        <w:spacing w:after="200" w:before="400"/>
      </w:pPr>
      <w:r>
        <w:rPr>
          <w:b/>
          <w:bCs/>
          <w:color w:val="1F3864"/>
          <w:sz w:val="30"/>
          <w:szCs w:val="30"/>
        </w:rPr>
        <w:t xml:space="preserve">Lịch sử thay đổi tài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050"/>
      </w:tblGrid>
      <w:tr>
        <w:trPr>
          <w:tblHeader/>
        </w:trPr>
        <w:tc>
          <w:tcPr>
            <w:tcW w:type="dxa" w:w="1400"/>
            <w:shd w:fill="1F3864" w:val="clear"/>
            <w:tcMar>
              <w:top w:type="dxa" w:w="60"/>
              <w:left w:type="dxa" w:w="100"/>
              <w:bottom w:type="dxa" w:w="60"/>
              <w:right w:type="dxa" w:w="100"/>
            </w:tcMar>
            <w:vAlign w:val="center"/>
          </w:tcPr>
          <w:p>
            <w:r>
              <w:rPr>
                <w:b/>
                <w:bCs/>
                <w:color w:val="FFFFFF"/>
                <w:sz w:val="20"/>
                <w:szCs w:val="20"/>
              </w:rPr>
              <w:t xml:space="preserve">Phiên bản</w:t>
            </w:r>
          </w:p>
        </w:tc>
        <w:tc>
          <w:tcPr>
            <w:tcW w:type="dxa" w:w="1900"/>
            <w:shd w:fill="1F3864" w:val="clear"/>
            <w:tcMar>
              <w:top w:type="dxa" w:w="60"/>
              <w:left w:type="dxa" w:w="100"/>
              <w:bottom w:type="dxa" w:w="60"/>
              <w:right w:type="dxa" w:w="100"/>
            </w:tcMar>
            <w:vAlign w:val="center"/>
          </w:tcPr>
          <w:p>
            <w:r>
              <w:rPr>
                <w:b/>
                <w:bCs/>
                <w:color w:val="FFFFFF"/>
                <w:sz w:val="20"/>
                <w:szCs w:val="20"/>
              </w:rPr>
              <w:t xml:space="preserve">Trạng thái</w:t>
            </w:r>
          </w:p>
        </w:tc>
        <w:tc>
          <w:tcPr>
            <w:tcW w:type="dxa" w:w="6050"/>
            <w:shd w:fill="1F3864" w:val="clear"/>
            <w:tcMar>
              <w:top w:type="dxa" w:w="60"/>
              <w:left w:type="dxa" w:w="100"/>
              <w:bottom w:type="dxa" w:w="60"/>
              <w:right w:type="dxa" w:w="100"/>
            </w:tcMar>
            <w:vAlign w:val="center"/>
          </w:tcPr>
          <w:p>
            <w:r>
              <w:rPr>
                <w:b/>
                <w:bCs/>
                <w:color w:val="FFFFFF"/>
                <w:sz w:val="20"/>
                <w:szCs w:val="20"/>
              </w:rPr>
              <w:t xml:space="preserve">Mô tả</w:t>
            </w:r>
          </w:p>
        </w:tc>
      </w:tr>
      <w:tr>
        <w:tc>
          <w:tcPr>
            <w:tcW w:type="dxa" w:w="1400"/>
            <w:tcMar>
              <w:top w:type="dxa" w:w="60"/>
              <w:left w:type="dxa" w:w="100"/>
              <w:bottom w:type="dxa" w:w="60"/>
              <w:right w:type="dxa" w:w="100"/>
            </w:tcMar>
            <w:vAlign w:val="center"/>
          </w:tcPr>
          <w:p>
            <w:r>
              <w:rPr>
                <w:sz w:val="19"/>
                <w:szCs w:val="19"/>
              </w:rPr>
              <w:t xml:space="preserve">v1.0</w:t>
            </w:r>
          </w:p>
        </w:tc>
        <w:tc>
          <w:tcPr>
            <w:tcW w:type="dxa" w:w="1900"/>
            <w:tcMar>
              <w:top w:type="dxa" w:w="60"/>
              <w:left w:type="dxa" w:w="100"/>
              <w:bottom w:type="dxa" w:w="60"/>
              <w:right w:type="dxa" w:w="100"/>
            </w:tcMar>
            <w:vAlign w:val="center"/>
          </w:tcPr>
          <w:p>
            <w:r>
              <w:rPr>
                <w:sz w:val="19"/>
                <w:szCs w:val="19"/>
              </w:rPr>
              <w:t xml:space="preserve">Draft</w:t>
            </w:r>
          </w:p>
        </w:tc>
        <w:tc>
          <w:tcPr>
            <w:tcW w:type="dxa" w:w="6050"/>
            <w:tcMar>
              <w:top w:type="dxa" w:w="60"/>
              <w:left w:type="dxa" w:w="100"/>
              <w:bottom w:type="dxa" w:w="60"/>
              <w:right w:type="dxa" w:w="100"/>
            </w:tcMar>
            <w:vAlign w:val="center"/>
          </w:tcPr>
          <w:p>
            <w:r>
              <w:rPr>
                <w:sz w:val="19"/>
                <w:szCs w:val="19"/>
              </w:rPr>
              <w:t xml:space="preserve">Bản LLD sơ thảo dựa trên SDD v1.1: module structure, entity, DTO, service layer, Kafka, Redis, Elasticsearch, API contract, sequence diagram, concurrency, test strategy.</w:t>
            </w:r>
          </w:p>
        </w:tc>
      </w:tr>
      <w:tr>
        <w:tc>
          <w:tcPr>
            <w:tcW w:type="dxa" w:w="1400"/>
            <w:tcMar>
              <w:top w:type="dxa" w:w="60"/>
              <w:left w:type="dxa" w:w="100"/>
              <w:bottom w:type="dxa" w:w="60"/>
              <w:right w:type="dxa" w:w="100"/>
            </w:tcMar>
            <w:vAlign w:val="center"/>
          </w:tcPr>
          <w:p>
            <w:r>
              <w:rPr>
                <w:sz w:val="19"/>
                <w:szCs w:val="19"/>
              </w:rPr>
              <w:t xml:space="preserve">v1.1</w:t>
            </w:r>
          </w:p>
        </w:tc>
        <w:tc>
          <w:tcPr>
            <w:tcW w:type="dxa" w:w="1900"/>
            <w:tcMar>
              <w:top w:type="dxa" w:w="60"/>
              <w:left w:type="dxa" w:w="100"/>
              <w:bottom w:type="dxa" w:w="60"/>
              <w:right w:type="dxa" w:w="100"/>
            </w:tcMar>
            <w:vAlign w:val="center"/>
          </w:tcPr>
          <w:p>
            <w:r>
              <w:rPr>
                <w:sz w:val="19"/>
                <w:szCs w:val="19"/>
              </w:rPr>
              <w:t xml:space="preserve">🟢 Ready to Code</w:t>
            </w:r>
          </w:p>
        </w:tc>
        <w:tc>
          <w:tcPr>
            <w:tcW w:type="dxa" w:w="6050"/>
            <w:tcMar>
              <w:top w:type="dxa" w:w="60"/>
              <w:left w:type="dxa" w:w="100"/>
              <w:bottom w:type="dxa" w:w="60"/>
              <w:right w:type="dxa" w:w="100"/>
            </w:tcMar>
            <w:vAlign w:val="center"/>
          </w:tcPr>
          <w:p>
            <w:r>
              <w:rPr>
                <w:sz w:val="19"/>
                <w:szCs w:val="19"/>
              </w:rPr>
              <w:t xml:space="preserve">Sửa 7 điểm 🔴 bắt buộc (producer idempotency, index theo event timestamp, alert persistence idempotent, retry consumer flow, retry/DLQ ACK ordering, service identity từ API Key, Elasticsearch metadata mapping) và 20 điểm 🟠 nên sửa trước code (Instant timestamp, cooldown key theo environment, counter TTL, event-time windowing, search_after, Kafka config baseline, executor strategy, test matrix theo component, schemaVersion, validation error schema, API key redaction, alert dedup business key, entity FK mapping consistency, và các điểm bổ sung khác).</w:t>
            </w:r>
          </w:p>
        </w:tc>
      </w:tr>
    </w:tbl>
    <w:p>
      <w:pPr>
        <w:spacing w:after="100"/>
      </w:pPr>
    </w:p>
    <w:p>
      <w:pPr>
        <w:spacing w:after="120"/>
      </w:pPr>
      <w:r>
        <w:rPr>
          <w:i/>
          <w:iCs/>
          <w:color w:val="666666"/>
          <w:sz w:val="22"/>
          <w:szCs w:val="22"/>
        </w:rPr>
        <w:t xml:space="preserve">Không tạo LLD v2.0 — theo đúng khuyến nghị của vòng review: các điểm còn lại là tinh chỉnh trong phạm vi v1.1, không phát sinh thay đổi kiến trúc so với SDD v1.1.</w:t>
      </w:r>
    </w:p>
    <w:p>
      <w:r>
        <w:br w:type="page"/>
      </w:r>
    </w:p>
    <w:p>
      <w:pPr>
        <w:pStyle w:val="Heading1"/>
        <w:pBdr>
          <w:bottom w:val="single" w:color="1F3864" w:sz="6" w:space="4"/>
        </w:pBdr>
        <w:spacing w:after="200" w:before="400"/>
      </w:pPr>
      <w:r>
        <w:rPr>
          <w:b/>
          <w:bCs/>
          <w:color w:val="1F3864"/>
          <w:sz w:val="30"/>
          <w:szCs w:val="30"/>
        </w:rPr>
        <w:t xml:space="preserve">1. Project &amp; Module Structure</w:t>
      </w:r>
    </w:p>
    <w:p>
      <w:pPr>
        <w:spacing w:after="120"/>
      </w:pPr>
      <w:r>
        <w:rPr>
          <w:sz w:val="22"/>
          <w:szCs w:val="22"/>
        </w:rPr>
        <w:t xml:space="preserve">Giữ nguyên cấu trúc Multi-Module Maven/Gradle theo SDD v1.1 (không đổi so với v1.0 — đánh giá tốt). Bổ sung làm rõ trách nhiệm RetryWorker bên trong indexer-worker (mục 5.3) theo yêu cầu chốt rõ retry consumer flow.</w:t>
      </w:r>
    </w:p>
    <w:p>
      <w:pPr>
        <w:shd w:fill="F2F2F2" w:val="clear"/>
        <w:spacing w:after="120"/>
      </w:pPr>
      <w:r>
        <w:rPr>
          <w:rFonts w:ascii="Consolas" w:cs="Consolas" w:eastAsia="Consolas" w:hAnsi="Consolas"/>
          <w:sz w:val="19"/>
          <w:szCs w:val="19"/>
        </w:rPr>
        <w:t xml:space="preserve">observability-platform/</w:t>
      </w:r>
      <w:r>
        <w:rPr>
          <w:rFonts w:ascii="Consolas" w:cs="Consolas" w:eastAsia="Consolas" w:hAnsi="Consolas"/>
          <w:sz w:val="19"/>
          <w:szCs w:val="19"/>
        </w:rPr>
        <w:br/>
        <w:t xml:space="preserve">├── pom.xml</w:t>
      </w:r>
      <w:r>
        <w:rPr>
          <w:rFonts w:ascii="Consolas" w:cs="Consolas" w:eastAsia="Consolas" w:hAnsi="Consolas"/>
          <w:sz w:val="19"/>
          <w:szCs w:val="19"/>
        </w:rPr>
        <w:br/>
        <w:t xml:space="preserve">├── platform-common/            DTO, Enums, Canonical Schema, Shared Exceptions</w:t>
      </w:r>
      <w:r>
        <w:rPr>
          <w:rFonts w:ascii="Consolas" w:cs="Consolas" w:eastAsia="Consolas" w:hAnsi="Consolas"/>
          <w:sz w:val="19"/>
          <w:szCs w:val="19"/>
        </w:rPr>
        <w:br/>
        <w:t xml:space="preserve">│   └── .../common/</w:t>
      </w:r>
      <w:r>
        <w:rPr>
          <w:rFonts w:ascii="Consolas" w:cs="Consolas" w:eastAsia="Consolas" w:hAnsi="Consolas"/>
          <w:sz w:val="19"/>
          <w:szCs w:val="19"/>
        </w:rPr>
        <w:br/>
        <w:t xml:space="preserve">│       ├── domain/             Canonical LogEvent, AlertEvent (kèm schemaVersion)</w:t>
      </w:r>
      <w:r>
        <w:rPr>
          <w:rFonts w:ascii="Consolas" w:cs="Consolas" w:eastAsia="Consolas" w:hAnsi="Consolas"/>
          <w:sz w:val="19"/>
          <w:szCs w:val="19"/>
        </w:rPr>
        <w:br/>
        <w:t xml:space="preserve">│       ├── dto/                Standard ApiResponse, ErrorResponse (kèm fieldErrors)</w:t>
      </w:r>
      <w:r>
        <w:rPr>
          <w:rFonts w:ascii="Consolas" w:cs="Consolas" w:eastAsia="Consolas" w:hAnsi="Consolas"/>
          <w:sz w:val="19"/>
          <w:szCs w:val="19"/>
        </w:rPr>
        <w:br/>
        <w:t xml:space="preserve">│       ├── exception/          BaseException, AuthenticationException, RateLimitException</w:t>
      </w:r>
      <w:r>
        <w:rPr>
          <w:rFonts w:ascii="Consolas" w:cs="Consolas" w:eastAsia="Consolas" w:hAnsi="Consolas"/>
          <w:sz w:val="19"/>
          <w:szCs w:val="19"/>
        </w:rPr>
        <w:br/>
        <w:t xml:space="preserve">│       └── util/                DateTimeUtils, MaskingUtils</w:t>
      </w:r>
      <w:r>
        <w:rPr>
          <w:rFonts w:ascii="Consolas" w:cs="Consolas" w:eastAsia="Consolas" w:hAnsi="Consolas"/>
          <w:sz w:val="19"/>
          <w:szCs w:val="19"/>
        </w:rPr>
        <w:br/>
        <w:t xml:space="preserve">├── ingestion-service/          High-throughput Ingestion Worker (Java 21 Virtual Threads)</w:t>
      </w:r>
      <w:r>
        <w:rPr>
          <w:rFonts w:ascii="Consolas" w:cs="Consolas" w:eastAsia="Consolas" w:hAnsi="Consolas"/>
          <w:sz w:val="19"/>
          <w:szCs w:val="19"/>
        </w:rPr>
        <w:br/>
        <w:t xml:space="preserve">│   └── .../ingestion/</w:t>
      </w:r>
      <w:r>
        <w:rPr>
          <w:rFonts w:ascii="Consolas" w:cs="Consolas" w:eastAsia="Consolas" w:hAnsi="Consolas"/>
          <w:sz w:val="19"/>
          <w:szCs w:val="19"/>
        </w:rPr>
        <w:br/>
        <w:t xml:space="preserve">│       ├── config/             KafkaProducerConfig, RedisConfig, SecurityConfig</w:t>
      </w:r>
      <w:r>
        <w:rPr>
          <w:rFonts w:ascii="Consolas" w:cs="Consolas" w:eastAsia="Consolas" w:hAnsi="Consolas"/>
          <w:sz w:val="19"/>
          <w:szCs w:val="19"/>
        </w:rPr>
        <w:br/>
        <w:t xml:space="preserve">│       ├── controller/         LogIngestionController</w:t>
      </w:r>
      <w:r>
        <w:rPr>
          <w:rFonts w:ascii="Consolas" w:cs="Consolas" w:eastAsia="Consolas" w:hAnsi="Consolas"/>
          <w:sz w:val="19"/>
          <w:szCs w:val="19"/>
        </w:rPr>
        <w:br/>
        <w:t xml:space="preserve">│       ├── service/            IngestionService, DataMaskingService, RateLimiterService</w:t>
      </w:r>
      <w:r>
        <w:rPr>
          <w:rFonts w:ascii="Consolas" w:cs="Consolas" w:eastAsia="Consolas" w:hAnsi="Consolas"/>
          <w:sz w:val="19"/>
          <w:szCs w:val="19"/>
        </w:rPr>
        <w:br/>
        <w:t xml:space="preserve">│       ├── kafka/               KafkaLogProducer</w:t>
      </w:r>
      <w:r>
        <w:rPr>
          <w:rFonts w:ascii="Consolas" w:cs="Consolas" w:eastAsia="Consolas" w:hAnsi="Consolas"/>
          <w:sz w:val="19"/>
          <w:szCs w:val="19"/>
        </w:rPr>
        <w:br/>
        <w:t xml:space="preserve">│       ├── ratelimit/           TokenBucketRateLimiter, LocalBucketFallbackService</w:t>
      </w:r>
      <w:r>
        <w:rPr>
          <w:rFonts w:ascii="Consolas" w:cs="Consolas" w:eastAsia="Consolas" w:hAnsi="Consolas"/>
          <w:sz w:val="19"/>
          <w:szCs w:val="19"/>
        </w:rPr>
        <w:br/>
        <w:t xml:space="preserve">│       └── security/            ApiKeyAuthenticationFilter, ApiKeyValidator</w:t>
      </w:r>
      <w:r>
        <w:rPr>
          <w:rFonts w:ascii="Consolas" w:cs="Consolas" w:eastAsia="Consolas" w:hAnsi="Consolas"/>
          <w:sz w:val="19"/>
          <w:szCs w:val="19"/>
        </w:rPr>
        <w:br/>
        <w:t xml:space="preserve">├── indexer-worker/             Kafka Consumer -&gt; Elasticsearch Bulk Ingestion</w:t>
      </w:r>
      <w:r>
        <w:rPr>
          <w:rFonts w:ascii="Consolas" w:cs="Consolas" w:eastAsia="Consolas" w:hAnsi="Consolas"/>
          <w:sz w:val="19"/>
          <w:szCs w:val="19"/>
        </w:rPr>
        <w:br/>
        <w:t xml:space="preserve">│   └── .../indexer/</w:t>
      </w:r>
      <w:r>
        <w:rPr>
          <w:rFonts w:ascii="Consolas" w:cs="Consolas" w:eastAsia="Consolas" w:hAnsi="Consolas"/>
          <w:sz w:val="19"/>
          <w:szCs w:val="19"/>
        </w:rPr>
        <w:br/>
        <w:t xml:space="preserve">│       ├── config/              KafkaConsumerConfig, ElasticsearchConfig</w:t>
      </w:r>
      <w:r>
        <w:rPr>
          <w:rFonts w:ascii="Consolas" w:cs="Consolas" w:eastAsia="Consolas" w:hAnsi="Consolas"/>
          <w:sz w:val="19"/>
          <w:szCs w:val="19"/>
        </w:rPr>
        <w:br/>
        <w:t xml:space="preserve">│       ├── consumer/            KafkaLogConsumer</w:t>
      </w:r>
      <w:r>
        <w:rPr>
          <w:rFonts w:ascii="Consolas" w:cs="Consolas" w:eastAsia="Consolas" w:hAnsi="Consolas"/>
          <w:sz w:val="19"/>
          <w:szCs w:val="19"/>
        </w:rPr>
        <w:br/>
        <w:t xml:space="preserve">│       ├── processor/           BatchLogProcessor</w:t>
      </w:r>
      <w:r>
        <w:rPr>
          <w:rFonts w:ascii="Consolas" w:cs="Consolas" w:eastAsia="Consolas" w:hAnsi="Consolas"/>
          <w:sz w:val="19"/>
          <w:szCs w:val="19"/>
        </w:rPr>
        <w:br/>
        <w:t xml:space="preserve">│       ├── es/                  ElasticsearchBulkIndexer, IndexNameResolver (event-time based)</w:t>
      </w:r>
      <w:r>
        <w:rPr>
          <w:rFonts w:ascii="Consolas" w:cs="Consolas" w:eastAsia="Consolas" w:hAnsi="Consolas"/>
          <w:sz w:val="19"/>
          <w:szCs w:val="19"/>
        </w:rPr>
        <w:br/>
        <w:t xml:space="preserve">│       ├── handler/             ItemResultHandler, RetryPublisher, DlqPublisher</w:t>
      </w:r>
      <w:r>
        <w:rPr>
          <w:rFonts w:ascii="Consolas" w:cs="Consolas" w:eastAsia="Consolas" w:hAnsi="Consolas"/>
          <w:sz w:val="19"/>
          <w:szCs w:val="19"/>
        </w:rPr>
        <w:br/>
        <w:t xml:space="preserve">│       └── retry/               RetryWorker, RetryPolicy   (mục 5.3 — chốt rõ so với v1.0)</w:t>
      </w:r>
      <w:r>
        <w:rPr>
          <w:rFonts w:ascii="Consolas" w:cs="Consolas" w:eastAsia="Consolas" w:hAnsi="Consolas"/>
          <w:sz w:val="19"/>
          <w:szCs w:val="19"/>
        </w:rPr>
        <w:br/>
        <w:t xml:space="preserve">├── analytics-engine/           Kafka Streams Engine (Event-time windowing + grace period)</w:t>
      </w:r>
      <w:r>
        <w:rPr>
          <w:rFonts w:ascii="Consolas" w:cs="Consolas" w:eastAsia="Consolas" w:hAnsi="Consolas"/>
          <w:sz w:val="19"/>
          <w:szCs w:val="19"/>
        </w:rPr>
        <w:br/>
        <w:t xml:space="preserve">│   └── .../analytics/</w:t>
      </w:r>
      <w:r>
        <w:rPr>
          <w:rFonts w:ascii="Consolas" w:cs="Consolas" w:eastAsia="Consolas" w:hAnsi="Consolas"/>
          <w:sz w:val="19"/>
          <w:szCs w:val="19"/>
        </w:rPr>
        <w:br/>
        <w:t xml:space="preserve">│       ├── config/               KafkaStreamsConfig</w:t>
      </w:r>
      <w:r>
        <w:rPr>
          <w:rFonts w:ascii="Consolas" w:cs="Consolas" w:eastAsia="Consolas" w:hAnsi="Consolas"/>
          <w:sz w:val="19"/>
          <w:szCs w:val="19"/>
        </w:rPr>
        <w:br/>
        <w:t xml:space="preserve">│       └── topology/             ErrorWindowStreamTopology</w:t>
      </w:r>
      <w:r>
        <w:rPr>
          <w:rFonts w:ascii="Consolas" w:cs="Consolas" w:eastAsia="Consolas" w:hAnsi="Consolas"/>
          <w:sz w:val="19"/>
          <w:szCs w:val="19"/>
        </w:rPr>
        <w:br/>
        <w:t xml:space="preserve">├── alert-consumer/             Worker độc lập ghi nhận Alert vào PostgreSQL (idempotent)</w:t>
      </w:r>
      <w:r>
        <w:rPr>
          <w:rFonts w:ascii="Consolas" w:cs="Consolas" w:eastAsia="Consolas" w:hAnsi="Consolas"/>
          <w:sz w:val="19"/>
          <w:szCs w:val="19"/>
        </w:rPr>
        <w:br/>
        <w:t xml:space="preserve">│   └── .../alertconsumer/</w:t>
      </w:r>
      <w:r>
        <w:rPr>
          <w:rFonts w:ascii="Consolas" w:cs="Consolas" w:eastAsia="Consolas" w:hAnsi="Consolas"/>
          <w:sz w:val="19"/>
          <w:szCs w:val="19"/>
        </w:rPr>
        <w:br/>
        <w:t xml:space="preserve">│       ├── consumer/             SystemAlertConsumer</w:t>
      </w:r>
      <w:r>
        <w:rPr>
          <w:rFonts w:ascii="Consolas" w:cs="Consolas" w:eastAsia="Consolas" w:hAnsi="Consolas"/>
          <w:sz w:val="19"/>
          <w:szCs w:val="19"/>
        </w:rPr>
        <w:br/>
        <w:t xml:space="preserve">│       └── service/              AlertPersistenceService</w:t>
      </w:r>
      <w:r>
        <w:rPr>
          <w:rFonts w:ascii="Consolas" w:cs="Consolas" w:eastAsia="Consolas" w:hAnsi="Consolas"/>
          <w:sz w:val="19"/>
          <w:szCs w:val="19"/>
        </w:rPr>
        <w:br/>
        <w:t xml:space="preserve">├── notification-dispatcher/    Worker độc lập xử lý Slack/Telegram + Redis Lock</w:t>
      </w:r>
      <w:r>
        <w:rPr>
          <w:rFonts w:ascii="Consolas" w:cs="Consolas" w:eastAsia="Consolas" w:hAnsi="Consolas"/>
          <w:sz w:val="19"/>
          <w:szCs w:val="19"/>
        </w:rPr>
        <w:br/>
        <w:t xml:space="preserve">│   └── .../notification/</w:t>
      </w:r>
      <w:r>
        <w:rPr>
          <w:rFonts w:ascii="Consolas" w:cs="Consolas" w:eastAsia="Consolas" w:hAnsi="Consolas"/>
          <w:sz w:val="19"/>
          <w:szCs w:val="19"/>
        </w:rPr>
        <w:br/>
        <w:t xml:space="preserve">│       ├── dispatcher/           NotificationDispatcher</w:t>
      </w:r>
      <w:r>
        <w:rPr>
          <w:rFonts w:ascii="Consolas" w:cs="Consolas" w:eastAsia="Consolas" w:hAnsi="Consolas"/>
          <w:sz w:val="19"/>
          <w:szCs w:val="19"/>
        </w:rPr>
        <w:br/>
        <w:t xml:space="preserve">│       ├── channel/              SlackNotificationChannel, TelegramNotificationChannel</w:t>
      </w:r>
      <w:r>
        <w:rPr>
          <w:rFonts w:ascii="Consolas" w:cs="Consolas" w:eastAsia="Consolas" w:hAnsi="Consolas"/>
          <w:sz w:val="19"/>
          <w:szCs w:val="19"/>
        </w:rPr>
        <w:br/>
        <w:t xml:space="preserve">│       └── cooldown/             AlertCooldownService</w:t>
      </w:r>
      <w:r>
        <w:rPr>
          <w:rFonts w:ascii="Consolas" w:cs="Consolas" w:eastAsia="Consolas" w:hAnsi="Consolas"/>
          <w:sz w:val="19"/>
          <w:szCs w:val="19"/>
        </w:rPr>
        <w:br/>
        <w:t xml:space="preserve">└── core-app/                   Management REST APIs &amp; WebSocket Dashboard Server</w:t>
      </w:r>
      <w:r>
        <w:rPr>
          <w:rFonts w:ascii="Consolas" w:cs="Consolas" w:eastAsia="Consolas" w:hAnsi="Consolas"/>
          <w:sz w:val="19"/>
          <w:szCs w:val="19"/>
        </w:rPr>
        <w:br/>
        <w:t xml:space="preserve">    └── .../core/</w:t>
      </w:r>
      <w:r>
        <w:rPr>
          <w:rFonts w:ascii="Consolas" w:cs="Consolas" w:eastAsia="Consolas" w:hAnsi="Consolas"/>
          <w:sz w:val="19"/>
          <w:szCs w:val="19"/>
        </w:rPr>
        <w:br/>
        <w:t xml:space="preserve">        ├── config/               SecurityConfig, WebSocketConfig, JPAConfig</w:t>
      </w:r>
      <w:r>
        <w:rPr>
          <w:rFonts w:ascii="Consolas" w:cs="Consolas" w:eastAsia="Consolas" w:hAnsi="Consolas"/>
          <w:sz w:val="19"/>
          <w:szCs w:val="19"/>
        </w:rPr>
        <w:br/>
        <w:t xml:space="preserve">        ├── controller/           AuthController, ServiceRegistryController, AlertRuleController, LogQueryController</w:t>
      </w:r>
      <w:r>
        <w:rPr>
          <w:rFonts w:ascii="Consolas" w:cs="Consolas" w:eastAsia="Consolas" w:hAnsi="Consolas"/>
          <w:sz w:val="19"/>
          <w:szCs w:val="19"/>
        </w:rPr>
        <w:br/>
        <w:t xml:space="preserve">        ├── entity/               JPA Entities (User, Role, Service, ServiceApiKey, AlertRule, ...)</w:t>
      </w:r>
      <w:r>
        <w:rPr>
          <w:rFonts w:ascii="Consolas" w:cs="Consolas" w:eastAsia="Consolas" w:hAnsi="Consolas"/>
          <w:sz w:val="19"/>
          <w:szCs w:val="19"/>
        </w:rPr>
        <w:br/>
        <w:t xml:space="preserve">        ├── repository/           Spring Data JPA Repositories</w:t>
      </w:r>
      <w:r>
        <w:rPr>
          <w:rFonts w:ascii="Consolas" w:cs="Consolas" w:eastAsia="Consolas" w:hAnsi="Consolas"/>
          <w:sz w:val="19"/>
          <w:szCs w:val="19"/>
        </w:rPr>
        <w:br/>
        <w:t xml:space="preserve">        ├── service/              AuthService, ServiceRegistryService, LogQueryService, AuditLogService</w:t>
      </w:r>
      <w:r>
        <w:rPr>
          <w:rFonts w:ascii="Consolas" w:cs="Consolas" w:eastAsia="Consolas" w:hAnsi="Consolas"/>
          <w:sz w:val="19"/>
          <w:szCs w:val="19"/>
        </w:rPr>
        <w:br/>
        <w:t xml:space="preserve">        └── websocket/            DashboardWebSocketHandler, StompPublisher</w:t>
      </w:r>
    </w:p>
    <w:p>
      <w:pPr>
        <w:pStyle w:val="Heading1"/>
        <w:pBdr>
          <w:bottom w:val="single" w:color="1F3864" w:sz="6" w:space="4"/>
        </w:pBdr>
        <w:spacing w:after="200" w:before="400"/>
      </w:pPr>
      <w:r>
        <w:rPr>
          <w:b/>
          <w:bCs/>
          <w:color w:val="1F3864"/>
          <w:sz w:val="30"/>
          <w:szCs w:val="30"/>
        </w:rPr>
        <w:t xml:space="preserve">2. Entity &amp; Data Layer Design (RDBMS – PostgreSQL)</w:t>
      </w:r>
    </w:p>
    <w:p>
      <w:pPr>
        <w:spacing w:after="120"/>
      </w:pPr>
      <w:r>
        <w:rPr>
          <w:sz w:val="22"/>
          <w:szCs w:val="22"/>
        </w:rPr>
        <w:t xml:space="preserve">ERD giữ nguyên theo SDD v1.1. Chi tiết mapping Java Entity được hiệu chỉnh ở các điểm sau.</w:t>
      </w:r>
    </w:p>
    <w:p>
      <w:pPr>
        <w:pStyle w:val="Heading2"/>
        <w:spacing w:after="120" w:before="260"/>
      </w:pPr>
      <w:r>
        <w:rPr>
          <w:b/>
          <w:bCs/>
          <w:color w:val="2E74B5"/>
          <w:sz w:val="24"/>
          <w:szCs w:val="24"/>
        </w:rPr>
        <w:t xml:space="preserve">2.1. Chi tiết Java Entities &amp; Mapping Rules</w:t>
      </w:r>
    </w:p>
    <w:p>
      <w:pPr>
        <w:pStyle w:val="Heading3"/>
        <w:spacing w:after="80" w:before="180"/>
      </w:pPr>
      <w:r>
        <w:rPr>
          <w:b/>
          <w:bCs/>
          <w:sz w:val="22"/>
          <w:szCs w:val="22"/>
        </w:rPr>
        <w:t xml:space="preserve">UserEntity (users)</w:t>
      </w:r>
    </w:p>
    <w:p>
      <w:pPr>
        <w:pStyle w:val="ListParagraph"/>
        <w:numPr>
          <w:ilvl w:val="0"/>
          <w:numId w:val="1"/>
        </w:numPr>
        <w:spacing w:after="60"/>
      </w:pPr>
      <w:r>
        <w:rPr>
          <w:sz w:val="22"/>
          <w:szCs w:val="22"/>
        </w:rPr>
        <w:t xml:space="preserve">id: Long (@Id, @GeneratedValue(strategy = GenerationType.IDENTITY))</w:t>
      </w:r>
    </w:p>
    <w:p>
      <w:pPr>
        <w:pStyle w:val="ListParagraph"/>
        <w:numPr>
          <w:ilvl w:val="0"/>
          <w:numId w:val="1"/>
        </w:numPr>
        <w:spacing w:after="60"/>
      </w:pPr>
      <w:r>
        <w:rPr>
          <w:sz w:val="22"/>
          <w:szCs w:val="22"/>
        </w:rPr>
        <w:t xml:space="preserve">username: String (nullable=false, unique=true, length=50)</w:t>
      </w:r>
    </w:p>
    <w:p>
      <w:pPr>
        <w:pStyle w:val="ListParagraph"/>
        <w:numPr>
          <w:ilvl w:val="0"/>
          <w:numId w:val="1"/>
        </w:numPr>
        <w:spacing w:after="60"/>
      </w:pPr>
      <w:r>
        <w:rPr>
          <w:sz w:val="22"/>
          <w:szCs w:val="22"/>
        </w:rPr>
        <w:t xml:space="preserve">passwordHash: String (nullable=false, length=255)</w:t>
      </w:r>
    </w:p>
    <w:p>
      <w:pPr>
        <w:pStyle w:val="ListParagraph"/>
        <w:numPr>
          <w:ilvl w:val="0"/>
          <w:numId w:val="1"/>
        </w:numPr>
        <w:spacing w:after="60"/>
      </w:pPr>
      <w:r>
        <w:rPr>
          <w:sz w:val="22"/>
          <w:szCs w:val="22"/>
        </w:rPr>
        <w:t xml:space="preserve">createdAt: Instant (nullable=false, updatable=false)</w:t>
      </w:r>
    </w:p>
    <w:p>
      <w:pPr>
        <w:pStyle w:val="ListParagraph"/>
        <w:numPr>
          <w:ilvl w:val="0"/>
          <w:numId w:val="1"/>
        </w:numPr>
        <w:spacing w:after="60"/>
      </w:pPr>
      <w:r>
        <w:rPr>
          <w:sz w:val="22"/>
          <w:szCs w:val="22"/>
        </w:rPr>
        <w:t xml:space="preserve">@ManyToMany qua bảng trung gian user_roles liên kết RoleEntity.</w:t>
      </w:r>
    </w:p>
    <w:p>
      <w:pPr>
        <w:pStyle w:val="Heading3"/>
        <w:spacing w:after="80" w:before="180"/>
      </w:pPr>
      <w:r>
        <w:rPr>
          <w:b/>
          <w:bCs/>
          <w:sz w:val="22"/>
          <w:szCs w:val="22"/>
        </w:rPr>
        <w:t xml:space="preserve">RoleEntity (roles)</w:t>
      </w:r>
    </w:p>
    <w:p>
      <w:pPr>
        <w:pStyle w:val="ListParagraph"/>
        <w:numPr>
          <w:ilvl w:val="0"/>
          <w:numId w:val="1"/>
        </w:numPr>
        <w:spacing w:after="60"/>
      </w:pPr>
      <w:r>
        <w:rPr>
          <w:sz w:val="22"/>
          <w:szCs w:val="22"/>
        </w:rPr>
        <w:t xml:space="preserve">id: Integer (@Id, @GeneratedValue(strategy = GenerationType.IDENTITY))</w:t>
      </w:r>
    </w:p>
    <w:p>
      <w:pPr>
        <w:pStyle w:val="ListParagraph"/>
        <w:numPr>
          <w:ilvl w:val="0"/>
          <w:numId w:val="1"/>
        </w:numPr>
        <w:spacing w:after="60"/>
      </w:pPr>
      <w:r>
        <w:rPr>
          <w:sz w:val="22"/>
          <w:szCs w:val="22"/>
        </w:rPr>
        <w:t xml:space="preserve">name: RoleName (Enum: ADMIN, DEVOPS, DEVELOPER, VIEWER)</w:t>
      </w:r>
    </w:p>
    <w:p>
      <w:pPr>
        <w:pStyle w:val="ListParagraph"/>
        <w:numPr>
          <w:ilvl w:val="0"/>
          <w:numId w:val="1"/>
        </w:numPr>
        <w:spacing w:after="60"/>
      </w:pPr>
      <w:r>
        <w:rPr>
          <w:sz w:val="22"/>
          <w:szCs w:val="22"/>
        </w:rPr>
        <w:t xml:space="preserve">description: String (length=255)</w:t>
      </w:r>
    </w:p>
    <w:p>
      <w:pPr>
        <w:pStyle w:val="Heading3"/>
        <w:spacing w:after="80" w:before="180"/>
      </w:pPr>
      <w:r>
        <w:rPr>
          <w:b/>
          <w:bCs/>
          <w:sz w:val="22"/>
          <w:szCs w:val="22"/>
        </w:rPr>
        <w:t xml:space="preserve">ServiceEntity (services)</w:t>
      </w:r>
    </w:p>
    <w:p>
      <w:pPr>
        <w:pStyle w:val="ListParagraph"/>
        <w:numPr>
          <w:ilvl w:val="0"/>
          <w:numId w:val="1"/>
        </w:numPr>
        <w:spacing w:after="60"/>
      </w:pPr>
      <w:r>
        <w:rPr>
          <w:sz w:val="22"/>
          <w:szCs w:val="22"/>
        </w:rPr>
        <w:t xml:space="preserve">id: String (@Id, length=50) — ví dụ "payment-service"</w:t>
      </w:r>
    </w:p>
    <w:p>
      <w:pPr>
        <w:pStyle w:val="ListParagraph"/>
        <w:numPr>
          <w:ilvl w:val="0"/>
          <w:numId w:val="1"/>
        </w:numPr>
        <w:spacing w:after="60"/>
      </w:pPr>
      <w:r>
        <w:rPr>
          <w:sz w:val="22"/>
          <w:szCs w:val="22"/>
        </w:rPr>
        <w:t xml:space="preserve">name: String (nullable=false, length=100)</w:t>
      </w:r>
    </w:p>
    <w:p>
      <w:pPr>
        <w:pStyle w:val="ListParagraph"/>
        <w:numPr>
          <w:ilvl w:val="0"/>
          <w:numId w:val="1"/>
        </w:numPr>
        <w:spacing w:after="60"/>
      </w:pPr>
      <w:r>
        <w:rPr>
          <w:sz w:val="22"/>
          <w:szCs w:val="22"/>
        </w:rPr>
        <w:t xml:space="preserve">teamOwner: String (nullable=false, length=50)</w:t>
      </w:r>
    </w:p>
    <w:p>
      <w:pPr>
        <w:pStyle w:val="ListParagraph"/>
        <w:numPr>
          <w:ilvl w:val="0"/>
          <w:numId w:val="1"/>
        </w:numPr>
        <w:spacing w:after="60"/>
      </w:pPr>
      <w:r>
        <w:rPr>
          <w:sz w:val="22"/>
          <w:szCs w:val="22"/>
        </w:rPr>
        <w:t xml:space="preserve">environment: String (nullable=false, length=20)</w:t>
      </w:r>
    </w:p>
    <w:p>
      <w:pPr>
        <w:pStyle w:val="ListParagraph"/>
        <w:numPr>
          <w:ilvl w:val="0"/>
          <w:numId w:val="1"/>
        </w:numPr>
        <w:spacing w:after="60"/>
      </w:pPr>
      <w:r>
        <w:rPr>
          <w:sz w:val="22"/>
          <w:szCs w:val="22"/>
        </w:rPr>
        <w:t xml:space="preserve">status: ServiceStatus (Enum: ACTIVE, DISABLED)</w:t>
      </w:r>
    </w:p>
    <w:p>
      <w:pPr>
        <w:pStyle w:val="ListParagraph"/>
        <w:numPr>
          <w:ilvl w:val="0"/>
          <w:numId w:val="1"/>
        </w:numPr>
        <w:spacing w:after="60"/>
      </w:pPr>
      <w:r>
        <w:rPr>
          <w:sz w:val="22"/>
          <w:szCs w:val="22"/>
        </w:rPr>
        <w:t xml:space="preserve">createdAt: Instant (nullable=false)</w:t>
      </w:r>
    </w:p>
    <w:p>
      <w:pPr>
        <w:pStyle w:val="Heading3"/>
        <w:spacing w:after="80" w:before="180"/>
      </w:pPr>
      <w:r>
        <w:rPr>
          <w:b/>
          <w:bCs/>
          <w:sz w:val="22"/>
          <w:szCs w:val="22"/>
        </w:rPr>
        <w:t xml:space="preserve">ServiceApiKeyEntity (service_api_keys)</w:t>
      </w:r>
    </w:p>
    <w:p>
      <w:pPr>
        <w:pStyle w:val="ListParagraph"/>
        <w:numPr>
          <w:ilvl w:val="0"/>
          <w:numId w:val="1"/>
        </w:numPr>
        <w:spacing w:after="60"/>
      </w:pPr>
      <w:r>
        <w:rPr>
          <w:sz w:val="22"/>
          <w:szCs w:val="22"/>
        </w:rPr>
        <w:t xml:space="preserve">id: Long (@Id, @GeneratedValue(strategy = GenerationType.IDENTITY))</w:t>
      </w:r>
    </w:p>
    <w:p>
      <w:pPr>
        <w:pStyle w:val="ListParagraph"/>
        <w:numPr>
          <w:ilvl w:val="0"/>
          <w:numId w:val="1"/>
        </w:numPr>
        <w:spacing w:after="60"/>
      </w:pPr>
      <w:r>
        <w:rPr>
          <w:sz w:val="22"/>
          <w:szCs w:val="22"/>
        </w:rPr>
        <w:t xml:space="preserve">service: ServiceEntity (@ManyToOne(fetch=LAZY), @JoinColumn(name="service_id"), nullable=false)</w:t>
      </w:r>
    </w:p>
    <w:p>
      <w:pPr>
        <w:pStyle w:val="ListParagraph"/>
        <w:numPr>
          <w:ilvl w:val="0"/>
          <w:numId w:val="1"/>
        </w:numPr>
        <w:spacing w:after="60"/>
      </w:pPr>
      <w:r>
        <w:rPr>
          <w:sz w:val="22"/>
          <w:szCs w:val="22"/>
        </w:rPr>
        <w:t xml:space="preserve">keyPrefix: String (nullable=false, length=12)</w:t>
      </w:r>
    </w:p>
    <w:p>
      <w:pPr>
        <w:pStyle w:val="ListParagraph"/>
        <w:numPr>
          <w:ilvl w:val="0"/>
          <w:numId w:val="1"/>
        </w:numPr>
        <w:spacing w:after="60"/>
      </w:pPr>
      <w:r>
        <w:rPr>
          <w:sz w:val="22"/>
          <w:szCs w:val="22"/>
        </w:rPr>
        <w:t xml:space="preserve">keyHash: String (nullable=false, length=255) — SHA-256</w:t>
      </w:r>
    </w:p>
    <w:p>
      <w:pPr>
        <w:pStyle w:val="ListParagraph"/>
        <w:numPr>
          <w:ilvl w:val="0"/>
          <w:numId w:val="1"/>
        </w:numPr>
        <w:spacing w:after="60"/>
      </w:pPr>
      <w:r>
        <w:rPr>
          <w:sz w:val="22"/>
          <w:szCs w:val="22"/>
        </w:rPr>
        <w:t xml:space="preserve">createdAt: Instant (nullable=false)</w:t>
      </w:r>
    </w:p>
    <w:p>
      <w:pPr>
        <w:pStyle w:val="ListParagraph"/>
        <w:numPr>
          <w:ilvl w:val="0"/>
          <w:numId w:val="1"/>
        </w:numPr>
        <w:spacing w:after="60"/>
      </w:pPr>
      <w:r>
        <w:rPr>
          <w:sz w:val="22"/>
          <w:szCs w:val="22"/>
        </w:rPr>
        <w:t xml:space="preserve">expiresAt: Instant (nullable=true)</w:t>
      </w:r>
    </w:p>
    <w:p>
      <w:pPr>
        <w:pStyle w:val="ListParagraph"/>
        <w:numPr>
          <w:ilvl w:val="0"/>
          <w:numId w:val="1"/>
        </w:numPr>
        <w:spacing w:after="60"/>
      </w:pPr>
      <w:r>
        <w:rPr>
          <w:sz w:val="22"/>
          <w:szCs w:val="22"/>
        </w:rPr>
        <w:t xml:space="preserve">revokedAt: Instant (nullable=true)</w:t>
      </w:r>
    </w:p>
    <w:p>
      <w:pPr>
        <w:pStyle w:val="ListParagraph"/>
        <w:numPr>
          <w:ilvl w:val="0"/>
          <w:numId w:val="1"/>
        </w:numPr>
        <w:spacing w:after="60"/>
      </w:pPr>
      <w:r>
        <w:rPr>
          <w:sz w:val="22"/>
          <w:szCs w:val="22"/>
        </w:rPr>
        <w:t xml:space="preserve">lastUsedAt: Instant (nullable=true)</w:t>
      </w:r>
    </w:p>
    <w:p>
      <w:pPr>
        <w:pStyle w:val="Heading3"/>
        <w:spacing w:after="80" w:before="180"/>
      </w:pPr>
      <w:r>
        <w:rPr>
          <w:b/>
          <w:bCs/>
          <w:sz w:val="22"/>
          <w:szCs w:val="22"/>
        </w:rPr>
        <w:t xml:space="preserve">AlertRuleEntity (alert_rules) — đã sửa mapping FK</w:t>
      </w:r>
    </w:p>
    <w:p>
      <w:pPr>
        <w:shd w:fill="FEF9E7" w:val="clear"/>
        <w:spacing w:after="120"/>
      </w:pPr>
      <w:r>
        <w:rPr>
          <w:b/>
          <w:bCs/>
          <w:color w:val="BF8F00"/>
          <w:sz w:val="21"/>
          <w:szCs w:val="21"/>
        </w:rPr>
        <w:t xml:space="preserve">Sửa (nên sửa trước code): </w:t>
      </w:r>
      <w:r>
        <w:rPr>
          <w:sz w:val="21"/>
          <w:szCs w:val="21"/>
        </w:rPr>
        <w:t xml:space="preserve">v1.0 khai báo song song cả "serviceId: String" và annotation @ManyToOne cho cùng một khóa ngoại — không nhất quán. Chốt dùng đúng một cách: field quan hệ đối tượng qua @ManyToOne, không giữ thêm field String serviceId thô trừ khi có lý do rõ ràng (ví dụ tối ưu đọc), đồng bộ với ERD.</w:t>
      </w:r>
    </w:p>
    <w:p>
      <w:pPr>
        <w:pStyle w:val="ListParagraph"/>
        <w:numPr>
          <w:ilvl w:val="0"/>
          <w:numId w:val="1"/>
        </w:numPr>
        <w:spacing w:after="60"/>
      </w:pPr>
      <w:r>
        <w:rPr>
          <w:sz w:val="22"/>
          <w:szCs w:val="22"/>
        </w:rPr>
        <w:t xml:space="preserve">id: Long (@Id, @GeneratedValue(strategy = GenerationType.IDENTITY))</w:t>
      </w:r>
    </w:p>
    <w:p>
      <w:pPr>
        <w:pStyle w:val="ListParagraph"/>
        <w:numPr>
          <w:ilvl w:val="0"/>
          <w:numId w:val="1"/>
        </w:numPr>
        <w:spacing w:after="60"/>
      </w:pPr>
      <w:r>
        <w:rPr>
          <w:sz w:val="22"/>
          <w:szCs w:val="22"/>
        </w:rPr>
        <w:t xml:space="preserve">ruleName: String (nullable=false, length=100)</w:t>
      </w:r>
    </w:p>
    <w:p>
      <w:pPr>
        <w:pStyle w:val="ListParagraph"/>
        <w:numPr>
          <w:ilvl w:val="0"/>
          <w:numId w:val="1"/>
        </w:numPr>
        <w:spacing w:after="60"/>
      </w:pPr>
      <w:r>
        <w:rPr>
          <w:sz w:val="22"/>
          <w:szCs w:val="22"/>
        </w:rPr>
        <w:t xml:space="preserve">service: ServiceEntity (@ManyToOne(fetch=LAZY), @JoinColumn(name="service_id"))</w:t>
      </w:r>
    </w:p>
    <w:p>
      <w:pPr>
        <w:pStyle w:val="ListParagraph"/>
        <w:numPr>
          <w:ilvl w:val="0"/>
          <w:numId w:val="1"/>
        </w:numPr>
        <w:spacing w:after="60"/>
      </w:pPr>
      <w:r>
        <w:rPr>
          <w:sz w:val="22"/>
          <w:szCs w:val="22"/>
        </w:rPr>
        <w:t xml:space="preserve">environment: String (nullable=false, length=20)</w:t>
      </w:r>
    </w:p>
    <w:p>
      <w:pPr>
        <w:pStyle w:val="ListParagraph"/>
        <w:numPr>
          <w:ilvl w:val="0"/>
          <w:numId w:val="1"/>
        </w:numPr>
        <w:spacing w:after="60"/>
      </w:pPr>
      <w:r>
        <w:rPr>
          <w:sz w:val="22"/>
          <w:szCs w:val="22"/>
        </w:rPr>
        <w:t xml:space="preserve">conditionType: ConditionType (Enum: ERROR_SPIKE, PATTERN_MATCH — semantics chốt tại mục 11.1)</w:t>
      </w:r>
    </w:p>
    <w:p>
      <w:pPr>
        <w:pStyle w:val="ListParagraph"/>
        <w:numPr>
          <w:ilvl w:val="0"/>
          <w:numId w:val="1"/>
        </w:numPr>
        <w:spacing w:after="60"/>
      </w:pPr>
      <w:r>
        <w:rPr>
          <w:sz w:val="22"/>
          <w:szCs w:val="22"/>
        </w:rPr>
        <w:t xml:space="preserve">thresholdValue: Integer (nullable=false)</w:t>
      </w:r>
    </w:p>
    <w:p>
      <w:pPr>
        <w:pStyle w:val="ListParagraph"/>
        <w:numPr>
          <w:ilvl w:val="0"/>
          <w:numId w:val="1"/>
        </w:numPr>
        <w:spacing w:after="60"/>
      </w:pPr>
      <w:r>
        <w:rPr>
          <w:sz w:val="22"/>
          <w:szCs w:val="22"/>
        </w:rPr>
        <w:t xml:space="preserve">windowSeconds: Integer (nullable=false)</w:t>
      </w:r>
    </w:p>
    <w:p>
      <w:pPr>
        <w:pStyle w:val="ListParagraph"/>
        <w:numPr>
          <w:ilvl w:val="0"/>
          <w:numId w:val="1"/>
        </w:numPr>
        <w:spacing w:after="60"/>
      </w:pPr>
      <w:r>
        <w:rPr>
          <w:sz w:val="22"/>
          <w:szCs w:val="22"/>
        </w:rPr>
        <w:t xml:space="preserve">severity: Severity (Enum: CRITICAL, HIGH, MEDIUM)</w:t>
      </w:r>
    </w:p>
    <w:p>
      <w:pPr>
        <w:pStyle w:val="ListParagraph"/>
        <w:numPr>
          <w:ilvl w:val="0"/>
          <w:numId w:val="1"/>
        </w:numPr>
        <w:spacing w:after="60"/>
      </w:pPr>
      <w:r>
        <w:rPr>
          <w:sz w:val="22"/>
          <w:szCs w:val="22"/>
        </w:rPr>
        <w:t xml:space="preserve">isEnabled: Boolean (nullable=false, default=true)</w:t>
      </w:r>
    </w:p>
    <w:p>
      <w:pPr>
        <w:pStyle w:val="ListParagraph"/>
        <w:numPr>
          <w:ilvl w:val="0"/>
          <w:numId w:val="1"/>
        </w:numPr>
        <w:spacing w:after="60"/>
      </w:pPr>
      <w:r>
        <w:rPr>
          <w:sz w:val="22"/>
          <w:szCs w:val="22"/>
        </w:rPr>
        <w:t xml:space="preserve">createdBy: UserEntity (@ManyToOne(fetch=LAZY), @JoinColumn(name="created_by") — FK tới users.id, đúng)</w:t>
      </w:r>
    </w:p>
    <w:p>
      <w:pPr>
        <w:pStyle w:val="ListParagraph"/>
        <w:numPr>
          <w:ilvl w:val="0"/>
          <w:numId w:val="1"/>
        </w:numPr>
        <w:spacing w:after="60"/>
      </w:pPr>
      <w:r>
        <w:rPr>
          <w:sz w:val="22"/>
          <w:szCs w:val="22"/>
        </w:rPr>
        <w:t xml:space="preserve">createdAt: Instant (nullable=false)</w:t>
      </w:r>
    </w:p>
    <w:p>
      <w:pPr>
        <w:pStyle w:val="ListParagraph"/>
        <w:numPr>
          <w:ilvl w:val="0"/>
          <w:numId w:val="1"/>
        </w:numPr>
        <w:spacing w:after="60"/>
      </w:pPr>
      <w:r>
        <w:rPr>
          <w:sz w:val="22"/>
          <w:szCs w:val="22"/>
        </w:rPr>
        <w:t xml:space="preserve">@OneToMany(mappedBy="alertRule", cascade=CascadeType.ALL, orphanRemoval=true) tới AlertRuleChannelEntity</w:t>
      </w:r>
    </w:p>
    <w:p>
      <w:pPr>
        <w:shd w:fill="FEF9E7" w:val="clear"/>
        <w:spacing w:after="120"/>
      </w:pPr>
      <w:r>
        <w:rPr>
          <w:b/>
          <w:bCs/>
          <w:color w:val="BF8F00"/>
          <w:sz w:val="21"/>
          <w:szCs w:val="21"/>
        </w:rPr>
        <w:t xml:space="preserve">Sửa (nên sửa trước code): </w:t>
      </w:r>
      <w:r>
        <w:rPr>
          <w:sz w:val="21"/>
          <w:szCs w:val="21"/>
        </w:rPr>
        <w:t xml:space="preserve">cascade = ALL chỉ giữ ở đúng một quan hệ này (AlertRule → AlertRuleChannel), vì lifecycle của channel hoàn toàn phụ thuộc AlertRule (xóa rule thì xóa luôn channel con). Tuyệt đối KHÔNG áp dụng CascadeType.ALL tràn lan sang các quan hệ khác (ví dụ Alert → Service, Alert → User) — các entity đó có lifecycle độc lập, cascade rộng có thể gây xóa nhầm dữ liệu dùng chung.</w:t>
      </w:r>
    </w:p>
    <w:p>
      <w:pPr>
        <w:pStyle w:val="Heading3"/>
        <w:spacing w:after="80" w:before="180"/>
      </w:pPr>
      <w:r>
        <w:rPr>
          <w:b/>
          <w:bCs/>
          <w:sz w:val="22"/>
          <w:szCs w:val="22"/>
        </w:rPr>
        <w:t xml:space="preserve">AlertRuleChannelEntity (alert_rule_channels)</w:t>
      </w:r>
    </w:p>
    <w:p>
      <w:pPr>
        <w:pStyle w:val="ListParagraph"/>
        <w:numPr>
          <w:ilvl w:val="0"/>
          <w:numId w:val="1"/>
        </w:numPr>
        <w:spacing w:after="60"/>
      </w:pPr>
      <w:r>
        <w:rPr>
          <w:sz w:val="22"/>
          <w:szCs w:val="22"/>
        </w:rPr>
        <w:t xml:space="preserve">id: Long (@Id, @GeneratedValue(strategy = GenerationType.IDENTITY))</w:t>
      </w:r>
    </w:p>
    <w:p>
      <w:pPr>
        <w:pStyle w:val="ListParagraph"/>
        <w:numPr>
          <w:ilvl w:val="0"/>
          <w:numId w:val="1"/>
        </w:numPr>
        <w:spacing w:after="60"/>
      </w:pPr>
      <w:r>
        <w:rPr>
          <w:sz w:val="22"/>
          <w:szCs w:val="22"/>
        </w:rPr>
        <w:t xml:space="preserve">alertRule: AlertRuleEntity (@ManyToOne, @JoinColumn(name="alert_rule_id"), nullable=false)</w:t>
      </w:r>
    </w:p>
    <w:p>
      <w:pPr>
        <w:pStyle w:val="ListParagraph"/>
        <w:numPr>
          <w:ilvl w:val="0"/>
          <w:numId w:val="1"/>
        </w:numPr>
        <w:spacing w:after="60"/>
      </w:pPr>
      <w:r>
        <w:rPr>
          <w:sz w:val="22"/>
          <w:szCs w:val="22"/>
        </w:rPr>
        <w:t xml:space="preserve">channelType: ChannelType (Enum: SLACK, TELEGRAM, WEBHOOK, WEBSOCKET)</w:t>
      </w:r>
    </w:p>
    <w:p>
      <w:pPr>
        <w:pStyle w:val="ListParagraph"/>
        <w:numPr>
          <w:ilvl w:val="0"/>
          <w:numId w:val="1"/>
        </w:numPr>
        <w:spacing w:after="60"/>
      </w:pPr>
      <w:r>
        <w:rPr>
          <w:sz w:val="22"/>
          <w:szCs w:val="22"/>
        </w:rPr>
        <w:t xml:space="preserve">target: String (length=255)</w:t>
      </w:r>
    </w:p>
    <w:p>
      <w:pPr>
        <w:pStyle w:val="ListParagraph"/>
        <w:numPr>
          <w:ilvl w:val="0"/>
          <w:numId w:val="1"/>
        </w:numPr>
        <w:spacing w:after="60"/>
      </w:pPr>
      <w:r>
        <w:rPr>
          <w:sz w:val="22"/>
          <w:szCs w:val="22"/>
        </w:rPr>
        <w:t xml:space="preserve">enabled: Boolean (default=true)</w:t>
      </w:r>
    </w:p>
    <w:p>
      <w:pPr>
        <w:pStyle w:val="Heading3"/>
        <w:spacing w:after="80" w:before="180"/>
      </w:pPr>
      <w:r>
        <w:rPr>
          <w:b/>
          <w:bCs/>
          <w:sz w:val="22"/>
          <w:szCs w:val="22"/>
        </w:rPr>
        <w:t xml:space="preserve">AlertEntity (alerts) — đã bổ sung ràng buộc chống trùng ở business level</w:t>
      </w:r>
    </w:p>
    <w:p>
      <w:pPr>
        <w:shd w:fill="FEF9E7" w:val="clear"/>
        <w:spacing w:after="120"/>
      </w:pPr>
      <w:r>
        <w:rPr>
          <w:b/>
          <w:bCs/>
          <w:color w:val="BF8F00"/>
          <w:sz w:val="21"/>
          <w:szCs w:val="21"/>
        </w:rPr>
        <w:t xml:space="preserve">Sửa (nên sửa trước code): </w:t>
      </w:r>
      <w:r>
        <w:rPr>
          <w:sz w:val="21"/>
          <w:szCs w:val="21"/>
        </w:rPr>
        <w:t xml:space="preserve">ngoài id (alertId — immutable, dùng làm khóa idempotency ở mục 4.1 SDD), bổ sung cân nhắc một unique constraint theo nghiệp vụ (ruleId, serviceId, environment, windowStart) để phát hiện trường hợp Kafka Streams phát lại (emit lại) cùng một alert cho cùng một cửa sổ thời gian. Không bắt buộc phải thêm unique constraint ngay ở MVP nếu nghiệp vụ chấp nhận multiple occurrences hợp lệ trong cùng window — nhưng quyết định này (có hay không) phải được ghi rõ, không để ngỏ.</w:t>
      </w:r>
    </w:p>
    <w:p>
      <w:pPr>
        <w:pStyle w:val="ListParagraph"/>
        <w:numPr>
          <w:ilvl w:val="0"/>
          <w:numId w:val="1"/>
        </w:numPr>
        <w:spacing w:after="60"/>
      </w:pPr>
      <w:r>
        <w:rPr>
          <w:sz w:val="22"/>
          <w:szCs w:val="22"/>
        </w:rPr>
        <w:t xml:space="preserve">id: String (@Id) — UUID-v4, alertId bất biến</w:t>
      </w:r>
    </w:p>
    <w:p>
      <w:pPr>
        <w:pStyle w:val="ListParagraph"/>
        <w:numPr>
          <w:ilvl w:val="0"/>
          <w:numId w:val="1"/>
        </w:numPr>
        <w:spacing w:after="60"/>
      </w:pPr>
      <w:r>
        <w:rPr>
          <w:sz w:val="22"/>
          <w:szCs w:val="22"/>
        </w:rPr>
        <w:t xml:space="preserve">ruleId: Long (nullable=false)</w:t>
      </w:r>
    </w:p>
    <w:p>
      <w:pPr>
        <w:pStyle w:val="ListParagraph"/>
        <w:numPr>
          <w:ilvl w:val="0"/>
          <w:numId w:val="1"/>
        </w:numPr>
        <w:spacing w:after="60"/>
      </w:pPr>
      <w:r>
        <w:rPr>
          <w:sz w:val="22"/>
          <w:szCs w:val="22"/>
        </w:rPr>
        <w:t xml:space="preserve">serviceId: String (nullable=false)</w:t>
      </w:r>
    </w:p>
    <w:p>
      <w:pPr>
        <w:pStyle w:val="ListParagraph"/>
        <w:numPr>
          <w:ilvl w:val="0"/>
          <w:numId w:val="1"/>
        </w:numPr>
        <w:spacing w:after="60"/>
      </w:pPr>
      <w:r>
        <w:rPr>
          <w:sz w:val="22"/>
          <w:szCs w:val="22"/>
        </w:rPr>
        <w:t xml:space="preserve">environment: String (nullable=false) — bổ sung để phục vụ business key chống trùng</w:t>
      </w:r>
    </w:p>
    <w:p>
      <w:pPr>
        <w:pStyle w:val="ListParagraph"/>
        <w:numPr>
          <w:ilvl w:val="0"/>
          <w:numId w:val="1"/>
        </w:numPr>
        <w:spacing w:after="60"/>
      </w:pPr>
      <w:r>
        <w:rPr>
          <w:sz w:val="22"/>
          <w:szCs w:val="22"/>
        </w:rPr>
        <w:t xml:space="preserve">windowStart: Instant (nullable=false) — bổ sung, mốc bắt đầu cửa sổ Tumbling Window sinh ra alert này</w:t>
      </w:r>
    </w:p>
    <w:p>
      <w:pPr>
        <w:pStyle w:val="ListParagraph"/>
        <w:numPr>
          <w:ilvl w:val="0"/>
          <w:numId w:val="1"/>
        </w:numPr>
        <w:spacing w:after="60"/>
      </w:pPr>
      <w:r>
        <w:rPr>
          <w:sz w:val="22"/>
          <w:szCs w:val="22"/>
        </w:rPr>
        <w:t xml:space="preserve">severity: Severity (nullable=false)</w:t>
      </w:r>
    </w:p>
    <w:p>
      <w:pPr>
        <w:pStyle w:val="ListParagraph"/>
        <w:numPr>
          <w:ilvl w:val="0"/>
          <w:numId w:val="1"/>
        </w:numPr>
        <w:spacing w:after="60"/>
      </w:pPr>
      <w:r>
        <w:rPr>
          <w:sz w:val="22"/>
          <w:szCs w:val="22"/>
        </w:rPr>
        <w:t xml:space="preserve">status: AlertStatus (Enum: TRIGGERED, OPEN, ACKNOWLEDGED, RESOLVED)</w:t>
      </w:r>
    </w:p>
    <w:p>
      <w:pPr>
        <w:pStyle w:val="ListParagraph"/>
        <w:numPr>
          <w:ilvl w:val="0"/>
          <w:numId w:val="1"/>
        </w:numPr>
        <w:spacing w:after="60"/>
      </w:pPr>
      <w:r>
        <w:rPr>
          <w:sz w:val="22"/>
          <w:szCs w:val="22"/>
        </w:rPr>
        <w:t xml:space="preserve">triggeredAt: Instant (nullable=false)</w:t>
      </w:r>
    </w:p>
    <w:p>
      <w:pPr>
        <w:pStyle w:val="ListParagraph"/>
        <w:numPr>
          <w:ilvl w:val="0"/>
          <w:numId w:val="1"/>
        </w:numPr>
        <w:spacing w:after="60"/>
      </w:pPr>
      <w:r>
        <w:rPr>
          <w:sz w:val="22"/>
          <w:szCs w:val="22"/>
        </w:rPr>
        <w:t xml:space="preserve">acknowledgedAt: Instant</w:t>
      </w:r>
    </w:p>
    <w:p>
      <w:pPr>
        <w:pStyle w:val="ListParagraph"/>
        <w:numPr>
          <w:ilvl w:val="0"/>
          <w:numId w:val="1"/>
        </w:numPr>
        <w:spacing w:after="60"/>
      </w:pPr>
      <w:r>
        <w:rPr>
          <w:sz w:val="22"/>
          <w:szCs w:val="22"/>
        </w:rPr>
        <w:t xml:space="preserve">resolvedAt: Instant</w:t>
      </w:r>
    </w:p>
    <w:p>
      <w:pPr>
        <w:pStyle w:val="ListParagraph"/>
        <w:numPr>
          <w:ilvl w:val="0"/>
          <w:numId w:val="1"/>
        </w:numPr>
        <w:spacing w:after="60"/>
      </w:pPr>
      <w:r>
        <w:rPr>
          <w:sz w:val="22"/>
          <w:szCs w:val="22"/>
        </w:rPr>
        <w:t xml:space="preserve">occurrenceCount: Integer (default=1)</w:t>
      </w:r>
    </w:p>
    <w:p>
      <w:pPr>
        <w:pStyle w:val="Heading3"/>
        <w:spacing w:after="80" w:before="180"/>
      </w:pPr>
      <w:r>
        <w:rPr>
          <w:b/>
          <w:bCs/>
          <w:sz w:val="22"/>
          <w:szCs w:val="22"/>
        </w:rPr>
        <w:t xml:space="preserve">AuditLogEntity (audit_logs) — giữ nguyên</w:t>
      </w:r>
    </w:p>
    <w:p>
      <w:pPr>
        <w:pStyle w:val="ListParagraph"/>
        <w:numPr>
          <w:ilvl w:val="0"/>
          <w:numId w:val="1"/>
        </w:numPr>
        <w:spacing w:after="60"/>
      </w:pPr>
      <w:r>
        <w:rPr>
          <w:sz w:val="22"/>
          <w:szCs w:val="22"/>
        </w:rPr>
        <w:t xml:space="preserve">id: Long (@Id, @GeneratedValue(strategy = GenerationType.IDENTITY))</w:t>
      </w:r>
    </w:p>
    <w:p>
      <w:pPr>
        <w:pStyle w:val="ListParagraph"/>
        <w:numPr>
          <w:ilvl w:val="0"/>
          <w:numId w:val="1"/>
        </w:numPr>
        <w:spacing w:after="60"/>
      </w:pPr>
      <w:r>
        <w:rPr>
          <w:sz w:val="22"/>
          <w:szCs w:val="22"/>
        </w:rPr>
        <w:t xml:space="preserve">username: String (nullable=false, length=50) — snapshot chuỗi lịch sử, giữ nguyên có chủ đích</w:t>
      </w:r>
    </w:p>
    <w:p>
      <w:pPr>
        <w:pStyle w:val="ListParagraph"/>
        <w:numPr>
          <w:ilvl w:val="0"/>
          <w:numId w:val="1"/>
        </w:numPr>
        <w:spacing w:after="60"/>
      </w:pPr>
      <w:r>
        <w:rPr>
          <w:sz w:val="22"/>
          <w:szCs w:val="22"/>
        </w:rPr>
        <w:t xml:space="preserve">action: String (nullable=false, length=100)</w:t>
      </w:r>
    </w:p>
    <w:p>
      <w:pPr>
        <w:pStyle w:val="ListParagraph"/>
        <w:numPr>
          <w:ilvl w:val="0"/>
          <w:numId w:val="1"/>
        </w:numPr>
        <w:spacing w:after="60"/>
      </w:pPr>
      <w:r>
        <w:rPr>
          <w:sz w:val="22"/>
          <w:szCs w:val="22"/>
        </w:rPr>
        <w:t xml:space="preserve">resourceTarget: String (nullable=false, length=100)</w:t>
      </w:r>
    </w:p>
    <w:p>
      <w:pPr>
        <w:pStyle w:val="ListParagraph"/>
        <w:numPr>
          <w:ilvl w:val="0"/>
          <w:numId w:val="1"/>
        </w:numPr>
        <w:spacing w:after="60"/>
      </w:pPr>
      <w:r>
        <w:rPr>
          <w:sz w:val="22"/>
          <w:szCs w:val="22"/>
        </w:rPr>
        <w:t xml:space="preserve">ipAddress: String (nullable=false, length=45)</w:t>
      </w:r>
    </w:p>
    <w:p>
      <w:pPr>
        <w:pStyle w:val="ListParagraph"/>
        <w:numPr>
          <w:ilvl w:val="0"/>
          <w:numId w:val="1"/>
        </w:numPr>
        <w:spacing w:after="60"/>
      </w:pPr>
      <w:r>
        <w:rPr>
          <w:sz w:val="22"/>
          <w:szCs w:val="22"/>
        </w:rPr>
        <w:t xml:space="preserve">resultStatus: String (nullable=false, length=20) — SUCCESS/FAILED</w:t>
      </w:r>
    </w:p>
    <w:p>
      <w:pPr>
        <w:pStyle w:val="ListParagraph"/>
        <w:numPr>
          <w:ilvl w:val="0"/>
          <w:numId w:val="1"/>
        </w:numPr>
        <w:spacing w:after="60"/>
      </w:pPr>
      <w:r>
        <w:rPr>
          <w:sz w:val="22"/>
          <w:szCs w:val="22"/>
        </w:rPr>
        <w:t xml:space="preserve">createdAt: Instant (nullable=false)</w:t>
      </w:r>
    </w:p>
    <w:p>
      <w:pPr>
        <w:pStyle w:val="Heading1"/>
        <w:pBdr>
          <w:bottom w:val="single" w:color="1F3864" w:sz="6" w:space="4"/>
        </w:pBdr>
        <w:spacing w:after="200" w:before="400"/>
      </w:pPr>
      <w:r>
        <w:rPr>
          <w:b/>
          <w:bCs/>
          <w:color w:val="1F3864"/>
          <w:sz w:val="30"/>
          <w:szCs w:val="30"/>
        </w:rPr>
        <w:t xml:space="preserve">3. DTO &amp; Canonical Event Models</w:t>
      </w:r>
    </w:p>
    <w:p>
      <w:pPr>
        <w:pStyle w:val="Heading2"/>
        <w:spacing w:after="120" w:before="260"/>
      </w:pPr>
      <w:r>
        <w:rPr>
          <w:b/>
          <w:bCs/>
          <w:color w:val="2E74B5"/>
          <w:sz w:val="24"/>
          <w:szCs w:val="24"/>
        </w:rPr>
        <w:t xml:space="preserve">3.1. HTTP Ingestion DTOs (ingestion-service) — đã sửa</w:t>
      </w:r>
    </w:p>
    <w:p>
      <w:pPr>
        <w:shd w:fill="FDEDEC" w:val="clear"/>
        <w:spacing w:after="120"/>
      </w:pPr>
      <w:r>
        <w:rPr>
          <w:b/>
          <w:bCs/>
          <w:color w:val="C00000"/>
          <w:sz w:val="21"/>
          <w:szCs w:val="21"/>
        </w:rPr>
        <w:t xml:space="preserve">Sửa (blocker bắt buộc): </w:t>
      </w:r>
      <w:r>
        <w:rPr>
          <w:sz w:val="21"/>
          <w:szCs w:val="21"/>
        </w:rPr>
        <w:t xml:space="preserve">v1.0 để timestamp là String tự do (@NotBlank String timestamp) và không cho phép client cung cấp eventId, dẫn đến vấn đề idempotency ở mục 3.2 dưới đây. Sửa: timestamp kiểu Instant (Spring/Jackson deserialize trực tiếp "2026-09-01T18:33:50.123Z" → Instant, có validation định dạng tự động, rõ timezone, không cần parse thủ công); bổ sung trường eventId tùy chọn.</w:t>
      </w:r>
    </w:p>
    <w:p>
      <w:pPr>
        <w:shd w:fill="F2F2F2" w:val="clear"/>
        <w:spacing w:after="120"/>
      </w:pPr>
      <w:r>
        <w:rPr>
          <w:rFonts w:ascii="Consolas" w:cs="Consolas" w:eastAsia="Consolas" w:hAnsi="Consolas"/>
          <w:sz w:val="19"/>
          <w:szCs w:val="19"/>
        </w:rPr>
        <w:t xml:space="preserve">// LogIngestionRequest.java</w:t>
      </w:r>
      <w:r>
        <w:rPr>
          <w:rFonts w:ascii="Consolas" w:cs="Consolas" w:eastAsia="Consolas" w:hAnsi="Consolas"/>
          <w:sz w:val="19"/>
          <w:szCs w:val="19"/>
        </w:rPr>
        <w:br/>
        <w:t xml:space="preserve">public record LogIngestionRequest(</w:t>
      </w:r>
      <w:r>
        <w:rPr>
          <w:rFonts w:ascii="Consolas" w:cs="Consolas" w:eastAsia="Consolas" w:hAnsi="Consolas"/>
          <w:sz w:val="19"/>
          <w:szCs w:val="19"/>
        </w:rPr>
        <w:br/>
        <w:t xml:space="preserve">    String eventId,              // Optional — nếu null, server generate UUID (mục 3.2)</w:t>
      </w:r>
      <w:r>
        <w:rPr>
          <w:rFonts w:ascii="Consolas" w:cs="Consolas" w:eastAsia="Consolas" w:hAnsi="Consolas"/>
          <w:sz w:val="19"/>
          <w:szCs w:val="19"/>
        </w:rPr>
        <w:br/>
        <w:t xml:space="preserve">    @NotNull Instant timestamp,  // Sửa: Instant thay vì String tự do</w:t>
      </w:r>
      <w:r>
        <w:rPr>
          <w:rFonts w:ascii="Consolas" w:cs="Consolas" w:eastAsia="Consolas" w:hAnsi="Consolas"/>
          <w:sz w:val="19"/>
          <w:szCs w:val="19"/>
        </w:rPr>
        <w:br/>
        <w:t xml:space="preserve">    @NotBlank String level,</w:t>
      </w:r>
      <w:r>
        <w:rPr>
          <w:rFonts w:ascii="Consolas" w:cs="Consolas" w:eastAsia="Consolas" w:hAnsi="Consolas"/>
          <w:sz w:val="19"/>
          <w:szCs w:val="19"/>
        </w:rPr>
        <w:br/>
        <w:t xml:space="preserve">    @NotBlank String message,</w:t>
      </w:r>
      <w:r>
        <w:rPr>
          <w:rFonts w:ascii="Consolas" w:cs="Consolas" w:eastAsia="Consolas" w:hAnsi="Consolas"/>
          <w:sz w:val="19"/>
          <w:szCs w:val="19"/>
        </w:rPr>
        <w:br/>
        <w:t xml:space="preserve">    String traceId,</w:t>
      </w:r>
      <w:r>
        <w:rPr>
          <w:rFonts w:ascii="Consolas" w:cs="Consolas" w:eastAsia="Consolas" w:hAnsi="Consolas"/>
          <w:sz w:val="19"/>
          <w:szCs w:val="19"/>
        </w:rPr>
        <w:br/>
        <w:t xml:space="preserve">    String spanId,</w:t>
      </w:r>
      <w:r>
        <w:rPr>
          <w:rFonts w:ascii="Consolas" w:cs="Consolas" w:eastAsia="Consolas" w:hAnsi="Consolas"/>
          <w:sz w:val="19"/>
          <w:szCs w:val="19"/>
        </w:rPr>
        <w:br/>
        <w:t xml:space="preserve">    String host,</w:t>
      </w:r>
      <w:r>
        <w:rPr>
          <w:rFonts w:ascii="Consolas" w:cs="Consolas" w:eastAsia="Consolas" w:hAnsi="Consolas"/>
          <w:sz w:val="19"/>
          <w:szCs w:val="19"/>
        </w:rPr>
        <w:br/>
        <w:t xml:space="preserve">    String instanceId,</w:t>
      </w:r>
      <w:r>
        <w:rPr>
          <w:rFonts w:ascii="Consolas" w:cs="Consolas" w:eastAsia="Consolas" w:hAnsi="Consolas"/>
          <w:sz w:val="19"/>
          <w:szCs w:val="19"/>
        </w:rPr>
        <w:br/>
        <w:t xml:space="preserve">    String logger,</w:t>
      </w:r>
      <w:r>
        <w:rPr>
          <w:rFonts w:ascii="Consolas" w:cs="Consolas" w:eastAsia="Consolas" w:hAnsi="Consolas"/>
          <w:sz w:val="19"/>
          <w:szCs w:val="19"/>
        </w:rPr>
        <w:br/>
        <w:t xml:space="preserve">    String httpMethod,</w:t>
      </w:r>
      <w:r>
        <w:rPr>
          <w:rFonts w:ascii="Consolas" w:cs="Consolas" w:eastAsia="Consolas" w:hAnsi="Consolas"/>
          <w:sz w:val="19"/>
          <w:szCs w:val="19"/>
        </w:rPr>
        <w:br/>
        <w:t xml:space="preserve">    String endpoint,</w:t>
      </w:r>
      <w:r>
        <w:rPr>
          <w:rFonts w:ascii="Consolas" w:cs="Consolas" w:eastAsia="Consolas" w:hAnsi="Consolas"/>
          <w:sz w:val="19"/>
          <w:szCs w:val="19"/>
        </w:rPr>
        <w:br/>
        <w:t xml:space="preserve">    Integer statusCode,</w:t>
      </w:r>
      <w:r>
        <w:rPr>
          <w:rFonts w:ascii="Consolas" w:cs="Consolas" w:eastAsia="Consolas" w:hAnsi="Consolas"/>
          <w:sz w:val="19"/>
          <w:szCs w:val="19"/>
        </w:rPr>
        <w:br/>
        <w:t xml:space="preserve">    Long durationMs,</w:t>
      </w:r>
      <w:r>
        <w:rPr>
          <w:rFonts w:ascii="Consolas" w:cs="Consolas" w:eastAsia="Consolas" w:hAnsi="Consolas"/>
          <w:sz w:val="19"/>
          <w:szCs w:val="19"/>
        </w:rPr>
        <w:br/>
        <w:t xml:space="preserve">    Map&lt;String, Object&gt; metadata</w:t>
      </w:r>
      <w:r>
        <w:rPr>
          <w:rFonts w:ascii="Consolas" w:cs="Consolas" w:eastAsia="Consolas" w:hAnsi="Consolas"/>
          <w:sz w:val="19"/>
          <w:szCs w:val="19"/>
        </w:rPr>
        <w:br/>
        <w:t xml:space="preserve">) {}</w:t>
      </w:r>
      <w:r>
        <w:rPr>
          <w:rFonts w:ascii="Consolas" w:cs="Consolas" w:eastAsia="Consolas" w:hAnsi="Consolas"/>
          <w:sz w:val="19"/>
          <w:szCs w:val="19"/>
        </w:rPr>
        <w:br/>
        <w:t xml:space="preserve"/>
      </w:r>
      <w:r>
        <w:rPr>
          <w:rFonts w:ascii="Consolas" w:cs="Consolas" w:eastAsia="Consolas" w:hAnsi="Consolas"/>
          <w:sz w:val="19"/>
          <w:szCs w:val="19"/>
        </w:rPr>
        <w:br/>
        <w:t xml:space="preserve">// LogBatchIngestionRequest.java</w:t>
      </w:r>
      <w:r>
        <w:rPr>
          <w:rFonts w:ascii="Consolas" w:cs="Consolas" w:eastAsia="Consolas" w:hAnsi="Consolas"/>
          <w:sz w:val="19"/>
          <w:szCs w:val="19"/>
        </w:rPr>
        <w:br/>
        <w:t xml:space="preserve">public record LogBatchIngestionRequest(</w:t>
      </w:r>
      <w:r>
        <w:rPr>
          <w:rFonts w:ascii="Consolas" w:cs="Consolas" w:eastAsia="Consolas" w:hAnsi="Consolas"/>
          <w:sz w:val="19"/>
          <w:szCs w:val="19"/>
        </w:rPr>
        <w:br/>
        <w:t xml:space="preserve">    @NotEmpty @Valid List&lt;LogIngestionRequest&gt; logs</w:t>
      </w:r>
      <w:r>
        <w:rPr>
          <w:rFonts w:ascii="Consolas" w:cs="Consolas" w:eastAsia="Consolas" w:hAnsi="Consolas"/>
          <w:sz w:val="19"/>
          <w:szCs w:val="19"/>
        </w:rPr>
        <w:br/>
        <w:t xml:space="preserve">) {}</w:t>
      </w:r>
      <w:r>
        <w:rPr>
          <w:rFonts w:ascii="Consolas" w:cs="Consolas" w:eastAsia="Consolas" w:hAnsi="Consolas"/>
          <w:sz w:val="19"/>
          <w:szCs w:val="19"/>
        </w:rPr>
        <w:br/>
        <w:t xml:space="preserve">// Lưu ý: mỗi log trong batch có eventId RIÊNG (nếu client cung cấp),</w:t>
      </w:r>
      <w:r>
        <w:rPr>
          <w:rFonts w:ascii="Consolas" w:cs="Consolas" w:eastAsia="Consolas" w:hAnsi="Consolas"/>
          <w:sz w:val="19"/>
          <w:szCs w:val="19"/>
        </w:rPr>
        <w:br/>
        <w:t xml:space="preserve">// không dùng chung một Idempotency-Key cho cả batch.</w:t>
      </w:r>
    </w:p>
    <w:p>
      <w:pPr>
        <w:spacing w:after="120"/>
      </w:pPr>
      <w:r>
        <w:rPr>
          <w:sz w:val="22"/>
          <w:szCs w:val="22"/>
        </w:rPr>
        <w:t xml:space="preserve">Ghi chú bảo mật: serviceName và environment KHÔNG nằm trong DTO này — chi tiết tại mục 4.1 (service identity lấy từ API Key, không lấy từ client payload).</w:t>
      </w:r>
    </w:p>
    <w:p>
      <w:pPr>
        <w:pStyle w:val="Heading2"/>
        <w:spacing w:after="120" w:before="260"/>
      </w:pPr>
      <w:r>
        <w:rPr>
          <w:b/>
          <w:bCs/>
          <w:color w:val="2E74B5"/>
          <w:sz w:val="24"/>
          <w:szCs w:val="24"/>
        </w:rPr>
        <w:t xml:space="preserve">3.2. Canonical Event Schema (Kafka Payload) — đã sửa</w:t>
      </w:r>
    </w:p>
    <w:p>
      <w:pPr>
        <w:shd w:fill="FDEDEC" w:val="clear"/>
        <w:spacing w:after="120"/>
      </w:pPr>
      <w:r>
        <w:rPr>
          <w:b/>
          <w:bCs/>
          <w:color w:val="C00000"/>
          <w:sz w:val="21"/>
          <w:szCs w:val="21"/>
        </w:rPr>
        <w:t xml:space="preserve">Sửa (blocker bắt buộc): </w:t>
      </w:r>
      <w:r>
        <w:rPr>
          <w:sz w:val="21"/>
          <w:szCs w:val="21"/>
        </w:rPr>
        <w:t xml:space="preserve">đây là điểm quan trọng nhất của toàn bộ review: v1.0 luôn generate eventId MỚI bằng UUID.randomUUID() tại Ingestion Service, sau khi request đã tới server. Vấn đề: nếu HTTP response bị timeout SAU KHI Kafka đã ACK thành công, client không biết request đã thành công và sẽ retry — lần retry đó tạo ra một eventId hoàn toàn khác, khiến Elasticsearch không thể coi đây là bản ghi trùng (vì hai eventId khác nhau). Đây là khoảng trống giữa "downstream idempotency" (đã có, ở tầng Elasticsearch _id) và "producer retry idempotency" (chưa có, ở tầng client-to-server) — nói cách khác Ingestion Service đã tự phá vỡ điều kiện tiên quyết cho cơ chế idempotent mà chính nó thiết kế ở tầng dưới.</w:t>
      </w:r>
    </w:p>
    <w:p>
      <w:pPr>
        <w:spacing w:after="120"/>
      </w:pPr>
      <w:r>
        <w:rPr>
          <w:sz w:val="22"/>
          <w:szCs w:val="22"/>
        </w:rPr>
        <w:t xml:space="preserve">Quyết định: cho phép client cung cấp eventId (ổn định qua các lần retry của cùng client). Nếu client không gửi, server generate UUID như cũ. Đây là lựa chọn đơn giản hơn so với việc dùng một header Idempotency-Key riêng biệt, phù hợp bản chất của một log platform (mỗi bản ghi log vốn đã có định danh tự nhiên theo ngữ cảnh phát sinh).</w:t>
      </w:r>
    </w:p>
    <w:p>
      <w:pPr>
        <w:shd w:fill="F2F2F2" w:val="clear"/>
        <w:spacing w:after="120"/>
      </w:pPr>
      <w:r>
        <w:rPr>
          <w:rFonts w:ascii="Consolas" w:cs="Consolas" w:eastAsia="Consolas" w:hAnsi="Consolas"/>
          <w:sz w:val="19"/>
          <w:szCs w:val="19"/>
        </w:rPr>
        <w:t xml:space="preserve">CanonicalEventBuilder:</w:t>
      </w:r>
      <w:r>
        <w:rPr>
          <w:rFonts w:ascii="Consolas" w:cs="Consolas" w:eastAsia="Consolas" w:hAnsi="Consolas"/>
          <w:sz w:val="19"/>
          <w:szCs w:val="19"/>
        </w:rPr>
        <w:br/>
        <w:t xml:space="preserve">  if (request.eventId() != null &amp;&amp; !request.eventId().isBlank())</w:t>
      </w:r>
      <w:r>
        <w:rPr>
          <w:rFonts w:ascii="Consolas" w:cs="Consolas" w:eastAsia="Consolas" w:hAnsi="Consolas"/>
          <w:sz w:val="19"/>
          <w:szCs w:val="19"/>
        </w:rPr>
        <w:br/>
        <w:t xml:space="preserve">      eventId = request.eventId();      // Client cung cấp — ổn định qua các lần retry</w:t>
      </w:r>
      <w:r>
        <w:rPr>
          <w:rFonts w:ascii="Consolas" w:cs="Consolas" w:eastAsia="Consolas" w:hAnsi="Consolas"/>
          <w:sz w:val="19"/>
          <w:szCs w:val="19"/>
        </w:rPr>
        <w:br/>
        <w:t xml:space="preserve">  else</w:t>
      </w:r>
      <w:r>
        <w:rPr>
          <w:rFonts w:ascii="Consolas" w:cs="Consolas" w:eastAsia="Consolas" w:hAnsi="Consolas"/>
          <w:sz w:val="19"/>
          <w:szCs w:val="19"/>
        </w:rPr>
        <w:br/>
        <w:t xml:space="preserve">      eventId = UUID.randomUUID().toString();   // Server generate khi client không gửi</w:t>
      </w:r>
      <w:r>
        <w:rPr>
          <w:rFonts w:ascii="Consolas" w:cs="Consolas" w:eastAsia="Consolas" w:hAnsi="Consolas"/>
          <w:sz w:val="19"/>
          <w:szCs w:val="19"/>
        </w:rPr>
        <w:br/>
        <w:t xml:space="preserve"/>
      </w:r>
      <w:r>
        <w:rPr>
          <w:rFonts w:ascii="Consolas" w:cs="Consolas" w:eastAsia="Consolas" w:hAnsi="Consolas"/>
          <w:sz w:val="19"/>
          <w:szCs w:val="19"/>
        </w:rPr>
        <w:br/>
        <w:t xml:space="preserve">// CanonicalLogEvent.java</w:t>
      </w:r>
      <w:r>
        <w:rPr>
          <w:rFonts w:ascii="Consolas" w:cs="Consolas" w:eastAsia="Consolas" w:hAnsi="Consolas"/>
          <w:sz w:val="19"/>
          <w:szCs w:val="19"/>
        </w:rPr>
        <w:br/>
        <w:t xml:space="preserve">public record CanonicalLogEvent(</w:t>
      </w:r>
      <w:r>
        <w:rPr>
          <w:rFonts w:ascii="Consolas" w:cs="Consolas" w:eastAsia="Consolas" w:hAnsi="Consolas"/>
          <w:sz w:val="19"/>
          <w:szCs w:val="19"/>
        </w:rPr>
        <w:br/>
        <w:t xml:space="preserve">    int schemaVersion,        // Bổ sung — vd: 1. Cho phép tiến hóa schema an toàn (v1 -&gt; v2)</w:t>
      </w:r>
      <w:r>
        <w:rPr>
          <w:rFonts w:ascii="Consolas" w:cs="Consolas" w:eastAsia="Consolas" w:hAnsi="Consolas"/>
          <w:sz w:val="19"/>
          <w:szCs w:val="19"/>
        </w:rPr>
        <w:br/>
        <w:t xml:space="preserve">    String eventId,           // Immutable — từ client hoặc server-generated (xem trên)</w:t>
      </w:r>
      <w:r>
        <w:rPr>
          <w:rFonts w:ascii="Consolas" w:cs="Consolas" w:eastAsia="Consolas" w:hAnsi="Consolas"/>
          <w:sz w:val="19"/>
          <w:szCs w:val="19"/>
        </w:rPr>
        <w:br/>
        <w:t xml:space="preserve">    Instant timestamp,        // Nguồn xác định index Elasticsearch (mục 7.1) và event-time windowing (mục 11.2)</w:t>
      </w:r>
      <w:r>
        <w:rPr>
          <w:rFonts w:ascii="Consolas" w:cs="Consolas" w:eastAsia="Consolas" w:hAnsi="Consolas"/>
          <w:sz w:val="19"/>
          <w:szCs w:val="19"/>
        </w:rPr>
        <w:br/>
        <w:t xml:space="preserve">    String serviceName,       // Gán từ AuthenticatedServiceIdentity, KHÔNG từ client payload (mục 4.1)</w:t>
      </w:r>
      <w:r>
        <w:rPr>
          <w:rFonts w:ascii="Consolas" w:cs="Consolas" w:eastAsia="Consolas" w:hAnsi="Consolas"/>
          <w:sz w:val="19"/>
          <w:szCs w:val="19"/>
        </w:rPr>
        <w:br/>
        <w:t xml:space="preserve">    String environment,       // Gán từ AuthenticatedServiceIdentity, KHÔNG từ client payload (mục 4.1)</w:t>
      </w:r>
      <w:r>
        <w:rPr>
          <w:rFonts w:ascii="Consolas" w:cs="Consolas" w:eastAsia="Consolas" w:hAnsi="Consolas"/>
          <w:sz w:val="19"/>
          <w:szCs w:val="19"/>
        </w:rPr>
        <w:br/>
        <w:t xml:space="preserve">    String level,</w:t>
      </w:r>
      <w:r>
        <w:rPr>
          <w:rFonts w:ascii="Consolas" w:cs="Consolas" w:eastAsia="Consolas" w:hAnsi="Consolas"/>
          <w:sz w:val="19"/>
          <w:szCs w:val="19"/>
        </w:rPr>
        <w:br/>
        <w:t xml:space="preserve">    String message,</w:t>
      </w:r>
      <w:r>
        <w:rPr>
          <w:rFonts w:ascii="Consolas" w:cs="Consolas" w:eastAsia="Consolas" w:hAnsi="Consolas"/>
          <w:sz w:val="19"/>
          <w:szCs w:val="19"/>
        </w:rPr>
        <w:br/>
        <w:t xml:space="preserve">    String traceId,</w:t>
      </w:r>
      <w:r>
        <w:rPr>
          <w:rFonts w:ascii="Consolas" w:cs="Consolas" w:eastAsia="Consolas" w:hAnsi="Consolas"/>
          <w:sz w:val="19"/>
          <w:szCs w:val="19"/>
        </w:rPr>
        <w:br/>
        <w:t xml:space="preserve">    String spanId,</w:t>
      </w:r>
      <w:r>
        <w:rPr>
          <w:rFonts w:ascii="Consolas" w:cs="Consolas" w:eastAsia="Consolas" w:hAnsi="Consolas"/>
          <w:sz w:val="19"/>
          <w:szCs w:val="19"/>
        </w:rPr>
        <w:br/>
        <w:t xml:space="preserve">    String host,</w:t>
      </w:r>
      <w:r>
        <w:rPr>
          <w:rFonts w:ascii="Consolas" w:cs="Consolas" w:eastAsia="Consolas" w:hAnsi="Consolas"/>
          <w:sz w:val="19"/>
          <w:szCs w:val="19"/>
        </w:rPr>
        <w:br/>
        <w:t xml:space="preserve">    String instanceId,</w:t>
      </w:r>
      <w:r>
        <w:rPr>
          <w:rFonts w:ascii="Consolas" w:cs="Consolas" w:eastAsia="Consolas" w:hAnsi="Consolas"/>
          <w:sz w:val="19"/>
          <w:szCs w:val="19"/>
        </w:rPr>
        <w:br/>
        <w:t xml:space="preserve">    String logger,</w:t>
      </w:r>
      <w:r>
        <w:rPr>
          <w:rFonts w:ascii="Consolas" w:cs="Consolas" w:eastAsia="Consolas" w:hAnsi="Consolas"/>
          <w:sz w:val="19"/>
          <w:szCs w:val="19"/>
        </w:rPr>
        <w:br/>
        <w:t xml:space="preserve">    String httpMethod,</w:t>
      </w:r>
      <w:r>
        <w:rPr>
          <w:rFonts w:ascii="Consolas" w:cs="Consolas" w:eastAsia="Consolas" w:hAnsi="Consolas"/>
          <w:sz w:val="19"/>
          <w:szCs w:val="19"/>
        </w:rPr>
        <w:br/>
        <w:t xml:space="preserve">    String endpoint,</w:t>
      </w:r>
      <w:r>
        <w:rPr>
          <w:rFonts w:ascii="Consolas" w:cs="Consolas" w:eastAsia="Consolas" w:hAnsi="Consolas"/>
          <w:sz w:val="19"/>
          <w:szCs w:val="19"/>
        </w:rPr>
        <w:br/>
        <w:t xml:space="preserve">    Integer statusCode,</w:t>
      </w:r>
      <w:r>
        <w:rPr>
          <w:rFonts w:ascii="Consolas" w:cs="Consolas" w:eastAsia="Consolas" w:hAnsi="Consolas"/>
          <w:sz w:val="19"/>
          <w:szCs w:val="19"/>
        </w:rPr>
        <w:br/>
        <w:t xml:space="preserve">    Long durationMs,</w:t>
      </w:r>
      <w:r>
        <w:rPr>
          <w:rFonts w:ascii="Consolas" w:cs="Consolas" w:eastAsia="Consolas" w:hAnsi="Consolas"/>
          <w:sz w:val="19"/>
          <w:szCs w:val="19"/>
        </w:rPr>
        <w:br/>
        <w:t xml:space="preserve">    Map&lt;String, Object&gt; metadata   // Mapping Elasticsearch chốt tại mục 7.3</w:t>
      </w:r>
      <w:r>
        <w:rPr>
          <w:rFonts w:ascii="Consolas" w:cs="Consolas" w:eastAsia="Consolas" w:hAnsi="Consolas"/>
          <w:sz w:val="19"/>
          <w:szCs w:val="19"/>
        </w:rPr>
        <w:br/>
        <w:t xml:space="preserve">) {}</w:t>
      </w:r>
    </w:p>
    <w:p>
      <w:pPr>
        <w:spacing w:after="120"/>
      </w:pPr>
      <w:r>
        <w:rPr>
          <w:sz w:val="22"/>
          <w:szCs w:val="22"/>
        </w:rPr>
        <w:t xml:space="preserve">Khi client retry với cùng eventId: CanonicalEvent mới → Kafka → Indexer Bulk create với cùng _id → Elasticsearch trả 409 Conflict → xử lý như idempotent success (khớp SDD v1.1 mục 5.2), không tạo bản ghi trùng.</w:t>
      </w:r>
    </w:p>
    <w:p>
      <w:pPr>
        <w:pStyle w:val="Heading1"/>
        <w:pBdr>
          <w:bottom w:val="single" w:color="1F3864" w:sz="6" w:space="4"/>
        </w:pBdr>
        <w:spacing w:after="200" w:before="400"/>
      </w:pPr>
      <w:r>
        <w:rPr>
          <w:b/>
          <w:bCs/>
          <w:color w:val="1F3864"/>
          <w:sz w:val="30"/>
          <w:szCs w:val="30"/>
        </w:rPr>
        <w:t xml:space="preserve">4. Service Layer Architecture</w:t>
      </w:r>
    </w:p>
    <w:p>
      <w:pPr>
        <w:shd w:fill="F2F2F2" w:val="clear"/>
        <w:spacing w:after="120"/>
      </w:pPr>
      <w:r>
        <w:rPr>
          <w:rFonts w:ascii="Consolas" w:cs="Consolas" w:eastAsia="Consolas" w:hAnsi="Consolas"/>
          <w:sz w:val="19"/>
          <w:szCs w:val="19"/>
        </w:rPr>
        <w:t xml:space="preserve">[HTTP Request]</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[LogIngestionController]</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[ApiKeyAuthenticationFilter] ──► [ApiKeyValidator] (Cache + SHA-256 DB)</w:t>
      </w:r>
      <w:r>
        <w:rPr>
          <w:rFonts w:ascii="Consolas" w:cs="Consolas" w:eastAsia="Consolas" w:hAnsi="Consolas"/>
          <w:sz w:val="19"/>
          <w:szCs w:val="19"/>
        </w:rPr>
        <w:br/>
        <w:t xml:space="preserve">     │                                    │</w:t>
      </w:r>
      <w:r>
        <w:rPr>
          <w:rFonts w:ascii="Consolas" w:cs="Consolas" w:eastAsia="Consolas" w:hAnsi="Consolas"/>
          <w:sz w:val="19"/>
          <w:szCs w:val="19"/>
        </w:rPr>
        <w:br/>
        <w:t xml:space="preserve">     │                                    ▼</w:t>
      </w:r>
      <w:r>
        <w:rPr>
          <w:rFonts w:ascii="Consolas" w:cs="Consolas" w:eastAsia="Consolas" w:hAnsi="Consolas"/>
          <w:sz w:val="19"/>
          <w:szCs w:val="19"/>
        </w:rPr>
        <w:br/>
        <w:t xml:space="preserve">     │                     AuthenticatedServiceIdentity</w:t>
      </w:r>
      <w:r>
        <w:rPr>
          <w:rFonts w:ascii="Consolas" w:cs="Consolas" w:eastAsia="Consolas" w:hAnsi="Consolas"/>
          <w:sz w:val="19"/>
          <w:szCs w:val="19"/>
        </w:rPr>
        <w:br/>
        <w:t xml:space="preserve">     │                     { serviceId, environment }   ◄── nguồn duy nhất</w:t>
      </w:r>
      <w:r>
        <w:rPr>
          <w:rFonts w:ascii="Consolas" w:cs="Consolas" w:eastAsia="Consolas" w:hAnsi="Consolas"/>
          <w:sz w:val="19"/>
          <w:szCs w:val="19"/>
        </w:rPr>
        <w:br/>
        <w:t xml:space="preserve">     │                                                        cho serviceName/environment</w:t>
      </w:r>
      <w:r>
        <w:rPr>
          <w:rFonts w:ascii="Consolas" w:cs="Consolas" w:eastAsia="Consolas" w:hAnsi="Consolas"/>
          <w:sz w:val="19"/>
          <w:szCs w:val="19"/>
        </w:rPr>
        <w:br/>
        <w:t xml:space="preserve">     ▼</w:t>
      </w:r>
      <w:r>
        <w:rPr>
          <w:rFonts w:ascii="Consolas" w:cs="Consolas" w:eastAsia="Consolas" w:hAnsi="Consolas"/>
          <w:sz w:val="19"/>
          <w:szCs w:val="19"/>
        </w:rPr>
        <w:br/>
        <w:t xml:space="preserve">[TokenBucketRateLimiter] ─────► [RedisLuaScriptExecutor] (Fallback: LocalBucket)</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[IngestionService]</w:t>
      </w:r>
      <w:r>
        <w:rPr>
          <w:rFonts w:ascii="Consolas" w:cs="Consolas" w:eastAsia="Consolas" w:hAnsi="Consolas"/>
          <w:sz w:val="19"/>
          <w:szCs w:val="19"/>
        </w:rPr>
        <w:br/>
        <w:t xml:space="preserve">     │</w:t>
      </w:r>
      <w:r>
        <w:rPr>
          <w:rFonts w:ascii="Consolas" w:cs="Consolas" w:eastAsia="Consolas" w:hAnsi="Consolas"/>
          <w:sz w:val="19"/>
          <w:szCs w:val="19"/>
        </w:rPr>
        <w:br/>
        <w:t xml:space="preserve">     ├──► [DataMaskingService] (Structured Masking -&gt; Regex Fallback)</w:t>
      </w:r>
      <w:r>
        <w:rPr>
          <w:rFonts w:ascii="Consolas" w:cs="Consolas" w:eastAsia="Consolas" w:hAnsi="Consolas"/>
          <w:sz w:val="19"/>
          <w:szCs w:val="19"/>
        </w:rPr>
        <w:br/>
        <w:t xml:space="preserve">     │</w:t>
      </w:r>
      <w:r>
        <w:rPr>
          <w:rFonts w:ascii="Consolas" w:cs="Consolas" w:eastAsia="Consolas" w:hAnsi="Consolas"/>
          <w:sz w:val="19"/>
          <w:szCs w:val="19"/>
        </w:rPr>
        <w:br/>
        <w:t xml:space="preserve">     ├──► [CanonicalEventBuilder] (eventId: client-provided hoặc UUID-v4; identity: từ AuthenticatedServiceIdentity)</w:t>
      </w:r>
      <w:r>
        <w:rPr>
          <w:rFonts w:ascii="Consolas" w:cs="Consolas" w:eastAsia="Consolas" w:hAnsi="Consolas"/>
          <w:sz w:val="19"/>
          <w:szCs w:val="19"/>
        </w:rPr>
        <w:br/>
        <w:t xml:space="preserve">     │</w:t>
      </w:r>
      <w:r>
        <w:rPr>
          <w:rFonts w:ascii="Consolas" w:cs="Consolas" w:eastAsia="Consolas" w:hAnsi="Consolas"/>
          <w:sz w:val="19"/>
          <w:szCs w:val="19"/>
        </w:rPr>
        <w:br/>
        <w:t xml:space="preserve">     └──► [KafkaLogProducer] (kafkaTemplate.send -&gt; Wait Broker ACK)</w:t>
      </w:r>
    </w:p>
    <w:p>
      <w:pPr>
        <w:pStyle w:val="Heading2"/>
        <w:spacing w:after="120" w:before="260"/>
      </w:pPr>
      <w:r>
        <w:rPr>
          <w:b/>
          <w:bCs/>
          <w:color w:val="2E74B5"/>
          <w:sz w:val="24"/>
          <w:szCs w:val="24"/>
        </w:rPr>
        <w:t xml:space="preserve">4.1. Service Identity — không lấy từ client payload (đã sửa, bắt buộc)</w:t>
      </w:r>
    </w:p>
    <w:p>
      <w:pPr>
        <w:shd w:fill="FDEDEC" w:val="clear"/>
        <w:spacing w:after="120"/>
      </w:pPr>
      <w:r>
        <w:rPr>
          <w:b/>
          <w:bCs/>
          <w:color w:val="C00000"/>
          <w:sz w:val="21"/>
          <w:szCs w:val="21"/>
        </w:rPr>
        <w:t xml:space="preserve">Sửa (blocker bắt buộc): </w:t>
      </w:r>
      <w:r>
        <w:rPr>
          <w:sz w:val="21"/>
          <w:szCs w:val="21"/>
        </w:rPr>
        <w:t xml:space="preserve">Canonical event có serviceName/environment, nhưng LLD v1.0 không nói rõ hai trường này lấy từ đâu — nếu vô tình lấy trực tiếp từ request body của client thì đây là một lỗ hổng bảo mật/toàn vẹn dữ liệu nghiêm trọng: một service đã xác thực bằng API Key của payment-service vẫn có thể tự khai báo "serviceName": "bank-service" trong payload, làm sai lệch dữ liệu log/alert của một service khác.</w:t>
      </w:r>
    </w:p>
    <w:p>
      <w:pPr>
        <w:spacing w:after="120"/>
      </w:pPr>
      <w:r>
        <w:rPr>
          <w:sz w:val="22"/>
          <w:szCs w:val="22"/>
        </w:rPr>
        <w:t xml:space="preserve">Chốt luồng đúng: client CHỈ gửi log payload (không có serviceName/environment trong request). serviceId/environment được xác định DUY NHẤT từ AuthenticatedServiceIdentity — kết quả xác thực API Key — và được gán vào CanonicalLogEvent ở tầng server, độc lập hoàn toàn với dữ liệu client cung cấp. Đây là một ranh giới bảo mật (security boundary), không phải một chi tiết implementation tùy chọn.</w:t>
      </w:r>
    </w:p>
    <w:p>
      <w:pPr>
        <w:pStyle w:val="Heading2"/>
        <w:spacing w:after="120" w:before="260"/>
      </w:pPr>
      <w:r>
        <w:rPr>
          <w:b/>
          <w:bCs/>
          <w:color w:val="2E74B5"/>
          <w:sz w:val="24"/>
          <w:szCs w:val="24"/>
        </w:rPr>
        <w:t xml:space="preserve">4.2. Ràng buộc Data Masking — Immutable Boundary (bổ sung)</w:t>
      </w:r>
    </w:p>
    <w:p>
      <w:pPr>
        <w:shd w:fill="FEF9E7" w:val="clear"/>
        <w:spacing w:after="120"/>
      </w:pPr>
      <w:r>
        <w:rPr>
          <w:b/>
          <w:bCs/>
          <w:color w:val="BF8F00"/>
          <w:sz w:val="21"/>
          <w:szCs w:val="21"/>
        </w:rPr>
        <w:t xml:space="preserve">Sửa (nên sửa trước code): </w:t>
      </w:r>
      <w:r>
        <w:rPr>
          <w:sz w:val="21"/>
          <w:szCs w:val="21"/>
        </w:rPr>
        <w:t xml:space="preserve">bổ sung nguyên tắc: raw request (trước khi mask) KHÔNG BAO GIỜ được persist dưới bất kỳ hình thức nào, kể cả trong application log của chính Ingestion Service. Nếu Ingestion Service log nguyên văn request body (ví dụ để debug) trước bước Data Masking, chính service này trở thành nơi làm lộ password/token/thẻ tín dụng trước khi kịp che — vô hiệu hóa toàn bộ mục đích của Data Masking.</w:t>
      </w:r>
    </w:p>
    <w:p>
      <w:pPr>
        <w:spacing w:after="120"/>
      </w:pPr>
      <w:r>
        <w:rPr>
          <w:sz w:val="22"/>
          <w:szCs w:val="22"/>
        </w:rPr>
        <w:t xml:space="preserve">Luồng bắt buộc: Raw request → NEVER persisted / NEVER logged nguyên văn → Data Masking → CanonicalEvent → Kafka. Access log ở tầng Ingestion Controller chỉ ghi metadata kỹ thuật (status code, latency, serviceId), không ghi request body.</w:t>
      </w:r>
    </w:p>
    <w:p>
      <w:pPr>
        <w:pStyle w:val="Heading1"/>
        <w:pBdr>
          <w:bottom w:val="single" w:color="1F3864" w:sz="6" w:space="4"/>
        </w:pBdr>
        <w:spacing w:after="200" w:before="400"/>
      </w:pPr>
      <w:r>
        <w:rPr>
          <w:b/>
          <w:bCs/>
          <w:color w:val="1F3864"/>
          <w:sz w:val="30"/>
          <w:szCs w:val="30"/>
        </w:rPr>
        <w:t xml:space="preserve">5. Kafka Engineering (Producer, Consumer &amp; DLQ Pipeline)</w:t>
      </w:r>
    </w:p>
    <w:p>
      <w:pPr>
        <w:pStyle w:val="Heading2"/>
        <w:spacing w:after="120" w:before="260"/>
      </w:pPr>
      <w:r>
        <w:rPr>
          <w:b/>
          <w:bCs/>
          <w:color w:val="2E74B5"/>
          <w:sz w:val="24"/>
          <w:szCs w:val="24"/>
        </w:rPr>
        <w:t xml:space="preserve">5.1. Kafka Producer Component (ingestion-service)</w:t>
      </w:r>
    </w:p>
    <w:p>
      <w:pPr>
        <w:pStyle w:val="ListParagraph"/>
        <w:numPr>
          <w:ilvl w:val="0"/>
          <w:numId w:val="1"/>
        </w:numPr>
        <w:spacing w:after="60"/>
      </w:pPr>
      <w:r>
        <w:rPr>
          <w:sz w:val="22"/>
          <w:szCs w:val="22"/>
        </w:rPr>
        <w:t xml:space="preserve">Key: serviceId (String).</w:t>
      </w:r>
    </w:p>
    <w:p>
      <w:pPr>
        <w:pStyle w:val="ListParagraph"/>
        <w:numPr>
          <w:ilvl w:val="0"/>
          <w:numId w:val="1"/>
        </w:numPr>
        <w:spacing w:after="60"/>
      </w:pPr>
      <w:r>
        <w:rPr>
          <w:sz w:val="22"/>
          <w:szCs w:val="22"/>
        </w:rPr>
        <w:t xml:space="preserve">Value: CanonicalLogEvent (JSON Serialized, kèm schemaVersion).</w:t>
      </w:r>
    </w:p>
    <w:p>
      <w:pPr>
        <w:shd w:fill="FEF9E7" w:val="clear"/>
        <w:spacing w:after="120"/>
      </w:pPr>
      <w:r>
        <w:rPr>
          <w:b/>
          <w:bCs/>
          <w:color w:val="BF8F00"/>
          <w:sz w:val="21"/>
          <w:szCs w:val="21"/>
        </w:rPr>
        <w:t xml:space="preserve">Sửa (nên sửa trước code): </w:t>
      </w:r>
      <w:r>
        <w:rPr>
          <w:sz w:val="21"/>
          <w:szCs w:val="21"/>
        </w:rPr>
        <w:t xml:space="preserve">phân biệt rõ 2 tầng retry, tránh nhầm lẫn khi code: Kafka Producer retry (retries=3) chỉ xử lý lỗi tạm thời ở mức broker/network do chính Kafka client tự động thử lại nội bộ (ví dụ broker leader election đang diễn ra) — đây KHÔNG phải là application-level retry. Khi Kafka hoàn toàn không khả dụng (ví dụ hết retries, hoặc TimeoutException), lỗi được đẩy lên tầng HTTP dưới dạng 503, và việc retry ở mức đó là trách nhiệm của client/microservice producer (đã quy định tại SDD v1.1 mục 9: max retry=3, exponential backoff, jitter) — đây là application-level retry, một tầng hoàn toàn khác.</w:t>
      </w:r>
    </w:p>
    <w:p>
      <w:pPr>
        <w:spacing w:after="120"/>
      </w:pPr>
      <w:r>
        <w:rPr>
          <w:sz w:val="22"/>
          <w:szCs w:val="22"/>
        </w:rPr>
        <w:t xml:space="preserve">Cấu hình baseline (chưa tối ưu — sẽ tinh chỉnh sau khi có kết quả benchmark thực tế):</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60"/>
              <w:left w:type="dxa" w:w="100"/>
              <w:bottom w:type="dxa" w:w="60"/>
              <w:right w:type="dxa" w:w="100"/>
            </w:tcMar>
            <w:vAlign w:val="center"/>
          </w:tcPr>
          <w:p>
            <w:r>
              <w:rPr>
                <w:b/>
                <w:bCs/>
                <w:color w:val="FFFFFF"/>
                <w:sz w:val="20"/>
                <w:szCs w:val="20"/>
              </w:rPr>
              <w:t xml:space="preserve">Tham số</w:t>
            </w:r>
          </w:p>
        </w:tc>
        <w:tc>
          <w:tcPr>
            <w:tcW w:type="dxa" w:w="5950"/>
            <w:shd w:fill="1F3864" w:val="clear"/>
            <w:tcMar>
              <w:top w:type="dxa" w:w="60"/>
              <w:left w:type="dxa" w:w="100"/>
              <w:bottom w:type="dxa" w:w="60"/>
              <w:right w:type="dxa" w:w="100"/>
            </w:tcMar>
            <w:vAlign w:val="center"/>
          </w:tcPr>
          <w:p>
            <w:r>
              <w:rPr>
                <w:b/>
                <w:bCs/>
                <w:color w:val="FFFFFF"/>
                <w:sz w:val="20"/>
                <w:szCs w:val="20"/>
              </w:rPr>
              <w:t xml:space="preserve">Giá trị baseline</w:t>
            </w:r>
          </w:p>
        </w:tc>
      </w:tr>
      <w:tr>
        <w:tc>
          <w:tcPr>
            <w:tcW w:type="dxa" w:w="3400"/>
            <w:tcMar>
              <w:top w:type="dxa" w:w="60"/>
              <w:left w:type="dxa" w:w="100"/>
              <w:bottom w:type="dxa" w:w="60"/>
              <w:right w:type="dxa" w:w="100"/>
            </w:tcMar>
            <w:vAlign w:val="center"/>
          </w:tcPr>
          <w:p>
            <w:r>
              <w:rPr>
                <w:sz w:val="19"/>
                <w:szCs w:val="19"/>
              </w:rPr>
              <w:t xml:space="preserve">acks</w:t>
            </w:r>
          </w:p>
        </w:tc>
        <w:tc>
          <w:tcPr>
            <w:tcW w:type="dxa" w:w="5950"/>
            <w:tcMar>
              <w:top w:type="dxa" w:w="60"/>
              <w:left w:type="dxa" w:w="100"/>
              <w:bottom w:type="dxa" w:w="60"/>
              <w:right w:type="dxa" w:w="100"/>
            </w:tcMar>
            <w:vAlign w:val="center"/>
          </w:tcPr>
          <w:p>
            <w:r>
              <w:rPr>
                <w:sz w:val="19"/>
                <w:szCs w:val="19"/>
              </w:rPr>
              <w:t xml:space="preserve">all (min.insync.replicas = 2)</w:t>
            </w:r>
          </w:p>
        </w:tc>
      </w:tr>
      <w:tr>
        <w:tc>
          <w:tcPr>
            <w:tcW w:type="dxa" w:w="3400"/>
            <w:tcMar>
              <w:top w:type="dxa" w:w="60"/>
              <w:left w:type="dxa" w:w="100"/>
              <w:bottom w:type="dxa" w:w="60"/>
              <w:right w:type="dxa" w:w="100"/>
            </w:tcMar>
            <w:vAlign w:val="center"/>
          </w:tcPr>
          <w:p>
            <w:r>
              <w:rPr>
                <w:sz w:val="19"/>
                <w:szCs w:val="19"/>
              </w:rPr>
              <w:t xml:space="preserve">retries</w:t>
            </w:r>
          </w:p>
        </w:tc>
        <w:tc>
          <w:tcPr>
            <w:tcW w:type="dxa" w:w="5950"/>
            <w:tcMar>
              <w:top w:type="dxa" w:w="60"/>
              <w:left w:type="dxa" w:w="100"/>
              <w:bottom w:type="dxa" w:w="60"/>
              <w:right w:type="dxa" w:w="100"/>
            </w:tcMar>
            <w:vAlign w:val="center"/>
          </w:tcPr>
          <w:p>
            <w:r>
              <w:rPr>
                <w:sz w:val="19"/>
                <w:szCs w:val="19"/>
              </w:rPr>
              <w:t xml:space="preserve">3 (Kafka Producer client-side retry, khác application retry — xem trên)</w:t>
            </w:r>
          </w:p>
        </w:tc>
      </w:tr>
      <w:tr>
        <w:tc>
          <w:tcPr>
            <w:tcW w:type="dxa" w:w="3400"/>
            <w:tcMar>
              <w:top w:type="dxa" w:w="60"/>
              <w:left w:type="dxa" w:w="100"/>
              <w:bottom w:type="dxa" w:w="60"/>
              <w:right w:type="dxa" w:w="100"/>
            </w:tcMar>
            <w:vAlign w:val="center"/>
          </w:tcPr>
          <w:p>
            <w:r>
              <w:rPr>
                <w:sz w:val="19"/>
                <w:szCs w:val="19"/>
              </w:rPr>
              <w:t xml:space="preserve">enable.idempotence</w:t>
            </w:r>
          </w:p>
        </w:tc>
        <w:tc>
          <w:tcPr>
            <w:tcW w:type="dxa" w:w="5950"/>
            <w:tcMar>
              <w:top w:type="dxa" w:w="60"/>
              <w:left w:type="dxa" w:w="100"/>
              <w:bottom w:type="dxa" w:w="60"/>
              <w:right w:type="dxa" w:w="100"/>
            </w:tcMar>
            <w:vAlign w:val="center"/>
          </w:tcPr>
          <w:p>
            <w:r>
              <w:rPr>
                <w:sz w:val="19"/>
                <w:szCs w:val="19"/>
              </w:rPr>
              <w:t xml:space="preserve">true</w:t>
            </w:r>
          </w:p>
        </w:tc>
      </w:tr>
      <w:tr>
        <w:tc>
          <w:tcPr>
            <w:tcW w:type="dxa" w:w="3400"/>
            <w:tcMar>
              <w:top w:type="dxa" w:w="60"/>
              <w:left w:type="dxa" w:w="100"/>
              <w:bottom w:type="dxa" w:w="60"/>
              <w:right w:type="dxa" w:w="100"/>
            </w:tcMar>
            <w:vAlign w:val="center"/>
          </w:tcPr>
          <w:p>
            <w:r>
              <w:rPr>
                <w:sz w:val="19"/>
                <w:szCs w:val="19"/>
              </w:rPr>
              <w:t xml:space="preserve">compression.type</w:t>
            </w:r>
          </w:p>
        </w:tc>
        <w:tc>
          <w:tcPr>
            <w:tcW w:type="dxa" w:w="5950"/>
            <w:tcMar>
              <w:top w:type="dxa" w:w="60"/>
              <w:left w:type="dxa" w:w="100"/>
              <w:bottom w:type="dxa" w:w="60"/>
              <w:right w:type="dxa" w:w="100"/>
            </w:tcMar>
            <w:vAlign w:val="center"/>
          </w:tcPr>
          <w:p>
            <w:r>
              <w:rPr>
                <w:sz w:val="19"/>
                <w:szCs w:val="19"/>
              </w:rPr>
              <w:t xml:space="preserve">snappy</w:t>
            </w:r>
          </w:p>
        </w:tc>
      </w:tr>
      <w:tr>
        <w:tc>
          <w:tcPr>
            <w:tcW w:type="dxa" w:w="3400"/>
            <w:tcMar>
              <w:top w:type="dxa" w:w="60"/>
              <w:left w:type="dxa" w:w="100"/>
              <w:bottom w:type="dxa" w:w="60"/>
              <w:right w:type="dxa" w:w="100"/>
            </w:tcMar>
            <w:vAlign w:val="center"/>
          </w:tcPr>
          <w:p>
            <w:r>
              <w:rPr>
                <w:sz w:val="19"/>
                <w:szCs w:val="19"/>
              </w:rPr>
              <w:t xml:space="preserve">delivery.timeout.ms</w:t>
            </w:r>
          </w:p>
        </w:tc>
        <w:tc>
          <w:tcPr>
            <w:tcW w:type="dxa" w:w="5950"/>
            <w:tcMar>
              <w:top w:type="dxa" w:w="60"/>
              <w:left w:type="dxa" w:w="100"/>
              <w:bottom w:type="dxa" w:w="60"/>
              <w:right w:type="dxa" w:w="100"/>
            </w:tcMar>
            <w:vAlign w:val="center"/>
          </w:tcPr>
          <w:p>
            <w:r>
              <w:rPr>
                <w:sz w:val="19"/>
                <w:szCs w:val="19"/>
              </w:rPr>
              <w:t xml:space="preserve">30000 (baseline — bổ sung so với v1.0)</w:t>
            </w:r>
          </w:p>
        </w:tc>
      </w:tr>
      <w:tr>
        <w:tc>
          <w:tcPr>
            <w:tcW w:type="dxa" w:w="3400"/>
            <w:tcMar>
              <w:top w:type="dxa" w:w="60"/>
              <w:left w:type="dxa" w:w="100"/>
              <w:bottom w:type="dxa" w:w="60"/>
              <w:right w:type="dxa" w:w="100"/>
            </w:tcMar>
            <w:vAlign w:val="center"/>
          </w:tcPr>
          <w:p>
            <w:r>
              <w:rPr>
                <w:sz w:val="19"/>
                <w:szCs w:val="19"/>
              </w:rPr>
              <w:t xml:space="preserve">request.timeout.ms</w:t>
            </w:r>
          </w:p>
        </w:tc>
        <w:tc>
          <w:tcPr>
            <w:tcW w:type="dxa" w:w="5950"/>
            <w:tcMar>
              <w:top w:type="dxa" w:w="60"/>
              <w:left w:type="dxa" w:w="100"/>
              <w:bottom w:type="dxa" w:w="60"/>
              <w:right w:type="dxa" w:w="100"/>
            </w:tcMar>
            <w:vAlign w:val="center"/>
          </w:tcPr>
          <w:p>
            <w:r>
              <w:rPr>
                <w:sz w:val="19"/>
                <w:szCs w:val="19"/>
              </w:rPr>
              <w:t xml:space="preserve">10000 (baseline — bổ sung)</w:t>
            </w:r>
          </w:p>
        </w:tc>
      </w:tr>
      <w:tr>
        <w:tc>
          <w:tcPr>
            <w:tcW w:type="dxa" w:w="3400"/>
            <w:tcMar>
              <w:top w:type="dxa" w:w="60"/>
              <w:left w:type="dxa" w:w="100"/>
              <w:bottom w:type="dxa" w:w="60"/>
              <w:right w:type="dxa" w:w="100"/>
            </w:tcMar>
            <w:vAlign w:val="center"/>
          </w:tcPr>
          <w:p>
            <w:r>
              <w:rPr>
                <w:sz w:val="19"/>
                <w:szCs w:val="19"/>
              </w:rPr>
              <w:t xml:space="preserve">linger.ms</w:t>
            </w:r>
          </w:p>
        </w:tc>
        <w:tc>
          <w:tcPr>
            <w:tcW w:type="dxa" w:w="5950"/>
            <w:tcMar>
              <w:top w:type="dxa" w:w="60"/>
              <w:left w:type="dxa" w:w="100"/>
              <w:bottom w:type="dxa" w:w="60"/>
              <w:right w:type="dxa" w:w="100"/>
            </w:tcMar>
            <w:vAlign w:val="center"/>
          </w:tcPr>
          <w:p>
            <w:r>
              <w:rPr>
                <w:sz w:val="19"/>
                <w:szCs w:val="19"/>
              </w:rPr>
              <w:t xml:space="preserve">5 (baseline — bổ sung, ưu tiên throughput theo lô nhỏ)</w:t>
            </w:r>
          </w:p>
        </w:tc>
      </w:tr>
      <w:tr>
        <w:tc>
          <w:tcPr>
            <w:tcW w:type="dxa" w:w="3400"/>
            <w:tcMar>
              <w:top w:type="dxa" w:w="60"/>
              <w:left w:type="dxa" w:w="100"/>
              <w:bottom w:type="dxa" w:w="60"/>
              <w:right w:type="dxa" w:w="100"/>
            </w:tcMar>
            <w:vAlign w:val="center"/>
          </w:tcPr>
          <w:p>
            <w:r>
              <w:rPr>
                <w:sz w:val="19"/>
                <w:szCs w:val="19"/>
              </w:rPr>
              <w:t xml:space="preserve">batch.size</w:t>
            </w:r>
          </w:p>
        </w:tc>
        <w:tc>
          <w:tcPr>
            <w:tcW w:type="dxa" w:w="5950"/>
            <w:tcMar>
              <w:top w:type="dxa" w:w="60"/>
              <w:left w:type="dxa" w:w="100"/>
              <w:bottom w:type="dxa" w:w="60"/>
              <w:right w:type="dxa" w:w="100"/>
            </w:tcMar>
            <w:vAlign w:val="center"/>
          </w:tcPr>
          <w:p>
            <w:r>
              <w:rPr>
                <w:sz w:val="19"/>
                <w:szCs w:val="19"/>
              </w:rPr>
              <w:t xml:space="preserve">32768 bytes (baseline — bổ sung)</w:t>
            </w:r>
          </w:p>
        </w:tc>
      </w:tr>
      <w:tr>
        <w:tc>
          <w:tcPr>
            <w:tcW w:type="dxa" w:w="3400"/>
            <w:tcMar>
              <w:top w:type="dxa" w:w="60"/>
              <w:left w:type="dxa" w:w="100"/>
              <w:bottom w:type="dxa" w:w="60"/>
              <w:right w:type="dxa" w:w="100"/>
            </w:tcMar>
            <w:vAlign w:val="center"/>
          </w:tcPr>
          <w:p>
            <w:r>
              <w:rPr>
                <w:sz w:val="19"/>
                <w:szCs w:val="19"/>
              </w:rPr>
              <w:t xml:space="preserve">max.in.flight.requests.per.connection</w:t>
            </w:r>
          </w:p>
        </w:tc>
        <w:tc>
          <w:tcPr>
            <w:tcW w:type="dxa" w:w="5950"/>
            <w:tcMar>
              <w:top w:type="dxa" w:w="60"/>
              <w:left w:type="dxa" w:w="100"/>
              <w:bottom w:type="dxa" w:w="60"/>
              <w:right w:type="dxa" w:w="100"/>
            </w:tcMar>
            <w:vAlign w:val="center"/>
          </w:tcPr>
          <w:p>
            <w:r>
              <w:rPr>
                <w:sz w:val="19"/>
                <w:szCs w:val="19"/>
              </w:rPr>
              <w:t xml:space="preserve">5 (an toàn với enable.idempotence=true — bổ sung)</w:t>
            </w:r>
          </w:p>
        </w:tc>
      </w:tr>
    </w:tbl>
    <w:p>
      <w:pPr>
        <w:pStyle w:val="Heading2"/>
        <w:spacing w:after="120" w:before="260"/>
      </w:pPr>
      <w:r>
        <w:rPr>
          <w:b/>
          <w:bCs/>
          <w:color w:val="2E74B5"/>
          <w:sz w:val="24"/>
          <w:szCs w:val="24"/>
        </w:rPr>
        <w:t xml:space="preserve">5.2. Indexer Consumer Pipeline (indexer-worker) — đã sửa thứ tự ACK</w:t>
      </w:r>
    </w:p>
    <w:p>
      <w:pPr>
        <w:shd w:fill="FDEDEC" w:val="clear"/>
        <w:spacing w:after="120"/>
      </w:pPr>
      <w:r>
        <w:rPr>
          <w:b/>
          <w:bCs/>
          <w:color w:val="C00000"/>
          <w:sz w:val="21"/>
          <w:szCs w:val="21"/>
        </w:rPr>
        <w:t xml:space="preserve">Sửa (blocker bắt buộc): </w:t>
      </w:r>
      <w:r>
        <w:rPr>
          <w:sz w:val="21"/>
          <w:szCs w:val="21"/>
        </w:rPr>
        <w:t xml:space="preserve">v1.0 mô tả "Filter Failure Items → publish DLQ/Retry → Commit Sync Offset" nhưng không nêu rõ thứ tự publish và ACK giữa retry/DLQ topic và original topic. Rủi ro: nếu Indexer publish sang logs.retry.1s xong lập tức commit offset của raw-logs mà chưa chắc chắn message retry đã thực sự được Kafka broker ghi nhận (ACK), và ngay sau đó producer gửi retry-topic thất bại, hệ quả là: offset gốc đã bị coi là xử lý xong (committed) NHƯNG message retry lại chưa từng đến nơi — dữ liệu biến mất hoàn toàn (mất dữ liệu thực sự, không chỉ là một item lỗi).</w:t>
      </w:r>
    </w:p>
    <w:p>
      <w:pPr>
        <w:shd w:fill="F2F2F2" w:val="clear"/>
        <w:spacing w:after="120"/>
      </w:pPr>
      <w:r>
        <w:rPr>
          <w:rFonts w:ascii="Consolas" w:cs="Consolas" w:eastAsia="Consolas" w:hAnsi="Consolas"/>
          <w:sz w:val="19"/>
          <w:szCs w:val="19"/>
        </w:rPr>
        <w:t xml:space="preserve">[raw-logs Topic]</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[KafkaLogConsumer] (@KafkaListener, Manual Ack)</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[BatchLogProcessor] ──► Collect Batch (1,000 items / 500ms)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[ElasticsearchBulkIndexer] ──► ES Bulk API (_id = eventId, action = "create")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[BulkResponseHandler] — phân loại theo từng item</w:t>
      </w:r>
      <w:r>
        <w:rPr>
          <w:rFonts w:ascii="Consolas" w:cs="Consolas" w:eastAsia="Consolas" w:hAnsi="Consolas"/>
          <w:sz w:val="19"/>
          <w:szCs w:val="19"/>
        </w:rPr>
        <w:br/>
        <w:t xml:space="preserve">   ├── 201 Created        → success</w:t>
      </w:r>
      <w:r>
        <w:rPr>
          <w:rFonts w:ascii="Consolas" w:cs="Consolas" w:eastAsia="Consolas" w:hAnsi="Consolas"/>
          <w:sz w:val="19"/>
          <w:szCs w:val="19"/>
        </w:rPr>
        <w:br/>
        <w:t xml:space="preserve">   ├── 409 Conflict        → idempotent success (ignore)</w:t>
      </w:r>
      <w:r>
        <w:rPr>
          <w:rFonts w:ascii="Consolas" w:cs="Consolas" w:eastAsia="Consolas" w:hAnsi="Consolas"/>
          <w:sz w:val="19"/>
          <w:szCs w:val="19"/>
        </w:rPr>
        <w:br/>
        <w:t xml:space="preserve">   ├── 429 / Timeout        → retryable</w:t>
      </w:r>
      <w:r>
        <w:rPr>
          <w:rFonts w:ascii="Consolas" w:cs="Consolas" w:eastAsia="Consolas" w:hAnsi="Consolas"/>
          <w:sz w:val="19"/>
          <w:szCs w:val="19"/>
        </w:rPr>
        <w:br/>
        <w:t xml:space="preserve">   │        │</w:t>
      </w:r>
      <w:r>
        <w:rPr>
          <w:rFonts w:ascii="Consolas" w:cs="Consolas" w:eastAsia="Consolas" w:hAnsi="Consolas"/>
          <w:sz w:val="19"/>
          <w:szCs w:val="19"/>
        </w:rPr>
        <w:br/>
        <w:t xml:space="preserve">   │        ▼</w:t>
      </w:r>
      <w:r>
        <w:rPr>
          <w:rFonts w:ascii="Consolas" w:cs="Consolas" w:eastAsia="Consolas" w:hAnsi="Consolas"/>
          <w:sz w:val="19"/>
          <w:szCs w:val="19"/>
        </w:rPr>
        <w:br/>
        <w:t xml:space="preserve">   │   [RetryPublisher.send(logs.retry.1s)]</w:t>
      </w:r>
      <w:r>
        <w:rPr>
          <w:rFonts w:ascii="Consolas" w:cs="Consolas" w:eastAsia="Consolas" w:hAnsi="Consolas"/>
          <w:sz w:val="19"/>
          <w:szCs w:val="19"/>
        </w:rPr>
        <w:br/>
        <w:t xml:space="preserve">   │        │</w:t>
      </w:r>
      <w:r>
        <w:rPr>
          <w:rFonts w:ascii="Consolas" w:cs="Consolas" w:eastAsia="Consolas" w:hAnsi="Consolas"/>
          <w:sz w:val="19"/>
          <w:szCs w:val="19"/>
        </w:rPr>
        <w:br/>
        <w:t xml:space="preserve">   │        ▼</w:t>
      </w:r>
      <w:r>
        <w:rPr>
          <w:rFonts w:ascii="Consolas" w:cs="Consolas" w:eastAsia="Consolas" w:hAnsi="Consolas"/>
          <w:sz w:val="19"/>
          <w:szCs w:val="19"/>
        </w:rPr>
        <w:br/>
        <w:t xml:space="preserve">   │   ĐỢI Kafka ACK của retry-topic  (producer.get() / callback thành công)</w:t>
      </w:r>
      <w:r>
        <w:rPr>
          <w:rFonts w:ascii="Consolas" w:cs="Consolas" w:eastAsia="Consolas" w:hAnsi="Consolas"/>
          <w:sz w:val="19"/>
          <w:szCs w:val="19"/>
        </w:rPr>
        <w:br/>
        <w:t xml:space="preserve">   │        │</w:t>
      </w:r>
      <w:r>
        <w:rPr>
          <w:rFonts w:ascii="Consolas" w:cs="Consolas" w:eastAsia="Consolas" w:hAnsi="Consolas"/>
          <w:sz w:val="19"/>
          <w:szCs w:val="19"/>
        </w:rPr>
        <w:br/>
        <w:t xml:space="preserve">   │        ▼</w:t>
      </w:r>
      <w:r>
        <w:rPr>
          <w:rFonts w:ascii="Consolas" w:cs="Consolas" w:eastAsia="Consolas" w:hAnsi="Consolas"/>
          <w:sz w:val="19"/>
          <w:szCs w:val="19"/>
        </w:rPr>
        <w:br/>
        <w:t xml:space="preserve">   │   (chỉ sau khi có ACK trên) mới coi item này "đã xử lý xong"</w:t>
      </w:r>
      <w:r>
        <w:rPr>
          <w:rFonts w:ascii="Consolas" w:cs="Consolas" w:eastAsia="Consolas" w:hAnsi="Consolas"/>
          <w:sz w:val="19"/>
          <w:szCs w:val="19"/>
        </w:rPr>
        <w:br/>
        <w:t xml:space="preserve">   │</w:t>
      </w:r>
      <w:r>
        <w:rPr>
          <w:rFonts w:ascii="Consolas" w:cs="Consolas" w:eastAsia="Consolas" w:hAnsi="Consolas"/>
          <w:sz w:val="19"/>
          <w:szCs w:val="19"/>
        </w:rPr>
        <w:br/>
        <w:t xml:space="preserve">   └── 400 Bad Schema       → non-retryable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[DlqPublisher.send(logs.dlq)]</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ĐỢI Kafka ACK của logs.dlq</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(chỉ sau khi có ACK trên) mới coi item này "đã xử lý xong"</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[Kafka Acknowledgment] ──► Commit offset của raw-logs CHỈ KHI toàn bộ</w:t>
      </w:r>
      <w:r>
        <w:rPr>
          <w:rFonts w:ascii="Consolas" w:cs="Consolas" w:eastAsia="Consolas" w:hAnsi="Consolas"/>
          <w:sz w:val="19"/>
          <w:szCs w:val="19"/>
        </w:rPr>
        <w:br/>
        <w:t xml:space="preserve">                            item trong batch đã "xử lý xong" theo đúng</w:t>
      </w:r>
      <w:r>
        <w:rPr>
          <w:rFonts w:ascii="Consolas" w:cs="Consolas" w:eastAsia="Consolas" w:hAnsi="Consolas"/>
          <w:sz w:val="19"/>
          <w:szCs w:val="19"/>
        </w:rPr>
        <w:br/>
        <w:t xml:space="preserve">                            nghĩa trên (success / idempotent success /</w:t>
      </w:r>
      <w:r>
        <w:rPr>
          <w:rFonts w:ascii="Consolas" w:cs="Consolas" w:eastAsia="Consolas" w:hAnsi="Consolas"/>
          <w:sz w:val="19"/>
          <w:szCs w:val="19"/>
        </w:rPr>
        <w:br/>
        <w:t xml:space="preserve">                            đã ACK ở retry-topic / đã ACK ở logs.dlq)</w:t>
      </w:r>
    </w:p>
    <w:p>
      <w:pPr>
        <w:spacing w:after="120"/>
      </w:pPr>
      <w:r>
        <w:rPr>
          <w:sz w:val="22"/>
          <w:szCs w:val="22"/>
        </w:rPr>
        <w:t xml:space="preserve">Nguyên tắc tổng quát: producer ACK của retry-topic hoặc logs.dlq luôn phải xảy ra TRƯỚC khi commit offset gốc — không bao giờ commit offset gốc ngay sau khi gọi send() mà chưa xác nhận kết quả gửi.</w:t>
      </w:r>
    </w:p>
    <w:p>
      <w:pPr>
        <w:pStyle w:val="Heading2"/>
        <w:spacing w:after="120" w:before="260"/>
      </w:pPr>
      <w:r>
        <w:rPr>
          <w:b/>
          <w:bCs/>
          <w:color w:val="2E74B5"/>
          <w:sz w:val="24"/>
          <w:szCs w:val="24"/>
        </w:rPr>
        <w:t xml:space="preserve">5.3. Retry Worker — chốt rõ luồng xử lý (đã bổ sung, blocker)</w:t>
      </w:r>
    </w:p>
    <w:p>
      <w:pPr>
        <w:shd w:fill="FDEDEC" w:val="clear"/>
        <w:spacing w:after="120"/>
      </w:pPr>
      <w:r>
        <w:rPr>
          <w:b/>
          <w:bCs/>
          <w:color w:val="C00000"/>
          <w:sz w:val="21"/>
          <w:szCs w:val="21"/>
        </w:rPr>
        <w:t xml:space="preserve">Sửa (blocker bắt buộc): </w:t>
      </w:r>
      <w:r>
        <w:rPr>
          <w:sz w:val="21"/>
          <w:szCs w:val="21"/>
        </w:rPr>
        <w:t xml:space="preserve">v1.0 chỉ có RetryPublisher (phía publish) nhưng không định nghĩa consumer nào đọc logs.retry.1s/5s/30s và xử lý tiếp — nếu không chốt rõ, lúc code rất dễ rơi vào tình trạng "có publisher, không rõ consumer", khiến message nằm im trong các topic retry mãi mãi.</w:t>
      </w:r>
    </w:p>
    <w:p>
      <w:pPr>
        <w:shd w:fill="F2F2F2" w:val="clear"/>
        <w:spacing w:after="120"/>
      </w:pPr>
      <w:r>
        <w:rPr>
          <w:rFonts w:ascii="Consolas" w:cs="Consolas" w:eastAsia="Consolas" w:hAnsi="Consolas"/>
          <w:sz w:val="19"/>
          <w:szCs w:val="19"/>
        </w:rPr>
        <w:t xml:space="preserve">RetryWorker (một component độc lập trong indexer-worker/retry/)</w:t>
      </w:r>
      <w:r>
        <w:rPr>
          <w:rFonts w:ascii="Consolas" w:cs="Consolas" w:eastAsia="Consolas" w:hAnsi="Consolas"/>
          <w:sz w:val="19"/>
          <w:szCs w:val="19"/>
        </w:rPr>
        <w:br/>
        <w:t xml:space="preserve">  ├── @KafkaListener(topics = "logs.retry.1s")</w:t>
      </w:r>
      <w:r>
        <w:rPr>
          <w:rFonts w:ascii="Consolas" w:cs="Consolas" w:eastAsia="Consolas" w:hAnsi="Consolas"/>
          <w:sz w:val="19"/>
          <w:szCs w:val="19"/>
        </w:rPr>
        <w:br/>
        <w:t xml:space="preserve">  ├── @KafkaListener(topics = "logs.retry.5s")</w:t>
      </w:r>
      <w:r>
        <w:rPr>
          <w:rFonts w:ascii="Consolas" w:cs="Consolas" w:eastAsia="Consolas" w:hAnsi="Consolas"/>
          <w:sz w:val="19"/>
          <w:szCs w:val="19"/>
        </w:rPr>
        <w:br/>
        <w:t xml:space="preserve">  └── @KafkaListener(topics = "logs.retry.30s")</w:t>
      </w:r>
      <w:r>
        <w:rPr>
          <w:rFonts w:ascii="Consolas" w:cs="Consolas" w:eastAsia="Consolas" w:hAnsi="Consolas"/>
          <w:sz w:val="19"/>
          <w:szCs w:val="19"/>
        </w:rPr>
        <w:br/>
        <w:t xml:space="preserve"/>
      </w:r>
      <w:r>
        <w:rPr>
          <w:rFonts w:ascii="Consolas" w:cs="Consolas" w:eastAsia="Consolas" w:hAnsi="Consolas"/>
          <w:sz w:val="19"/>
          <w:szCs w:val="19"/>
        </w:rPr>
        <w:br/>
        <w:t xml:space="preserve">Luồng xử lý cho mỗi retry message:</w:t>
      </w:r>
      <w:r>
        <w:rPr>
          <w:rFonts w:ascii="Consolas" w:cs="Consolas" w:eastAsia="Consolas" w:hAnsi="Consolas"/>
          <w:sz w:val="19"/>
          <w:szCs w:val="19"/>
        </w:rPr>
        <w:br/>
        <w:t xml:space="preserve">  1. Đọc message + Kafka Record Headers (mục 5.4)</w:t>
      </w:r>
      <w:r>
        <w:rPr>
          <w:rFonts w:ascii="Consolas" w:cs="Consolas" w:eastAsia="Consolas" w:hAnsi="Consolas"/>
          <w:sz w:val="19"/>
          <w:szCs w:val="19"/>
        </w:rPr>
        <w:br/>
        <w:t xml:space="preserve">  2. Reconstruct lại CanonicalLogEvent gốc từ message value</w:t>
      </w:r>
      <w:r>
        <w:rPr>
          <w:rFonts w:ascii="Consolas" w:cs="Consolas" w:eastAsia="Consolas" w:hAnsi="Consolas"/>
          <w:sz w:val="19"/>
          <w:szCs w:val="19"/>
        </w:rPr>
        <w:br/>
        <w:t xml:space="preserve">  3. Gọi lại ElasticsearchBulkIndexer (Bulk create, cùng logic mục 5.2)</w:t>
      </w:r>
      <w:r>
        <w:rPr>
          <w:rFonts w:ascii="Consolas" w:cs="Consolas" w:eastAsia="Consolas" w:hAnsi="Consolas"/>
          <w:sz w:val="19"/>
          <w:szCs w:val="19"/>
        </w:rPr>
        <w:br/>
        <w:t xml:space="preserve">       ├── success/409           → ACK retry topic hiện tại (kết thúc, không đi tiếp)</w:t>
      </w:r>
      <w:r>
        <w:rPr>
          <w:rFonts w:ascii="Consolas" w:cs="Consolas" w:eastAsia="Consolas" w:hAnsi="Consolas"/>
          <w:sz w:val="19"/>
          <w:szCs w:val="19"/>
        </w:rPr>
        <w:br/>
        <w:t xml:space="preserve">       ├── vẫn lỗi &amp; retryCount &lt; maxAttempts</w:t>
      </w:r>
      <w:r>
        <w:rPr>
          <w:rFonts w:ascii="Consolas" w:cs="Consolas" w:eastAsia="Consolas" w:hAnsi="Consolas"/>
          <w:sz w:val="19"/>
          <w:szCs w:val="19"/>
        </w:rPr>
        <w:br/>
        <w:t xml:space="preserve">       │        → publish sang retry-topic KẾ TIẾP (1s → 5s → 30s)</w:t>
      </w:r>
      <w:r>
        <w:rPr>
          <w:rFonts w:ascii="Consolas" w:cs="Consolas" w:eastAsia="Consolas" w:hAnsi="Consolas"/>
          <w:sz w:val="19"/>
          <w:szCs w:val="19"/>
        </w:rPr>
        <w:br/>
        <w:t xml:space="preserve">       │        → đợi ACK retry-topic kế tiếp → mới ACK retry-topic hiện tại</w:t>
      </w:r>
      <w:r>
        <w:rPr>
          <w:rFonts w:ascii="Consolas" w:cs="Consolas" w:eastAsia="Consolas" w:hAnsi="Consolas"/>
          <w:sz w:val="19"/>
          <w:szCs w:val="19"/>
        </w:rPr>
        <w:br/>
        <w:t xml:space="preserve">       └── vẫn lỗi &amp; đã ở logs.retry.30s (vượt maxAttempts)</w:t>
      </w:r>
      <w:r>
        <w:rPr>
          <w:rFonts w:ascii="Consolas" w:cs="Consolas" w:eastAsia="Consolas" w:hAnsi="Consolas"/>
          <w:sz w:val="19"/>
          <w:szCs w:val="19"/>
        </w:rPr>
        <w:br/>
        <w:t xml:space="preserve">                → publish sang logs.dlq → đợi ACK → mới ACK logs.retry.30s</w:t>
      </w:r>
      <w:r>
        <w:rPr>
          <w:rFonts w:ascii="Consolas" w:cs="Consolas" w:eastAsia="Consolas" w:hAnsi="Consolas"/>
          <w:sz w:val="19"/>
          <w:szCs w:val="19"/>
        </w:rPr>
        <w:br/>
        <w:t xml:space="preserve"/>
      </w:r>
      <w:r>
        <w:rPr>
          <w:rFonts w:ascii="Consolas" w:cs="Consolas" w:eastAsia="Consolas" w:hAnsi="Consolas"/>
          <w:sz w:val="19"/>
          <w:szCs w:val="19"/>
        </w:rPr>
        <w:br/>
        <w:t xml:space="preserve">RetryPolicy (cấu hình tập trung, dùng chung bởi Indexer và RetryWorker):</w:t>
      </w:r>
      <w:r>
        <w:rPr>
          <w:rFonts w:ascii="Consolas" w:cs="Consolas" w:eastAsia="Consolas" w:hAnsi="Consolas"/>
          <w:sz w:val="19"/>
          <w:szCs w:val="19"/>
        </w:rPr>
        <w:br/>
        <w:t xml:space="preserve">  maxAttempts        = 3</w:t>
      </w:r>
      <w:r>
        <w:rPr>
          <w:rFonts w:ascii="Consolas" w:cs="Consolas" w:eastAsia="Consolas" w:hAnsi="Consolas"/>
          <w:sz w:val="19"/>
          <w:szCs w:val="19"/>
        </w:rPr>
        <w:br/>
        <w:t xml:space="preserve">  delays             = [1s, 5s, 30s]     // ứng với 3 retry topic</w:t>
      </w:r>
      <w:r>
        <w:rPr>
          <w:rFonts w:ascii="Consolas" w:cs="Consolas" w:eastAsia="Consolas" w:hAnsi="Consolas"/>
          <w:sz w:val="19"/>
          <w:szCs w:val="19"/>
        </w:rPr>
        <w:br/>
        <w:t xml:space="preserve">  retryableErrors    = { ES_CLUSTER_OVERLOAD, ES_TIMEOUT, HTTP_429 }</w:t>
      </w:r>
      <w:r>
        <w:rPr>
          <w:rFonts w:ascii="Consolas" w:cs="Consolas" w:eastAsia="Consolas" w:hAnsi="Consolas"/>
          <w:sz w:val="19"/>
          <w:szCs w:val="19"/>
        </w:rPr>
        <w:br/>
        <w:t xml:space="preserve">  nonRetryableErrors = { MAPPING_ERROR, SCHEMA_INVALID, HTTP_400 }</w:t>
      </w:r>
    </w:p>
    <w:p>
      <w:pPr>
        <w:pStyle w:val="Heading2"/>
        <w:spacing w:after="120" w:before="260"/>
      </w:pPr>
      <w:r>
        <w:rPr>
          <w:b/>
          <w:bCs/>
          <w:color w:val="2E74B5"/>
          <w:sz w:val="24"/>
          <w:szCs w:val="24"/>
        </w:rPr>
        <w:t xml:space="preserve">5.4. Retry Header Specification (giữ nguyên — đã đúng)</w:t>
      </w:r>
    </w:p>
    <w:p>
      <w:pPr>
        <w:pStyle w:val="ListParagraph"/>
        <w:numPr>
          <w:ilvl w:val="0"/>
          <w:numId w:val="1"/>
        </w:numPr>
        <w:spacing w:after="60"/>
      </w:pPr>
      <w:r>
        <w:rPr>
          <w:sz w:val="22"/>
          <w:szCs w:val="22"/>
        </w:rPr>
        <w:t xml:space="preserve">X-Original-Topic: bytes[]</w:t>
      </w:r>
    </w:p>
    <w:p>
      <w:pPr>
        <w:pStyle w:val="ListParagraph"/>
        <w:numPr>
          <w:ilvl w:val="0"/>
          <w:numId w:val="1"/>
        </w:numPr>
        <w:spacing w:after="60"/>
      </w:pPr>
      <w:r>
        <w:rPr>
          <w:sz w:val="22"/>
          <w:szCs w:val="22"/>
        </w:rPr>
        <w:t xml:space="preserve">X-Original-Partition: int</w:t>
      </w:r>
    </w:p>
    <w:p>
      <w:pPr>
        <w:pStyle w:val="ListParagraph"/>
        <w:numPr>
          <w:ilvl w:val="0"/>
          <w:numId w:val="1"/>
        </w:numPr>
        <w:spacing w:after="60"/>
      </w:pPr>
      <w:r>
        <w:rPr>
          <w:sz w:val="22"/>
          <w:szCs w:val="22"/>
        </w:rPr>
        <w:t xml:space="preserve">X-Original-Offset: long</w:t>
      </w:r>
    </w:p>
    <w:p>
      <w:pPr>
        <w:pStyle w:val="ListParagraph"/>
        <w:numPr>
          <w:ilvl w:val="0"/>
          <w:numId w:val="1"/>
        </w:numPr>
        <w:spacing w:after="60"/>
      </w:pPr>
      <w:r>
        <w:rPr>
          <w:sz w:val="22"/>
          <w:szCs w:val="22"/>
        </w:rPr>
        <w:t xml:space="preserve">X-Retry-Count: int</w:t>
      </w:r>
    </w:p>
    <w:p>
      <w:pPr>
        <w:pStyle w:val="ListParagraph"/>
        <w:numPr>
          <w:ilvl w:val="0"/>
          <w:numId w:val="1"/>
        </w:numPr>
        <w:spacing w:after="60"/>
      </w:pPr>
      <w:r>
        <w:rPr>
          <w:sz w:val="22"/>
          <w:szCs w:val="22"/>
        </w:rPr>
        <w:t xml:space="preserve">X-Error-Type: bytes[] (ví dụ "ES_CLUSTER_OVERLOAD", "MAPPING_ERROR")</w:t>
      </w:r>
    </w:p>
    <w:p>
      <w:pPr>
        <w:pStyle w:val="ListParagraph"/>
        <w:numPr>
          <w:ilvl w:val="0"/>
          <w:numId w:val="1"/>
        </w:numPr>
        <w:spacing w:after="60"/>
      </w:pPr>
      <w:r>
        <w:rPr>
          <w:sz w:val="22"/>
          <w:szCs w:val="22"/>
        </w:rPr>
        <w:t xml:space="preserve">X-Error-Message: bytes[]</w:t>
      </w:r>
    </w:p>
    <w:p>
      <w:pPr>
        <w:pStyle w:val="ListParagraph"/>
        <w:numPr>
          <w:ilvl w:val="0"/>
          <w:numId w:val="1"/>
        </w:numPr>
        <w:spacing w:after="60"/>
      </w:pPr>
      <w:r>
        <w:rPr>
          <w:sz w:val="22"/>
          <w:szCs w:val="22"/>
        </w:rPr>
        <w:t xml:space="preserve">X-First-Failed-At: long (Epoch Millis)</w:t>
      </w:r>
    </w:p>
    <w:p>
      <w:pPr>
        <w:pStyle w:val="Heading1"/>
        <w:pBdr>
          <w:bottom w:val="single" w:color="1F3864" w:sz="6" w:space="4"/>
        </w:pBdr>
        <w:spacing w:after="200" w:before="400"/>
      </w:pPr>
      <w:r>
        <w:rPr>
          <w:b/>
          <w:bCs/>
          <w:color w:val="1F3864"/>
          <w:sz w:val="30"/>
          <w:szCs w:val="30"/>
        </w:rPr>
        <w:t xml:space="preserve">6. Redis Integration Layer</w:t>
      </w:r>
    </w:p>
    <w:p>
      <w:pPr>
        <w:pStyle w:val="Heading2"/>
        <w:spacing w:after="120" w:before="260"/>
      </w:pPr>
      <w:r>
        <w:rPr>
          <w:b/>
          <w:bCs/>
          <w:color w:val="2E74B5"/>
          <w:sz w:val="24"/>
          <w:szCs w:val="24"/>
        </w:rPr>
        <w:t xml:space="preserve">6.1. Token Bucket Rate Limiting (ingestion-service)</w:t>
      </w:r>
    </w:p>
    <w:p>
      <w:pPr>
        <w:spacing w:after="120"/>
      </w:pPr>
      <w:r>
        <w:rPr>
          <w:sz w:val="22"/>
          <w:szCs w:val="22"/>
        </w:rPr>
        <w:t xml:space="preserve">Giữ nguyên thiết kế Lua script atomic + độ phân giải millisecond (đã đúng từ SDD v1.1).</w:t>
      </w:r>
    </w:p>
    <w:p>
      <w:pPr>
        <w:shd w:fill="F2F2F2" w:val="clear"/>
        <w:spacing w:after="120"/>
      </w:pPr>
      <w:r>
        <w:rPr>
          <w:rFonts w:ascii="Consolas" w:cs="Consolas" w:eastAsia="Consolas" w:hAnsi="Consolas"/>
          <w:sz w:val="19"/>
          <w:szCs w:val="19"/>
        </w:rPr>
        <w:t xml:space="preserve">@Service</w:t>
      </w:r>
      <w:r>
        <w:rPr>
          <w:rFonts w:ascii="Consolas" w:cs="Consolas" w:eastAsia="Consolas" w:hAnsi="Consolas"/>
          <w:sz w:val="19"/>
          <w:szCs w:val="19"/>
        </w:rPr>
        <w:br/>
        <w:t xml:space="preserve">public class RedisRateLimiterService {</w:t>
      </w:r>
      <w:r>
        <w:rPr>
          <w:rFonts w:ascii="Consolas" w:cs="Consolas" w:eastAsia="Consolas" w:hAnsi="Consolas"/>
          <w:sz w:val="19"/>
          <w:szCs w:val="19"/>
        </w:rPr>
        <w:br/>
        <w:t xml:space="preserve">    private final StringRedisTemplate redisTemplate;</w:t>
      </w:r>
      <w:r>
        <w:rPr>
          <w:rFonts w:ascii="Consolas" w:cs="Consolas" w:eastAsia="Consolas" w:hAnsi="Consolas"/>
          <w:sz w:val="19"/>
          <w:szCs w:val="19"/>
        </w:rPr>
        <w:br/>
        <w:t xml:space="preserve">    private final RedisScript&lt;Long&gt; rateLimitLuaScript;</w:t>
      </w:r>
      <w:r>
        <w:rPr>
          <w:rFonts w:ascii="Consolas" w:cs="Consolas" w:eastAsia="Consolas" w:hAnsi="Consolas"/>
          <w:sz w:val="19"/>
          <w:szCs w:val="19"/>
        </w:rPr>
        <w:br/>
        <w:t xml:space="preserve">    private final LocalBucketFallbackService fallbackService;</w:t>
      </w:r>
      <w:r>
        <w:rPr>
          <w:rFonts w:ascii="Consolas" w:cs="Consolas" w:eastAsia="Consolas" w:hAnsi="Consolas"/>
          <w:sz w:val="19"/>
          <w:szCs w:val="19"/>
        </w:rPr>
        <w:br/>
        <w:t xml:space="preserve"/>
      </w:r>
      <w:r>
        <w:rPr>
          <w:rFonts w:ascii="Consolas" w:cs="Consolas" w:eastAsia="Consolas" w:hAnsi="Consolas"/>
          <w:sz w:val="19"/>
          <w:szCs w:val="19"/>
        </w:rPr>
        <w:br/>
        <w:t xml:space="preserve">    public boolean isAllowed(String serviceId, long capacity, long refillRatePerSec) {</w:t>
      </w:r>
      <w:r>
        <w:rPr>
          <w:rFonts w:ascii="Consolas" w:cs="Consolas" w:eastAsia="Consolas" w:hAnsi="Consolas"/>
          <w:sz w:val="19"/>
          <w:szCs w:val="19"/>
        </w:rPr>
        <w:br/>
        <w:t xml:space="preserve">        try {</w:t>
      </w:r>
      <w:r>
        <w:rPr>
          <w:rFonts w:ascii="Consolas" w:cs="Consolas" w:eastAsia="Consolas" w:hAnsi="Consolas"/>
          <w:sz w:val="19"/>
          <w:szCs w:val="19"/>
        </w:rPr>
        <w:br/>
        <w:t xml:space="preserve">            List&lt;String&gt; keys = List.of("ratelimit:service:" + serviceId);</w:t>
      </w:r>
      <w:r>
        <w:rPr>
          <w:rFonts w:ascii="Consolas" w:cs="Consolas" w:eastAsia="Consolas" w:hAnsi="Consolas"/>
          <w:sz w:val="19"/>
          <w:szCs w:val="19"/>
        </w:rPr>
        <w:br/>
        <w:t xml:space="preserve">            long nowMs = System.currentTimeMillis();</w:t>
      </w:r>
      <w:r>
        <w:rPr>
          <w:rFonts w:ascii="Consolas" w:cs="Consolas" w:eastAsia="Consolas" w:hAnsi="Consolas"/>
          <w:sz w:val="19"/>
          <w:szCs w:val="19"/>
        </w:rPr>
        <w:br/>
        <w:t xml:space="preserve">            Long result = redisTemplate.execute(</w:t>
      </w:r>
      <w:r>
        <w:rPr>
          <w:rFonts w:ascii="Consolas" w:cs="Consolas" w:eastAsia="Consolas" w:hAnsi="Consolas"/>
          <w:sz w:val="19"/>
          <w:szCs w:val="19"/>
        </w:rPr>
        <w:br/>
        <w:t xml:space="preserve">                rateLimitLuaScript, keys,</w:t>
      </w:r>
      <w:r>
        <w:rPr>
          <w:rFonts w:ascii="Consolas" w:cs="Consolas" w:eastAsia="Consolas" w:hAnsi="Consolas"/>
          <w:sz w:val="19"/>
          <w:szCs w:val="19"/>
        </w:rPr>
        <w:br/>
        <w:t xml:space="preserve">                String.valueOf(capacity), String.valueOf(refillRatePerSec), String.valueOf(nowMs)</w:t>
      </w:r>
      <w:r>
        <w:rPr>
          <w:rFonts w:ascii="Consolas" w:cs="Consolas" w:eastAsia="Consolas" w:hAnsi="Consolas"/>
          <w:sz w:val="19"/>
          <w:szCs w:val="19"/>
        </w:rPr>
        <w:br/>
        <w:t xml:space="preserve">            );</w:t>
      </w:r>
      <w:r>
        <w:rPr>
          <w:rFonts w:ascii="Consolas" w:cs="Consolas" w:eastAsia="Consolas" w:hAnsi="Consolas"/>
          <w:sz w:val="19"/>
          <w:szCs w:val="19"/>
        </w:rPr>
        <w:br/>
        <w:t xml:space="preserve">            return result != null &amp;&amp; result == 1L;</w:t>
      </w:r>
      <w:r>
        <w:rPr>
          <w:rFonts w:ascii="Consolas" w:cs="Consolas" w:eastAsia="Consolas" w:hAnsi="Consolas"/>
          <w:sz w:val="19"/>
          <w:szCs w:val="19"/>
        </w:rPr>
        <w:br/>
        <w:t xml:space="preserve">        } catch (RedisConnectionException ex) {</w:t>
      </w:r>
      <w:r>
        <w:rPr>
          <w:rFonts w:ascii="Consolas" w:cs="Consolas" w:eastAsia="Consolas" w:hAnsi="Consolas"/>
          <w:sz w:val="19"/>
          <w:szCs w:val="19"/>
        </w:rPr>
        <w:br/>
        <w:t xml:space="preserve">            return fallbackService.isAllowed(serviceId);  // Local Fallback — scope tại mục 6.1.1</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hd w:fill="FEF9E7" w:val="clear"/>
        <w:spacing w:after="120"/>
      </w:pPr>
      <w:r>
        <w:rPr>
          <w:b/>
          <w:bCs/>
          <w:color w:val="BF8F00"/>
          <w:sz w:val="21"/>
          <w:szCs w:val="21"/>
        </w:rPr>
        <w:t xml:space="preserve">Sửa (nên sửa trước code): </w:t>
      </w:r>
      <w:r>
        <w:rPr>
          <w:sz w:val="21"/>
          <w:szCs w:val="21"/>
        </w:rPr>
        <w:t xml:space="preserve">dùng System.currentTimeMillis() theo đồng hồ cục bộ của từng instance Ingestion Service — giữa nhiều instance có thể có clock skew (lệch đồng hồ) nhỏ. Với rate limiter thông thường, sai số nhỏ này chấp nhận được và KHÔNG cần phức tạp hóa bằng Redis TIME command ở giai đoạn MVP. Ghi rõ trong tài liệu: clock skew tolerance là acceptable trade-off đã biết, không phải một thiếu sót bị bỏ sót.</w:t>
      </w:r>
    </w:p>
    <w:p>
      <w:pPr>
        <w:pStyle w:val="Heading3"/>
        <w:spacing w:after="80" w:before="180"/>
      </w:pPr>
      <w:r>
        <w:rPr>
          <w:b/>
          <w:bCs/>
          <w:sz w:val="22"/>
          <w:szCs w:val="22"/>
        </w:rPr>
        <w:t xml:space="preserve">6.1.1. Local Rate Limiter Fallback — xác định rõ scope (đã sửa)</w:t>
      </w:r>
    </w:p>
    <w:p>
      <w:pPr>
        <w:shd w:fill="FDEDEC" w:val="clear"/>
        <w:spacing w:after="120"/>
      </w:pPr>
      <w:r>
        <w:rPr>
          <w:b/>
          <w:bCs/>
          <w:color w:val="C00000"/>
          <w:sz w:val="21"/>
          <w:szCs w:val="21"/>
        </w:rPr>
        <w:t xml:space="preserve">Sửa (blocker bắt buộc): </w:t>
      </w:r>
      <w:r>
        <w:rPr>
          <w:sz w:val="21"/>
          <w:szCs w:val="21"/>
        </w:rPr>
        <w:t xml:space="preserve">v1.0 có LocalBucketFallbackService.isAllowed(serviceId) nhưng chưa chốt giá trị limit cụ thể. Chốt tham số và làm rõ một hệ quả kiến trúc quan trọng cần ghi vào tài liệu, tránh hiểu nhầm khi vận hành.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60"/>
              <w:left w:type="dxa" w:w="100"/>
              <w:bottom w:type="dxa" w:w="60"/>
              <w:right w:type="dxa" w:w="100"/>
            </w:tcMar>
            <w:vAlign w:val="center"/>
          </w:tcPr>
          <w:p>
            <w:r>
              <w:rPr>
                <w:b/>
                <w:bCs/>
                <w:color w:val="FFFFFF"/>
                <w:sz w:val="20"/>
                <w:szCs w:val="20"/>
              </w:rPr>
              <w:t xml:space="preserve">Trạng thái Redis</w:t>
            </w:r>
          </w:p>
        </w:tc>
        <w:tc>
          <w:tcPr>
            <w:tcW w:type="dxa" w:w="5150"/>
            <w:shd w:fill="1F3864" w:val="clear"/>
            <w:tcMar>
              <w:top w:type="dxa" w:w="60"/>
              <w:left w:type="dxa" w:w="100"/>
              <w:bottom w:type="dxa" w:w="60"/>
              <w:right w:type="dxa" w:w="100"/>
            </w:tcMar>
            <w:vAlign w:val="center"/>
          </w:tcPr>
          <w:p>
            <w:r>
              <w:rPr>
                <w:b/>
                <w:bCs/>
                <w:color w:val="FFFFFF"/>
                <w:sz w:val="20"/>
                <w:szCs w:val="20"/>
              </w:rPr>
              <w:t xml:space="preserve">Rate limit áp dụng</w:t>
            </w:r>
          </w:p>
        </w:tc>
      </w:tr>
      <w:tr>
        <w:tc>
          <w:tcPr>
            <w:tcW w:type="dxa" w:w="4200"/>
            <w:tcMar>
              <w:top w:type="dxa" w:w="60"/>
              <w:left w:type="dxa" w:w="100"/>
              <w:bottom w:type="dxa" w:w="60"/>
              <w:right w:type="dxa" w:w="100"/>
            </w:tcMar>
            <w:vAlign w:val="center"/>
          </w:tcPr>
          <w:p>
            <w:r>
              <w:rPr>
                <w:sz w:val="19"/>
                <w:szCs w:val="19"/>
              </w:rPr>
              <w:t xml:space="preserve">Bình thường (Redis khả dụng)</w:t>
            </w:r>
          </w:p>
        </w:tc>
        <w:tc>
          <w:tcPr>
            <w:tcW w:type="dxa" w:w="5150"/>
            <w:tcMar>
              <w:top w:type="dxa" w:w="60"/>
              <w:left w:type="dxa" w:w="100"/>
              <w:bottom w:type="dxa" w:w="60"/>
              <w:right w:type="dxa" w:w="100"/>
            </w:tcMar>
            <w:vAlign w:val="center"/>
          </w:tcPr>
          <w:p>
            <w:r>
              <w:rPr>
                <w:sz w:val="19"/>
                <w:szCs w:val="19"/>
              </w:rPr>
              <w:t xml:space="preserve">1000 request/giây — TOÀN CỤC, chia sẻ giữa mọi instance qua Redis</w:t>
            </w:r>
          </w:p>
        </w:tc>
      </w:tr>
      <w:tr>
        <w:tc>
          <w:tcPr>
            <w:tcW w:type="dxa" w:w="4200"/>
            <w:tcMar>
              <w:top w:type="dxa" w:w="60"/>
              <w:left w:type="dxa" w:w="100"/>
              <w:bottom w:type="dxa" w:w="60"/>
              <w:right w:type="dxa" w:w="100"/>
            </w:tcMar>
            <w:vAlign w:val="center"/>
          </w:tcPr>
          <w:p>
            <w:r>
              <w:rPr>
                <w:sz w:val="19"/>
                <w:szCs w:val="19"/>
              </w:rPr>
              <w:t xml:space="preserve">Redis unavailable</w:t>
            </w:r>
          </w:p>
        </w:tc>
        <w:tc>
          <w:tcPr>
            <w:tcW w:type="dxa" w:w="5150"/>
            <w:tcMar>
              <w:top w:type="dxa" w:w="60"/>
              <w:left w:type="dxa" w:w="100"/>
              <w:bottom w:type="dxa" w:w="60"/>
              <w:right w:type="dxa" w:w="100"/>
            </w:tcMar>
            <w:vAlign w:val="center"/>
          </w:tcPr>
          <w:p>
            <w:r>
              <w:rPr>
                <w:sz w:val="19"/>
                <w:szCs w:val="19"/>
              </w:rPr>
              <w:t xml:space="preserve">100 request/giây/instance — LOCAL, không chia sẻ trạng thái giữa các instance</w:t>
            </w:r>
          </w:p>
        </w:tc>
      </w:tr>
    </w:tbl>
    <w:p>
      <w:pPr>
        <w:spacing w:after="120"/>
      </w:pPr>
      <w:r>
        <w:rPr>
          <w:sz w:val="22"/>
          <w:szCs w:val="22"/>
        </w:rPr>
        <w:t xml:space="preserve">Hệ quả cần ghi rõ: Local fallback KHÔNG đảm bảo global rate limit. Ví dụ với 5 instance Ingestion Service đang chạy, tổng traffic thực tế có thể lên tới 100 × 5 = 500 request/giây trong lúc Redis gián đoạn — đây là hành vi được chấp nhận có chủ đích (expected behavior), không phải lỗi, vì mục tiêu của fallback là ngăn traffic tăng vô hạn (bypass hoàn toàn), không phải giữ đúng ngưỡng toàn cục tuyệt đối trong lúc hạ tầng đang suy giảm.</w:t>
      </w:r>
    </w:p>
    <w:p>
      <w:pPr>
        <w:pStyle w:val="Heading2"/>
        <w:spacing w:after="120" w:before="260"/>
      </w:pPr>
      <w:r>
        <w:rPr>
          <w:b/>
          <w:bCs/>
          <w:color w:val="2E74B5"/>
          <w:sz w:val="24"/>
          <w:szCs w:val="24"/>
        </w:rPr>
        <w:t xml:space="preserve">6.2. Alert Cooldown Lock (notification-dispatcher) — đã sửa key + thêm TTL cho counter</w:t>
      </w:r>
    </w:p>
    <w:p>
      <w:pPr>
        <w:shd w:fill="FDEDEC" w:val="clear"/>
        <w:spacing w:after="120"/>
      </w:pPr>
      <w:r>
        <w:rPr>
          <w:b/>
          <w:bCs/>
          <w:color w:val="C00000"/>
          <w:sz w:val="21"/>
          <w:szCs w:val="21"/>
        </w:rPr>
        <w:t xml:space="preserve">Sửa (blocker bắt buộc): </w:t>
      </w:r>
      <w:r>
        <w:rPr>
          <w:sz w:val="21"/>
          <w:szCs w:val="21"/>
        </w:rPr>
        <w:t xml:space="preserve">Redis key v1.0 là alert:lock:{serviceId}:{ruleId} — thiếu environment. Vì cùng một serviceId có thể tồn tại ở nhiều environment khác nhau (payment-service/production và payment-service/staging), nếu ruleId không đảm bảo unique tuyệt đối theo environment thì có nguy cơ suppress nhầm cảnh báo giữa hai environment khác nhau. Đổi key thành alert:cooldown:{serviceId}:{environment}:{ruleId}.</w:t>
      </w:r>
    </w:p>
    <w:p>
      <w:pPr>
        <w:shd w:fill="FEF9E7" w:val="clear"/>
        <w:spacing w:after="120"/>
      </w:pPr>
      <w:r>
        <w:rPr>
          <w:b/>
          <w:bCs/>
          <w:color w:val="BF8F00"/>
          <w:sz w:val="21"/>
          <w:szCs w:val="21"/>
        </w:rPr>
        <w:t xml:space="preserve">Sửa (nên sửa trước code): </w:t>
      </w:r>
      <w:r>
        <w:rPr>
          <w:sz w:val="21"/>
          <w:szCs w:val="21"/>
        </w:rPr>
        <w:t xml:space="preserve">counter alert:counter:{serviceId}:{ruleId} dùng INCRBY nhưng không có TTL — nếu không giới hạn thời gian sống, key này tồn tại vĩnh viễn trong Redis, tích lũy vô hạn theo thời gian dù chỉ có ý nghĩa thống kê trong đúng một cửa sổ cooldown. Counter phải có TTL khớp với cooldown (300 giây) và việc tăng + đặt hạn phải atomic (dùng Lua) để tránh race condition giữa hai lệnh riêng lẻ.</w:t>
      </w:r>
    </w:p>
    <w:p>
      <w:pPr>
        <w:shd w:fill="F2F2F2" w:val="clear"/>
        <w:spacing w:after="120"/>
      </w:pPr>
      <w:r>
        <w:rPr>
          <w:rFonts w:ascii="Consolas" w:cs="Consolas" w:eastAsia="Consolas" w:hAnsi="Consolas"/>
          <w:sz w:val="19"/>
          <w:szCs w:val="19"/>
        </w:rPr>
        <w:t xml:space="preserve">Redis Key (đã sửa):</w:t>
      </w:r>
      <w:r>
        <w:rPr>
          <w:rFonts w:ascii="Consolas" w:cs="Consolas" w:eastAsia="Consolas" w:hAnsi="Consolas"/>
          <w:sz w:val="19"/>
          <w:szCs w:val="19"/>
        </w:rPr>
        <w:br/>
        <w:t xml:space="preserve">  alert:cooldown:{serviceId}:{environment}:{ruleId}   (TTL = 300s)</w:t>
      </w:r>
      <w:r>
        <w:rPr>
          <w:rFonts w:ascii="Consolas" w:cs="Consolas" w:eastAsia="Consolas" w:hAnsi="Consolas"/>
          <w:sz w:val="19"/>
          <w:szCs w:val="19"/>
        </w:rPr>
        <w:br/>
        <w:t xml:space="preserve">  alert:counter:{serviceId}:{environment}:{ruleId}    (TTL = 300s, đồng bộ với cooldown)</w:t>
      </w:r>
      <w:r>
        <w:rPr>
          <w:rFonts w:ascii="Consolas" w:cs="Consolas" w:eastAsia="Consolas" w:hAnsi="Consolas"/>
          <w:sz w:val="19"/>
          <w:szCs w:val="19"/>
        </w:rPr>
        <w:br/>
        <w:t xml:space="preserve"/>
      </w:r>
      <w:r>
        <w:rPr>
          <w:rFonts w:ascii="Consolas" w:cs="Consolas" w:eastAsia="Consolas" w:hAnsi="Consolas"/>
          <w:sz w:val="19"/>
          <w:szCs w:val="19"/>
        </w:rPr>
        <w:br/>
        <w:t xml:space="preserve">Execution Pattern:</w:t>
      </w:r>
      <w:r>
        <w:rPr>
          <w:rFonts w:ascii="Consolas" w:cs="Consolas" w:eastAsia="Consolas" w:hAnsi="Consolas"/>
          <w:sz w:val="19"/>
          <w:szCs w:val="19"/>
        </w:rPr>
        <w:br/>
        <w:t xml:space="preserve">  1. acquired = SET alert:cooldown:... "LOCKED" NX EX 300</w:t>
      </w:r>
      <w:r>
        <w:rPr>
          <w:rFonts w:ascii="Consolas" w:cs="Consolas" w:eastAsia="Consolas" w:hAnsi="Consolas"/>
          <w:sz w:val="19"/>
          <w:szCs w:val="19"/>
        </w:rPr>
        <w:br/>
        <w:t xml:space="preserve">  2. Nếu acquired == false:</w:t>
      </w:r>
      <w:r>
        <w:rPr>
          <w:rFonts w:ascii="Consolas" w:cs="Consolas" w:eastAsia="Consolas" w:hAnsi="Consolas"/>
          <w:sz w:val="19"/>
          <w:szCs w:val="19"/>
        </w:rPr>
        <w:br/>
        <w:t xml:space="preserve">       Lua script atomic:</w:t>
      </w:r>
      <w:r>
        <w:rPr>
          <w:rFonts w:ascii="Consolas" w:cs="Consolas" w:eastAsia="Consolas" w:hAnsi="Consolas"/>
          <w:sz w:val="19"/>
          <w:szCs w:val="19"/>
        </w:rPr>
        <w:br/>
        <w:t xml:space="preserve">         if EXISTS(cooldown_key):</w:t>
      </w:r>
      <w:r>
        <w:rPr>
          <w:rFonts w:ascii="Consolas" w:cs="Consolas" w:eastAsia="Consolas" w:hAnsi="Consolas"/>
          <w:sz w:val="19"/>
          <w:szCs w:val="19"/>
        </w:rPr>
        <w:br/>
        <w:t xml:space="preserve">             INCR counter_key</w:t>
      </w:r>
      <w:r>
        <w:rPr>
          <w:rFonts w:ascii="Consolas" w:cs="Consolas" w:eastAsia="Consolas" w:hAnsi="Consolas"/>
          <w:sz w:val="19"/>
          <w:szCs w:val="19"/>
        </w:rPr>
        <w:br/>
        <w:t xml:space="preserve">             EXPIRE counter_key 300</w:t>
      </w:r>
      <w:r>
        <w:rPr>
          <w:rFonts w:ascii="Consolas" w:cs="Consolas" w:eastAsia="Consolas" w:hAnsi="Consolas"/>
          <w:sz w:val="19"/>
          <w:szCs w:val="19"/>
        </w:rPr>
        <w:br/>
        <w:t xml:space="preserve">       → Stop (không gửi)</w:t>
      </w:r>
      <w:r>
        <w:rPr>
          <w:rFonts w:ascii="Consolas" w:cs="Consolas" w:eastAsia="Consolas" w:hAnsi="Consolas"/>
          <w:sz w:val="19"/>
          <w:szCs w:val="19"/>
        </w:rPr>
        <w:br/>
        <w:t xml:space="preserve">  3. Nếu acquired == true:</w:t>
      </w:r>
      <w:r>
        <w:rPr>
          <w:rFonts w:ascii="Consolas" w:cs="Consolas" w:eastAsia="Consolas" w:hAnsi="Consolas"/>
          <w:sz w:val="19"/>
          <w:szCs w:val="19"/>
        </w:rPr>
        <w:br/>
        <w:t xml:space="preserve">       → Gửi Slack/Telegram Webhook</w:t>
      </w:r>
      <w:r>
        <w:rPr>
          <w:rFonts w:ascii="Consolas" w:cs="Consolas" w:eastAsia="Consolas" w:hAnsi="Consolas"/>
          <w:sz w:val="19"/>
          <w:szCs w:val="19"/>
        </w:rPr>
        <w:br/>
        <w:t xml:space="preserve">         Success  → giữ nguyên cooldown key (không đổi so với v1.0)</w:t>
      </w:r>
      <w:r>
        <w:rPr>
          <w:rFonts w:ascii="Consolas" w:cs="Consolas" w:eastAsia="Consolas" w:hAnsi="Consolas"/>
          <w:sz w:val="19"/>
          <w:szCs w:val="19"/>
        </w:rPr>
        <w:br/>
        <w:t xml:space="preserve">         Failure  → DEL cooldown key ngay lập tức để giải phóng</w:t>
      </w:r>
      <w:r>
        <w:rPr>
          <w:rFonts w:ascii="Consolas" w:cs="Consolas" w:eastAsia="Consolas" w:hAnsi="Consolas"/>
          <w:sz w:val="19"/>
          <w:szCs w:val="19"/>
        </w:rPr>
        <w:br/>
        <w:t xml:space="preserve">                    (khớp SDD v1.1 mục 4.3 — không suppress oan khi</w:t>
      </w:r>
      <w:r>
        <w:rPr>
          <w:rFonts w:ascii="Consolas" w:cs="Consolas" w:eastAsia="Consolas" w:hAnsi="Consolas"/>
          <w:sz w:val="19"/>
          <w:szCs w:val="19"/>
        </w:rPr>
        <w:br/>
        <w:t xml:space="preserve">                    chưa từng gửi thành công)</w:t>
      </w:r>
    </w:p>
    <w:p>
      <w:pPr>
        <w:pStyle w:val="Heading1"/>
        <w:pBdr>
          <w:bottom w:val="single" w:color="1F3864" w:sz="6" w:space="4"/>
        </w:pBdr>
        <w:spacing w:after="200" w:before="400"/>
      </w:pPr>
      <w:r>
        <w:rPr>
          <w:b/>
          <w:bCs/>
          <w:color w:val="1F3864"/>
          <w:sz w:val="30"/>
          <w:szCs w:val="30"/>
        </w:rPr>
        <w:t xml:space="preserve">7. Elasticsearch Engineering (indexer-worker &amp; core-app)</w:t>
      </w:r>
    </w:p>
    <w:p>
      <w:pPr>
        <w:pStyle w:val="Heading2"/>
        <w:spacing w:after="120" w:before="260"/>
      </w:pPr>
      <w:r>
        <w:rPr>
          <w:b/>
          <w:bCs/>
          <w:color w:val="2E74B5"/>
          <w:sz w:val="24"/>
          <w:szCs w:val="24"/>
        </w:rPr>
        <w:t xml:space="preserve">7.1. Elasticsearch Document Model (LogDocument.java) — đã bỏ dynamic annotation</w:t>
      </w:r>
    </w:p>
    <w:p>
      <w:pPr>
        <w:shd w:fill="FDEDEC" w:val="clear"/>
        <w:spacing w:after="120"/>
      </w:pPr>
      <w:r>
        <w:rPr>
          <w:b/>
          <w:bCs/>
          <w:color w:val="C00000"/>
          <w:sz w:val="21"/>
          <w:szCs w:val="21"/>
        </w:rPr>
        <w:t xml:space="preserve">Sửa (blocker bắt buộc): </w:t>
      </w:r>
      <w:r>
        <w:rPr>
          <w:sz w:val="21"/>
          <w:szCs w:val="21"/>
        </w:rPr>
        <w:t xml:space="preserve">v1.0 dùng @Document(indexName = "logs-#{T(java.time.LocalDate).now()...}") và khi bulk index lại dùng LocalDate.now() — cả hai đều lấy NGÀY HIỆN TẠI của thời điểm xử lý (processing time), không phải thời điểm log thực sự phát sinh (event time). Ví dụ: log có timestamp 2026-09-01 23:59:59, nhưng do Kafka delay ~2 phút, Indexer xử lý lúc 2026-09-02 00:01:00 — hệ thống sẽ ghi nhầm vào index logs-2026.09.02 thay vì logs-2026.09.01. Lỗi này ảnh hưởng trực tiếp đến: tìm kiếm theo ngày, chính sách retention/ILM, điều tra sự cố (incident investigation), và các log đến trễ (late-arriving logs).</w:t>
      </w:r>
    </w:p>
    <w:p>
      <w:pPr>
        <w:spacing w:after="120"/>
      </w:pPr>
      <w:r>
        <w:rPr>
          <w:sz w:val="22"/>
          <w:szCs w:val="22"/>
        </w:rPr>
        <w:t xml:space="preserve">Sửa: bỏ annotation @Document(indexName=...) động — LogDocument chỉ còn đóng vai trò document mapping/model thuần túy. Trách nhiệm quyết định tên index được chuyển hẳn sang tầng Indexer (IndexNameResolver), tính từ event.timestamp() theo UTC, không phụ thuộc đồng hồ hệ thống tại thời điểm xử lý — đây là kiến trúc tách bạch rõ ràng hơn giữa "document là gì" và "document thuộc index nào".</w:t>
      </w:r>
    </w:p>
    <w:p>
      <w:pPr>
        <w:shd w:fill="F2F2F2" w:val="clear"/>
        <w:spacing w:after="120"/>
      </w:pPr>
      <w:r>
        <w:rPr>
          <w:rFonts w:ascii="Consolas" w:cs="Consolas" w:eastAsia="Consolas" w:hAnsi="Consolas"/>
          <w:sz w:val="19"/>
          <w:szCs w:val="19"/>
        </w:rPr>
        <w:t xml:space="preserve">// LogDocument.java — chỉ còn là model, KHÔNG còn @Document(indexName=...) động</w:t>
      </w:r>
      <w:r>
        <w:rPr>
          <w:rFonts w:ascii="Consolas" w:cs="Consolas" w:eastAsia="Consolas" w:hAnsi="Consolas"/>
          <w:sz w:val="19"/>
          <w:szCs w:val="19"/>
        </w:rPr>
        <w:br/>
        <w:t xml:space="preserve">public class LogDocument {</w:t>
      </w:r>
      <w:r>
        <w:rPr>
          <w:rFonts w:ascii="Consolas" w:cs="Consolas" w:eastAsia="Consolas" w:hAnsi="Consolas"/>
          <w:sz w:val="19"/>
          <w:szCs w:val="19"/>
        </w:rPr>
        <w:br/>
        <w:t xml:space="preserve">    @Id</w:t>
      </w:r>
      <w:r>
        <w:rPr>
          <w:rFonts w:ascii="Consolas" w:cs="Consolas" w:eastAsia="Consolas" w:hAnsi="Consolas"/>
          <w:sz w:val="19"/>
          <w:szCs w:val="19"/>
        </w:rPr>
        <w:br/>
        <w:t xml:space="preserve">    private String eventId;                 // Mapped to _id cho Idempotency</w:t>
      </w:r>
      <w:r>
        <w:rPr>
          <w:rFonts w:ascii="Consolas" w:cs="Consolas" w:eastAsia="Consolas" w:hAnsi="Consolas"/>
          <w:sz w:val="19"/>
          <w:szCs w:val="19"/>
        </w:rPr>
        <w:br/>
        <w:t xml:space="preserve"/>
      </w:r>
      <w:r>
        <w:rPr>
          <w:rFonts w:ascii="Consolas" w:cs="Consolas" w:eastAsia="Consolas" w:hAnsi="Consolas"/>
          <w:sz w:val="19"/>
          <w:szCs w:val="19"/>
        </w:rPr>
        <w:br/>
        <w:t xml:space="preserve">    @Field(type = FieldType.Date)</w:t>
      </w:r>
      <w:r>
        <w:rPr>
          <w:rFonts w:ascii="Consolas" w:cs="Consolas" w:eastAsia="Consolas" w:hAnsi="Consolas"/>
          <w:sz w:val="19"/>
          <w:szCs w:val="19"/>
        </w:rPr>
        <w:br/>
        <w:t xml:space="preserve">    private Instant timestamp;</w:t>
      </w:r>
      <w:r>
        <w:rPr>
          <w:rFonts w:ascii="Consolas" w:cs="Consolas" w:eastAsia="Consolas" w:hAnsi="Consolas"/>
          <w:sz w:val="19"/>
          <w:szCs w:val="19"/>
        </w:rPr>
        <w:br/>
        <w:t xml:space="preserve"/>
      </w:r>
      <w:r>
        <w:rPr>
          <w:rFonts w:ascii="Consolas" w:cs="Consolas" w:eastAsia="Consolas" w:hAnsi="Consolas"/>
          <w:sz w:val="19"/>
          <w:szCs w:val="19"/>
        </w:rPr>
        <w:br/>
        <w:t xml:space="preserve">    @Field(type = FieldType.Keyword)  private String serviceName;</w:t>
      </w:r>
      <w:r>
        <w:rPr>
          <w:rFonts w:ascii="Consolas" w:cs="Consolas" w:eastAsia="Consolas" w:hAnsi="Consolas"/>
          <w:sz w:val="19"/>
          <w:szCs w:val="19"/>
        </w:rPr>
        <w:br/>
        <w:t xml:space="preserve">    @Field(type = FieldType.Keyword)  private String environment;</w:t>
      </w:r>
      <w:r>
        <w:rPr>
          <w:rFonts w:ascii="Consolas" w:cs="Consolas" w:eastAsia="Consolas" w:hAnsi="Consolas"/>
          <w:sz w:val="19"/>
          <w:szCs w:val="19"/>
        </w:rPr>
        <w:br/>
        <w:t xml:space="preserve">    @Field(type = FieldType.Keyword)  private String level;</w:t>
      </w:r>
      <w:r>
        <w:rPr>
          <w:rFonts w:ascii="Consolas" w:cs="Consolas" w:eastAsia="Consolas" w:hAnsi="Consolas"/>
          <w:sz w:val="19"/>
          <w:szCs w:val="19"/>
        </w:rPr>
        <w:br/>
        <w:t xml:space="preserve">    @Field(type = FieldType.Text, analyzer = "standard") private String message;</w:t>
      </w:r>
      <w:r>
        <w:rPr>
          <w:rFonts w:ascii="Consolas" w:cs="Consolas" w:eastAsia="Consolas" w:hAnsi="Consolas"/>
          <w:sz w:val="19"/>
          <w:szCs w:val="19"/>
        </w:rPr>
        <w:br/>
        <w:t xml:space="preserve">    @Field(type = FieldType.Keyword)  private String traceId;</w:t>
      </w:r>
      <w:r>
        <w:rPr>
          <w:rFonts w:ascii="Consolas" w:cs="Consolas" w:eastAsia="Consolas" w:hAnsi="Consolas"/>
          <w:sz w:val="19"/>
          <w:szCs w:val="19"/>
        </w:rPr>
        <w:br/>
        <w:t xml:space="preserve">    @Field(type = FieldType.Keyword)  private String spanId;</w:t>
      </w:r>
      <w:r>
        <w:rPr>
          <w:rFonts w:ascii="Consolas" w:cs="Consolas" w:eastAsia="Consolas" w:hAnsi="Consolas"/>
          <w:sz w:val="19"/>
          <w:szCs w:val="19"/>
        </w:rPr>
        <w:br/>
        <w:t xml:space="preserve">    @Field(type = FieldType.Keyword)  private String host;</w:t>
      </w:r>
      <w:r>
        <w:rPr>
          <w:rFonts w:ascii="Consolas" w:cs="Consolas" w:eastAsia="Consolas" w:hAnsi="Consolas"/>
          <w:sz w:val="19"/>
          <w:szCs w:val="19"/>
        </w:rPr>
        <w:br/>
        <w:t xml:space="preserve">    @Field(type = FieldType.Integer)  private Integer statusCode;</w:t>
      </w:r>
      <w:r>
        <w:rPr>
          <w:rFonts w:ascii="Consolas" w:cs="Consolas" w:eastAsia="Consolas" w:hAnsi="Consolas"/>
          <w:sz w:val="19"/>
          <w:szCs w:val="19"/>
        </w:rPr>
        <w:br/>
        <w:t xml:space="preserve">    @Field(type = FieldType.Integer)  private Integer durationMs;</w:t>
      </w:r>
      <w:r>
        <w:rPr>
          <w:rFonts w:ascii="Consolas" w:cs="Consolas" w:eastAsia="Consolas" w:hAnsi="Consolas"/>
          <w:sz w:val="19"/>
          <w:szCs w:val="19"/>
        </w:rPr>
        <w:br/>
        <w:t xml:space="preserve">    @Field(type = FieldType.Flattened) private Map&lt;String, Object&gt; metadata;  // Chốt tại mục 7.3</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IndexNameResolver.java — thành phần mới, chốt tên index từ EVENT TIMESTAMP</w:t>
      </w:r>
      <w:r>
        <w:rPr>
          <w:rFonts w:ascii="Consolas" w:cs="Consolas" w:eastAsia="Consolas" w:hAnsi="Consolas"/>
          <w:sz w:val="19"/>
          <w:szCs w:val="19"/>
        </w:rPr>
        <w:br/>
        <w:t xml:space="preserve">public final class IndexNameResolver {</w:t>
      </w:r>
      <w:r>
        <w:rPr>
          <w:rFonts w:ascii="Consolas" w:cs="Consolas" w:eastAsia="Consolas" w:hAnsi="Consolas"/>
          <w:sz w:val="19"/>
          <w:szCs w:val="19"/>
        </w:rPr>
        <w:br/>
        <w:t xml:space="preserve">    private static final DateTimeFormatter FORMATTER =</w:t>
      </w:r>
      <w:r>
        <w:rPr>
          <w:rFonts w:ascii="Consolas" w:cs="Consolas" w:eastAsia="Consolas" w:hAnsi="Consolas"/>
          <w:sz w:val="19"/>
          <w:szCs w:val="19"/>
        </w:rPr>
        <w:br/>
        <w:t xml:space="preserve">        DateTimeFormatter.ofPattern("yyyy.MM.dd").withZone(ZoneOffset.UTC);</w:t>
      </w:r>
      <w:r>
        <w:rPr>
          <w:rFonts w:ascii="Consolas" w:cs="Consolas" w:eastAsia="Consolas" w:hAnsi="Consolas"/>
          <w:sz w:val="19"/>
          <w:szCs w:val="19"/>
        </w:rPr>
        <w:br/>
        <w:t xml:space="preserve"/>
      </w:r>
      <w:r>
        <w:rPr>
          <w:rFonts w:ascii="Consolas" w:cs="Consolas" w:eastAsia="Consolas" w:hAnsi="Consolas"/>
          <w:sz w:val="19"/>
          <w:szCs w:val="19"/>
        </w:rPr>
        <w:br/>
        <w:t xml:space="preserve">    public static String resolve(CanonicalLogEvent event) {</w:t>
      </w:r>
      <w:r>
        <w:rPr>
          <w:rFonts w:ascii="Consolas" w:cs="Consolas" w:eastAsia="Consolas" w:hAnsi="Consolas"/>
          <w:sz w:val="19"/>
          <w:szCs w:val="19"/>
        </w:rPr>
        <w:br/>
        <w:t xml:space="preserve">        return "logs-" + FORMATTER.format(event.timestamp());   // event-time, KHÔNG dùng LocalDate.now()</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spacing w:after="120" w:before="260"/>
      </w:pPr>
      <w:r>
        <w:rPr>
          <w:b/>
          <w:bCs/>
          <w:color w:val="2E74B5"/>
          <w:sz w:val="24"/>
          <w:szCs w:val="24"/>
        </w:rPr>
        <w:t xml:space="preserve">7.2. Bulk Indexer Request Construction — đã cập nhật dùng IndexNameResolver</w:t>
      </w:r>
    </w:p>
    <w:p>
      <w:pPr>
        <w:shd w:fill="F2F2F2" w:val="clear"/>
        <w:spacing w:after="120"/>
      </w:pPr>
      <w:r>
        <w:rPr>
          <w:rFonts w:ascii="Consolas" w:cs="Consolas" w:eastAsia="Consolas" w:hAnsi="Consolas"/>
          <w:sz w:val="19"/>
          <w:szCs w:val="19"/>
        </w:rPr>
        <w:t xml:space="preserve">List&lt;BulkOperation&gt; bulkOperations = new ArrayList&lt;&gt;();</w:t>
      </w:r>
      <w:r>
        <w:rPr>
          <w:rFonts w:ascii="Consolas" w:cs="Consolas" w:eastAsia="Consolas" w:hAnsi="Consolas"/>
          <w:sz w:val="19"/>
          <w:szCs w:val="19"/>
        </w:rPr>
        <w:br/>
        <w:t xml:space="preserve">for (CanonicalLogEvent event : batch) {</w:t>
      </w:r>
      <w:r>
        <w:rPr>
          <w:rFonts w:ascii="Consolas" w:cs="Consolas" w:eastAsia="Consolas" w:hAnsi="Consolas"/>
          <w:sz w:val="19"/>
          <w:szCs w:val="19"/>
        </w:rPr>
        <w:br/>
        <w:t xml:space="preserve">    String indexName = IndexNameResolver.resolve(event);   // event.timestamp(), không LocalDate.now()</w:t>
      </w:r>
      <w:r>
        <w:rPr>
          <w:rFonts w:ascii="Consolas" w:cs="Consolas" w:eastAsia="Consolas" w:hAnsi="Consolas"/>
          <w:sz w:val="19"/>
          <w:szCs w:val="19"/>
        </w:rPr>
        <w:br/>
        <w:t xml:space="preserve">    bulkOperations.add(BulkOperation.of(b -&gt; b</w:t>
      </w:r>
      <w:r>
        <w:rPr>
          <w:rFonts w:ascii="Consolas" w:cs="Consolas" w:eastAsia="Consolas" w:hAnsi="Consolas"/>
          <w:sz w:val="19"/>
          <w:szCs w:val="19"/>
        </w:rPr>
        <w:br/>
        <w:t xml:space="preserve">        .create(c -&gt; c</w:t>
      </w:r>
      <w:r>
        <w:rPr>
          <w:rFonts w:ascii="Consolas" w:cs="Consolas" w:eastAsia="Consolas" w:hAnsi="Consolas"/>
          <w:sz w:val="19"/>
          <w:szCs w:val="19"/>
        </w:rPr>
        <w:br/>
        <w:t xml:space="preserve">            .index(indexName)</w:t>
      </w:r>
      <w:r>
        <w:rPr>
          <w:rFonts w:ascii="Consolas" w:cs="Consolas" w:eastAsia="Consolas" w:hAnsi="Consolas"/>
          <w:sz w:val="19"/>
          <w:szCs w:val="19"/>
        </w:rPr>
        <w:br/>
        <w:t xml:space="preserve">            .id(event.eventId())</w:t>
      </w:r>
      <w:r>
        <w:rPr>
          <w:rFonts w:ascii="Consolas" w:cs="Consolas" w:eastAsia="Consolas" w:hAnsi="Consolas"/>
          <w:sz w:val="19"/>
          <w:szCs w:val="19"/>
        </w:rPr>
        <w:br/>
        <w:t xml:space="preserve">            .document(event)</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BulkResponse response = esClient.bulk(b -&gt; b.operations(bulkOperations));</w:t>
      </w:r>
      <w:r>
        <w:rPr>
          <w:rFonts w:ascii="Consolas" w:cs="Consolas" w:eastAsia="Consolas" w:hAnsi="Consolas"/>
          <w:sz w:val="19"/>
          <w:szCs w:val="19"/>
        </w:rPr>
        <w:br/>
        <w:t xml:space="preserve">// Lưu ý: một batch Kafka có thể chứa các event thuộc nhiều index khác nhau</w:t>
      </w:r>
      <w:r>
        <w:rPr>
          <w:rFonts w:ascii="Consolas" w:cs="Consolas" w:eastAsia="Consolas" w:hAnsi="Consolas"/>
          <w:sz w:val="19"/>
          <w:szCs w:val="19"/>
        </w:rPr>
        <w:br/>
        <w:t xml:space="preserve">// (log gần ranh giới nửa đêm UTC) — Bulk API cho phép trộn nhiều index</w:t>
      </w:r>
      <w:r>
        <w:rPr>
          <w:rFonts w:ascii="Consolas" w:cs="Consolas" w:eastAsia="Consolas" w:hAnsi="Consolas"/>
          <w:sz w:val="19"/>
          <w:szCs w:val="19"/>
        </w:rPr>
        <w:br/>
        <w:t xml:space="preserve">// trong cùng một request, không cần tách batch theo ngày.</w:t>
      </w:r>
    </w:p>
    <w:p>
      <w:pPr>
        <w:pStyle w:val="Heading2"/>
        <w:spacing w:after="120" w:before="260"/>
      </w:pPr>
      <w:r>
        <w:rPr>
          <w:b/>
          <w:bCs/>
          <w:color w:val="2E74B5"/>
          <w:sz w:val="24"/>
          <w:szCs w:val="24"/>
        </w:rPr>
        <w:t xml:space="preserve">7.3. Metadata Mapping — đã chốt (trước đây bị thiếu, blocker)</w:t>
      </w:r>
    </w:p>
    <w:p>
      <w:pPr>
        <w:shd w:fill="FDEDEC" w:val="clear"/>
        <w:spacing w:after="120"/>
      </w:pPr>
      <w:r>
        <w:rPr>
          <w:b/>
          <w:bCs/>
          <w:color w:val="C00000"/>
          <w:sz w:val="21"/>
          <w:szCs w:val="21"/>
        </w:rPr>
        <w:t xml:space="preserve">Sửa (blocker bắt buộc): </w:t>
      </w:r>
      <w:r>
        <w:rPr>
          <w:sz w:val="21"/>
          <w:szCs w:val="21"/>
        </w:rPr>
        <w:t xml:space="preserve">CanonicalLogEvent có Map&lt;String,Object&gt; metadata nhưng LogDocument v1.0 không có field này — nghĩa là dữ liệu metadata bị lặng lẽ rơi mất khi index vào Elasticsearch, không có mapping tường minh cho nó.</w:t>
      </w:r>
    </w:p>
    <w:p>
      <w:pPr>
        <w:spacing w:after="120"/>
      </w:pPr>
      <w:r>
        <w:rPr>
          <w:sz w:val="22"/>
          <w:szCs w:val="22"/>
        </w:rPr>
        <w:t xml:space="preserve">Quyết định: dùng kiểu flattened cho metadata, KHÔNG để Elasticsearch dynamic mapping tự sinh field con theo từng key. Lý do: metadata là một object có key động, tùy theo từng service/request (ví dụ region, customerTier, và các field tùy biến khác) — nếu để dynamic mapping tự động sinh field cho từng key mới gặp, số lượng field trong mapping sẽ tăng không kiểm soát theo thời gian (mapping explosion), ảnh hưởng hiệu năng và có thể khiến cluster từ chối nhận thêm mapping mới. Kiểu flattened lập chỉ mục toàn bộ object như một khối duy nhất, vẫn truy vấn được theo key/value nhưng không tạo field mapping riêng cho từng key con.</w:t>
      </w:r>
    </w:p>
    <w:p>
      <w:pPr>
        <w:shd w:fill="F2F2F2" w:val="clear"/>
        <w:spacing w:after="120"/>
      </w:pPr>
      <w:r>
        <w:rPr>
          <w:rFonts w:ascii="Consolas" w:cs="Consolas" w:eastAsia="Consolas" w:hAnsi="Consolas"/>
          <w:sz w:val="19"/>
          <w:szCs w:val="19"/>
        </w:rPr>
        <w:t xml:space="preserve">"metadata": { "type": "flattened" }</w:t>
      </w:r>
      <w:r>
        <w:rPr>
          <w:rFonts w:ascii="Consolas" w:cs="Consolas" w:eastAsia="Consolas" w:hAnsi="Consolas"/>
          <w:sz w:val="19"/>
          <w:szCs w:val="19"/>
        </w:rPr>
        <w:br/>
        <w:t xml:space="preserve">// Truy vấn ví dụ: { "term": { "metadata.customerTier": "premium" } }</w:t>
      </w:r>
      <w:r>
        <w:rPr>
          <w:rFonts w:ascii="Consolas" w:cs="Consolas" w:eastAsia="Consolas" w:hAnsi="Consolas"/>
          <w:sz w:val="19"/>
          <w:szCs w:val="19"/>
        </w:rPr>
        <w:br/>
        <w:t xml:space="preserve">// vẫn hoạt động với kiểu flattened, không cần field mapping tường minh</w:t>
      </w:r>
      <w:r>
        <w:rPr>
          <w:rFonts w:ascii="Consolas" w:cs="Consolas" w:eastAsia="Consolas" w:hAnsi="Consolas"/>
          <w:sz w:val="19"/>
          <w:szCs w:val="19"/>
        </w:rPr>
        <w:br/>
        <w:t xml:space="preserve">// cho từng key con.</w:t>
      </w:r>
    </w:p>
    <w:p>
      <w:pPr>
        <w:pStyle w:val="Heading1"/>
        <w:pBdr>
          <w:bottom w:val="single" w:color="1F3864" w:sz="6" w:space="4"/>
        </w:pBdr>
        <w:spacing w:after="200" w:before="400"/>
      </w:pPr>
      <w:r>
        <w:rPr>
          <w:b/>
          <w:bCs/>
          <w:color w:val="1F3864"/>
          <w:sz w:val="30"/>
          <w:szCs w:val="30"/>
        </w:rPr>
        <w:t xml:space="preserve">8. API Contract Specifications</w:t>
      </w:r>
    </w:p>
    <w:p>
      <w:pPr>
        <w:pStyle w:val="Heading2"/>
        <w:spacing w:after="120" w:before="260"/>
      </w:pPr>
      <w:r>
        <w:rPr>
          <w:b/>
          <w:bCs/>
          <w:color w:val="2E74B5"/>
          <w:sz w:val="24"/>
          <w:szCs w:val="24"/>
        </w:rPr>
        <w:t xml:space="preserve">8.1. Ingestion API</w:t>
      </w:r>
    </w:p>
    <w:p>
      <w:pPr>
        <w:spacing w:after="120"/>
      </w:pPr>
      <w:r>
        <w:rPr>
          <w:sz w:val="22"/>
          <w:szCs w:val="22"/>
        </w:rPr>
        <w:t xml:space="preserve">POST /api/v1/telemetry/logs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Header</w:t>
            </w:r>
          </w:p>
        </w:tc>
        <w:tc>
          <w:tcPr>
            <w:tcW w:type="dxa" w:w="7150"/>
            <w:shd w:fill="1F3864" w:val="clear"/>
            <w:tcMar>
              <w:top w:type="dxa" w:w="60"/>
              <w:left w:type="dxa" w:w="100"/>
              <w:bottom w:type="dxa" w:w="60"/>
              <w:right w:type="dxa" w:w="100"/>
            </w:tcMar>
            <w:vAlign w:val="center"/>
          </w:tcPr>
          <w:p>
            <w:r>
              <w:rPr>
                <w:b/>
                <w:bCs/>
                <w:color w:val="FFFFFF"/>
                <w:sz w:val="20"/>
                <w:szCs w:val="20"/>
              </w:rPr>
              <w:t xml:space="preserve">Ví dụ</w:t>
            </w:r>
          </w:p>
        </w:tc>
      </w:tr>
      <w:tr>
        <w:tc>
          <w:tcPr>
            <w:tcW w:type="dxa" w:w="2200"/>
            <w:tcMar>
              <w:top w:type="dxa" w:w="60"/>
              <w:left w:type="dxa" w:w="100"/>
              <w:bottom w:type="dxa" w:w="60"/>
              <w:right w:type="dxa" w:w="100"/>
            </w:tcMar>
            <w:vAlign w:val="center"/>
          </w:tcPr>
          <w:p>
            <w:r>
              <w:rPr>
                <w:sz w:val="19"/>
                <w:szCs w:val="19"/>
              </w:rPr>
              <w:t xml:space="preserve">Content-Type</w:t>
            </w:r>
          </w:p>
        </w:tc>
        <w:tc>
          <w:tcPr>
            <w:tcW w:type="dxa" w:w="7150"/>
            <w:tcMar>
              <w:top w:type="dxa" w:w="60"/>
              <w:left w:type="dxa" w:w="100"/>
              <w:bottom w:type="dxa" w:w="60"/>
              <w:right w:type="dxa" w:w="100"/>
            </w:tcMar>
            <w:vAlign w:val="center"/>
          </w:tcPr>
          <w:p>
            <w:r>
              <w:rPr>
                <w:sz w:val="19"/>
                <w:szCs w:val="19"/>
              </w:rPr>
              <w:t xml:space="preserve">application/json</w:t>
            </w:r>
          </w:p>
        </w:tc>
      </w:tr>
      <w:tr>
        <w:tc>
          <w:tcPr>
            <w:tcW w:type="dxa" w:w="2200"/>
            <w:tcMar>
              <w:top w:type="dxa" w:w="60"/>
              <w:left w:type="dxa" w:w="100"/>
              <w:bottom w:type="dxa" w:w="60"/>
              <w:right w:type="dxa" w:w="100"/>
            </w:tcMar>
            <w:vAlign w:val="center"/>
          </w:tcPr>
          <w:p>
            <w:r>
              <w:rPr>
                <w:sz w:val="19"/>
                <w:szCs w:val="19"/>
              </w:rPr>
              <w:t xml:space="preserve">X-API-Key</w:t>
            </w:r>
          </w:p>
        </w:tc>
        <w:tc>
          <w:tcPr>
            <w:tcW w:type="dxa" w:w="7150"/>
            <w:tcMar>
              <w:top w:type="dxa" w:w="60"/>
              <w:left w:type="dxa" w:w="100"/>
              <w:bottom w:type="dxa" w:w="60"/>
              <w:right w:type="dxa" w:w="100"/>
            </w:tcMar>
            <w:vAlign w:val="center"/>
          </w:tcPr>
          <w:p>
            <w:r>
              <w:rPr>
                <w:sz w:val="19"/>
                <w:szCs w:val="19"/>
              </w:rPr>
              <w:t xml:space="preserve">&lt;service-api-key&gt;   (đã đổi từ ví dụ dạng thật sang placeholder — mục 8.4)</w:t>
            </w:r>
          </w:p>
        </w:tc>
      </w:tr>
    </w:tbl>
    <w:p>
      <w:pPr>
        <w:shd w:fill="F2F2F2" w:val="clear"/>
        <w:spacing w:after="120"/>
      </w:pPr>
      <w:r>
        <w:rPr>
          <w:rFonts w:ascii="Consolas" w:cs="Consolas" w:eastAsia="Consolas" w:hAnsi="Consolas"/>
          <w:sz w:val="19"/>
          <w:szCs w:val="19"/>
        </w:rPr>
        <w:t xml:space="preserve">Response 202 Accepted:</w:t>
      </w:r>
      <w:r>
        <w:rPr>
          <w:rFonts w:ascii="Consolas" w:cs="Consolas" w:eastAsia="Consolas" w:hAnsi="Consolas"/>
          <w:sz w:val="19"/>
          <w:szCs w:val="19"/>
        </w:rPr>
        <w:br/>
        <w:t xml:space="preserve">{</w:t>
      </w:r>
      <w:r>
        <w:rPr>
          <w:rFonts w:ascii="Consolas" w:cs="Consolas" w:eastAsia="Consolas" w:hAnsi="Consolas"/>
          <w:sz w:val="19"/>
          <w:szCs w:val="19"/>
        </w:rPr>
        <w:br/>
        <w:t xml:space="preserve">  "code": "ACCEPTED",</w:t>
      </w:r>
      <w:r>
        <w:rPr>
          <w:rFonts w:ascii="Consolas" w:cs="Consolas" w:eastAsia="Consolas" w:hAnsi="Consolas"/>
          <w:sz w:val="19"/>
          <w:szCs w:val="19"/>
        </w:rPr>
        <w:br/>
        <w:t xml:space="preserve">  "message": "Log event received successfully",</w:t>
      </w:r>
      <w:r>
        <w:rPr>
          <w:rFonts w:ascii="Consolas" w:cs="Consolas" w:eastAsia="Consolas" w:hAnsi="Consolas"/>
          <w:sz w:val="19"/>
          <w:szCs w:val="19"/>
        </w:rPr>
        <w:br/>
        <w:t xml:space="preserve">  "eventId": "c73a8f12-0b1a-4d2a-89bc-992a0172e12a",</w:t>
      </w:r>
      <w:r>
        <w:rPr>
          <w:rFonts w:ascii="Consolas" w:cs="Consolas" w:eastAsia="Consolas" w:hAnsi="Consolas"/>
          <w:sz w:val="19"/>
          <w:szCs w:val="19"/>
        </w:rPr>
        <w:br/>
        <w:t xml:space="preserve">  "timestamp": "2026-09-01T18:33:53Z"</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Response 429 Too Many Requests:</w:t>
      </w:r>
      <w:r>
        <w:rPr>
          <w:rFonts w:ascii="Consolas" w:cs="Consolas" w:eastAsia="Consolas" w:hAnsi="Consolas"/>
          <w:sz w:val="19"/>
          <w:szCs w:val="19"/>
        </w:rPr>
        <w:br/>
        <w:t xml:space="preserve">{</w:t>
      </w:r>
      <w:r>
        <w:rPr>
          <w:rFonts w:ascii="Consolas" w:cs="Consolas" w:eastAsia="Consolas" w:hAnsi="Consolas"/>
          <w:sz w:val="19"/>
          <w:szCs w:val="19"/>
        </w:rPr>
        <w:br/>
        <w:t xml:space="preserve">  "code": "RATE_LIMIT_EXCEEDED",</w:t>
      </w:r>
      <w:r>
        <w:rPr>
          <w:rFonts w:ascii="Consolas" w:cs="Consolas" w:eastAsia="Consolas" w:hAnsi="Consolas"/>
          <w:sz w:val="19"/>
          <w:szCs w:val="19"/>
        </w:rPr>
        <w:br/>
        <w:t xml:space="preserve">  "message": "Rate limit exceeded. Maximum 1000 requests/sec allowed.",</w:t>
      </w:r>
      <w:r>
        <w:rPr>
          <w:rFonts w:ascii="Consolas" w:cs="Consolas" w:eastAsia="Consolas" w:hAnsi="Consolas"/>
          <w:sz w:val="19"/>
          <w:szCs w:val="19"/>
        </w:rPr>
        <w:br/>
        <w:t xml:space="preserve">  "timestamp": "2026-09-01T18:33:53Z",</w:t>
      </w:r>
      <w:r>
        <w:rPr>
          <w:rFonts w:ascii="Consolas" w:cs="Consolas" w:eastAsia="Consolas" w:hAnsi="Consolas"/>
          <w:sz w:val="19"/>
          <w:szCs w:val="19"/>
        </w:rPr>
        <w:br/>
        <w:t xml:space="preserve">  "path": "/api/v1/telemetry/logs"</w:t>
      </w:r>
      <w:r>
        <w:rPr>
          <w:rFonts w:ascii="Consolas" w:cs="Consolas" w:eastAsia="Consolas" w:hAnsi="Consolas"/>
          <w:sz w:val="19"/>
          <w:szCs w:val="19"/>
        </w:rPr>
        <w:br/>
        <w:t xml:space="preserve">}</w:t>
      </w:r>
    </w:p>
    <w:p>
      <w:pPr>
        <w:pStyle w:val="Heading2"/>
        <w:spacing w:after="120" w:before="260"/>
      </w:pPr>
      <w:r>
        <w:rPr>
          <w:b/>
          <w:bCs/>
          <w:color w:val="2E74B5"/>
          <w:sz w:val="24"/>
          <w:szCs w:val="24"/>
        </w:rPr>
        <w:t xml:space="preserve">8.2. Log Search API — đã bổ sung search_after cho deep pagination</w:t>
      </w:r>
    </w:p>
    <w:p>
      <w:pPr>
        <w:shd w:fill="FDEDEC" w:val="clear"/>
        <w:spacing w:after="120"/>
      </w:pPr>
      <w:r>
        <w:rPr>
          <w:b/>
          <w:bCs/>
          <w:color w:val="C00000"/>
          <w:sz w:val="21"/>
          <w:szCs w:val="21"/>
        </w:rPr>
        <w:t xml:space="preserve">Sửa (blocker bắt buộc): </w:t>
      </w:r>
      <w:r>
        <w:rPr>
          <w:sz w:val="21"/>
          <w:szCs w:val="21"/>
        </w:rPr>
        <w:t xml:space="preserve">v1.0 chỉ dùng page/size/totalElements/totalPages kiểu SQL pagination truyền thống. Với Elasticsearch chứa 10 triệu+ bản ghi, deep pagination (ví dụ page=50000) rất tốn tài nguyên (Elasticsearch phải quét và bỏ qua toàn bộ kết quả phía trước). Chốt hai chế độ dùng cho hai mục đích khác nhau.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50"/>
      </w:tblGrid>
      <w:tr>
        <w:trPr>
          <w:tblHeader/>
        </w:trPr>
        <w:tc>
          <w:tcPr>
            <w:tcW w:type="dxa" w:w="1800"/>
            <w:shd w:fill="1F3864" w:val="clear"/>
            <w:tcMar>
              <w:top w:type="dxa" w:w="60"/>
              <w:left w:type="dxa" w:w="100"/>
              <w:bottom w:type="dxa" w:w="60"/>
              <w:right w:type="dxa" w:w="100"/>
            </w:tcMar>
            <w:vAlign w:val="center"/>
          </w:tcPr>
          <w:p>
            <w:r>
              <w:rPr>
                <w:b/>
                <w:bCs/>
                <w:color w:val="FFFFFF"/>
                <w:sz w:val="20"/>
                <w:szCs w:val="20"/>
              </w:rPr>
              <w:t xml:space="preserve">Chế độ</w:t>
            </w:r>
          </w:p>
        </w:tc>
        <w:tc>
          <w:tcPr>
            <w:tcW w:type="dxa" w:w="3800"/>
            <w:shd w:fill="1F3864" w:val="clear"/>
            <w:tcMar>
              <w:top w:type="dxa" w:w="60"/>
              <w:left w:type="dxa" w:w="100"/>
              <w:bottom w:type="dxa" w:w="60"/>
              <w:right w:type="dxa" w:w="100"/>
            </w:tcMar>
            <w:vAlign w:val="center"/>
          </w:tcPr>
          <w:p>
            <w:r>
              <w:rPr>
                <w:b/>
                <w:bCs/>
                <w:color w:val="FFFFFF"/>
                <w:sz w:val="20"/>
                <w:szCs w:val="20"/>
              </w:rPr>
              <w:t xml:space="preserve">Dùng khi nào</w:t>
            </w:r>
          </w:p>
        </w:tc>
        <w:tc>
          <w:tcPr>
            <w:tcW w:type="dxa" w:w="3750"/>
            <w:shd w:fill="1F3864" w:val="clear"/>
            <w:tcMar>
              <w:top w:type="dxa" w:w="60"/>
              <w:left w:type="dxa" w:w="100"/>
              <w:bottom w:type="dxa" w:w="60"/>
              <w:right w:type="dxa" w:w="100"/>
            </w:tcMar>
            <w:vAlign w:val="center"/>
          </w:tcPr>
          <w:p>
            <w:r>
              <w:rPr>
                <w:b/>
                <w:bCs/>
                <w:color w:val="FFFFFF"/>
                <w:sz w:val="20"/>
                <w:szCs w:val="20"/>
              </w:rPr>
              <w:t xml:space="preserve">Tham số</w:t>
            </w:r>
          </w:p>
        </w:tc>
      </w:tr>
      <w:tr>
        <w:tc>
          <w:tcPr>
            <w:tcW w:type="dxa" w:w="1800"/>
            <w:tcMar>
              <w:top w:type="dxa" w:w="60"/>
              <w:left w:type="dxa" w:w="100"/>
              <w:bottom w:type="dxa" w:w="60"/>
              <w:right w:type="dxa" w:w="100"/>
            </w:tcMar>
            <w:vAlign w:val="center"/>
          </w:tcPr>
          <w:p>
            <w:r>
              <w:rPr>
                <w:sz w:val="19"/>
                <w:szCs w:val="19"/>
              </w:rPr>
              <w:t xml:space="preserve">page + size</w:t>
            </w:r>
          </w:p>
        </w:tc>
        <w:tc>
          <w:tcPr>
            <w:tcW w:type="dxa" w:w="3800"/>
            <w:tcMar>
              <w:top w:type="dxa" w:w="60"/>
              <w:left w:type="dxa" w:w="100"/>
              <w:bottom w:type="dxa" w:w="60"/>
              <w:right w:type="dxa" w:w="100"/>
            </w:tcMar>
            <w:vAlign w:val="center"/>
          </w:tcPr>
          <w:p>
            <w:r>
              <w:rPr>
                <w:sz w:val="19"/>
                <w:szCs w:val="19"/>
              </w:rPr>
              <w:t xml:space="preserve">UI cơ bản, duyệt các trang đầu, size mặc định ≤ 100</w:t>
            </w:r>
          </w:p>
        </w:tc>
        <w:tc>
          <w:tcPr>
            <w:tcW w:type="dxa" w:w="3750"/>
            <w:tcMar>
              <w:top w:type="dxa" w:w="60"/>
              <w:left w:type="dxa" w:w="100"/>
              <w:bottom w:type="dxa" w:w="60"/>
              <w:right w:type="dxa" w:w="100"/>
            </w:tcMar>
            <w:vAlign w:val="center"/>
          </w:tcPr>
          <w:p>
            <w:r>
              <w:rPr>
                <w:sz w:val="19"/>
                <w:szCs w:val="19"/>
              </w:rPr>
              <w:t xml:space="preserve">?service=...&amp;level=ERROR&amp;page=0&amp;size=20</w:t>
            </w:r>
          </w:p>
        </w:tc>
      </w:tr>
      <w:tr>
        <w:tc>
          <w:tcPr>
            <w:tcW w:type="dxa" w:w="1800"/>
            <w:tcMar>
              <w:top w:type="dxa" w:w="60"/>
              <w:left w:type="dxa" w:w="100"/>
              <w:bottom w:type="dxa" w:w="60"/>
              <w:right w:type="dxa" w:w="100"/>
            </w:tcMar>
            <w:vAlign w:val="center"/>
          </w:tcPr>
          <w:p>
            <w:r>
              <w:rPr>
                <w:sz w:val="19"/>
                <w:szCs w:val="19"/>
              </w:rPr>
              <w:t xml:space="preserve">search_after</w:t>
            </w:r>
          </w:p>
        </w:tc>
        <w:tc>
          <w:tcPr>
            <w:tcW w:type="dxa" w:w="3800"/>
            <w:tcMar>
              <w:top w:type="dxa" w:w="60"/>
              <w:left w:type="dxa" w:w="100"/>
              <w:bottom w:type="dxa" w:w="60"/>
              <w:right w:type="dxa" w:w="100"/>
            </w:tcMar>
            <w:vAlign w:val="center"/>
          </w:tcPr>
          <w:p>
            <w:r>
              <w:rPr>
                <w:sz w:val="19"/>
                <w:szCs w:val="19"/>
              </w:rPr>
              <w:t xml:space="preserve">Deep pagination, xuất dữ liệu lớn, cuộn vô hạn (infinite scroll)</w:t>
            </w:r>
          </w:p>
        </w:tc>
        <w:tc>
          <w:tcPr>
            <w:tcW w:type="dxa" w:w="3750"/>
            <w:tcMar>
              <w:top w:type="dxa" w:w="60"/>
              <w:left w:type="dxa" w:w="100"/>
              <w:bottom w:type="dxa" w:w="60"/>
              <w:right w:type="dxa" w:w="100"/>
            </w:tcMar>
            <w:vAlign w:val="center"/>
          </w:tcPr>
          <w:p>
            <w:r>
              <w:rPr>
                <w:sz w:val="19"/>
                <w:szCs w:val="19"/>
              </w:rPr>
              <w:t xml:space="preserve">?service=...&amp;search_after=&lt;sort-values-của-bản-ghi-cuối-trang-trước&gt;</w:t>
            </w:r>
          </w:p>
        </w:tc>
      </w:tr>
    </w:tbl>
    <w:p>
      <w:pPr>
        <w:shd w:fill="F2F2F2" w:val="clear"/>
        <w:spacing w:after="120"/>
      </w:pPr>
      <w:r>
        <w:rPr>
          <w:rFonts w:ascii="Consolas" w:cs="Consolas" w:eastAsia="Consolas" w:hAnsi="Consolas"/>
          <w:sz w:val="19"/>
          <w:szCs w:val="19"/>
        </w:rPr>
        <w:t xml:space="preserve">GET /api/v1/logs?service=payment-service&amp;level=ERROR&amp;query=timeout&amp;page=0&amp;size=20</w:t>
      </w:r>
      <w:r>
        <w:rPr>
          <w:rFonts w:ascii="Consolas" w:cs="Consolas" w:eastAsia="Consolas" w:hAnsi="Consolas"/>
          <w:sz w:val="19"/>
          <w:szCs w:val="19"/>
        </w:rPr>
        <w:br/>
        <w:t xml:space="preserve">Headers: Authorization: Bearer &lt;jwt_token&gt;</w:t>
      </w:r>
      <w:r>
        <w:rPr>
          <w:rFonts w:ascii="Consolas" w:cs="Consolas" w:eastAsia="Consolas" w:hAnsi="Consolas"/>
          <w:sz w:val="19"/>
          <w:szCs w:val="19"/>
        </w:rPr>
        <w:br/>
        <w:t xml:space="preserve"/>
      </w:r>
      <w:r>
        <w:rPr>
          <w:rFonts w:ascii="Consolas" w:cs="Consolas" w:eastAsia="Consolas" w:hAnsi="Consolas"/>
          <w:sz w:val="19"/>
          <w:szCs w:val="19"/>
        </w:rPr>
        <w:br/>
        <w:t xml:space="preserve">Response 200 OK:</w:t>
      </w:r>
      <w:r>
        <w:rPr>
          <w:rFonts w:ascii="Consolas" w:cs="Consolas" w:eastAsia="Consolas" w:hAnsi="Consolas"/>
          <w:sz w:val="19"/>
          <w:szCs w:val="19"/>
        </w:rPr>
        <w:br/>
        <w:t xml:space="preserve">{</w:t>
      </w:r>
      <w:r>
        <w:rPr>
          <w:rFonts w:ascii="Consolas" w:cs="Consolas" w:eastAsia="Consolas" w:hAnsi="Consolas"/>
          <w:sz w:val="19"/>
          <w:szCs w:val="19"/>
        </w:rPr>
        <w:br/>
        <w:t xml:space="preserve">  "code": "SUCCESS",</w:t>
      </w:r>
      <w:r>
        <w:rPr>
          <w:rFonts w:ascii="Consolas" w:cs="Consolas" w:eastAsia="Consolas" w:hAnsi="Consolas"/>
          <w:sz w:val="19"/>
          <w:szCs w:val="19"/>
        </w:rPr>
        <w:br/>
        <w:t xml:space="preserve">  "data": {</w:t>
      </w:r>
      <w:r>
        <w:rPr>
          <w:rFonts w:ascii="Consolas" w:cs="Consolas" w:eastAsia="Consolas" w:hAnsi="Consolas"/>
          <w:sz w:val="19"/>
          <w:szCs w:val="19"/>
        </w:rPr>
        <w:br/>
        <w:t xml:space="preserve">    "content": [</w:t>
      </w:r>
      <w:r>
        <w:rPr>
          <w:rFonts w:ascii="Consolas" w:cs="Consolas" w:eastAsia="Consolas" w:hAnsi="Consolas"/>
          <w:sz w:val="19"/>
          <w:szCs w:val="19"/>
        </w:rPr>
        <w:br/>
        <w:t xml:space="preserve">      {</w:t>
      </w:r>
      <w:r>
        <w:rPr>
          <w:rFonts w:ascii="Consolas" w:cs="Consolas" w:eastAsia="Consolas" w:hAnsi="Consolas"/>
          <w:sz w:val="19"/>
          <w:szCs w:val="19"/>
        </w:rPr>
        <w:br/>
        <w:t xml:space="preserve">        "eventId": "c73a8f12-0b1a-4d2a-89bc-992a0172e12a",</w:t>
      </w:r>
      <w:r>
        <w:rPr>
          <w:rFonts w:ascii="Consolas" w:cs="Consolas" w:eastAsia="Consolas" w:hAnsi="Consolas"/>
          <w:sz w:val="19"/>
          <w:szCs w:val="19"/>
        </w:rPr>
        <w:br/>
        <w:t xml:space="preserve">        "timestamp": "2026-09-01T18:33:50Z",</w:t>
      </w:r>
      <w:r>
        <w:rPr>
          <w:rFonts w:ascii="Consolas" w:cs="Consolas" w:eastAsia="Consolas" w:hAnsi="Consolas"/>
          <w:sz w:val="19"/>
          <w:szCs w:val="19"/>
        </w:rPr>
        <w:br/>
        <w:t xml:space="preserve">        "serviceName": "payment-service",</w:t>
      </w:r>
      <w:r>
        <w:rPr>
          <w:rFonts w:ascii="Consolas" w:cs="Consolas" w:eastAsia="Consolas" w:hAnsi="Consolas"/>
          <w:sz w:val="19"/>
          <w:szCs w:val="19"/>
        </w:rPr>
        <w:br/>
        <w:t xml:space="preserve">        "level": "ERROR",</w:t>
      </w:r>
      <w:r>
        <w:rPr>
          <w:rFonts w:ascii="Consolas" w:cs="Consolas" w:eastAsia="Consolas" w:hAnsi="Consolas"/>
          <w:sz w:val="19"/>
          <w:szCs w:val="19"/>
        </w:rPr>
        <w:br/>
        <w:t xml:space="preserve">        "message": "Connection timeout to Bank Gateway after 5000ms",</w:t>
      </w:r>
      <w:r>
        <w:rPr>
          <w:rFonts w:ascii="Consolas" w:cs="Consolas" w:eastAsia="Consolas" w:hAnsi="Consolas"/>
          <w:sz w:val="19"/>
          <w:szCs w:val="19"/>
        </w:rPr>
        <w:br/>
        <w:t xml:space="preserve">        "traceId": "tr-abc-99",</w:t>
      </w:r>
      <w:r>
        <w:rPr>
          <w:rFonts w:ascii="Consolas" w:cs="Consolas" w:eastAsia="Consolas" w:hAnsi="Consolas"/>
          <w:sz w:val="19"/>
          <w:szCs w:val="19"/>
        </w:rPr>
        <w:br/>
        <w:t xml:space="preserve">        "spanId": "sp-01"</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"page": 0, "size": 20, "totalElements": 1, "totalPages": 1</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spacing w:after="120" w:before="260"/>
      </w:pPr>
      <w:r>
        <w:rPr>
          <w:b/>
          <w:bCs/>
          <w:color w:val="2E74B5"/>
          <w:sz w:val="24"/>
          <w:szCs w:val="24"/>
        </w:rPr>
        <w:t xml:space="preserve">8.3. Unified Error Response Format — đã bổ sung validation errors</w:t>
      </w:r>
    </w:p>
    <w:p>
      <w:pPr>
        <w:shd w:fill="FEF9E7" w:val="clear"/>
        <w:spacing w:after="120"/>
      </w:pPr>
      <w:r>
        <w:rPr>
          <w:b/>
          <w:bCs/>
          <w:color w:val="BF8F00"/>
          <w:sz w:val="21"/>
          <w:szCs w:val="21"/>
        </w:rPr>
        <w:t xml:space="preserve">Sửa (nên sửa trước code): </w:t>
      </w:r>
      <w:r>
        <w:rPr>
          <w:sz w:val="21"/>
          <w:szCs w:val="21"/>
        </w:rPr>
        <w:t xml:space="preserve">bổ sung cấu trúc riêng cho lỗi validation (fieldErrors), hữu ích cho frontend/dashboard hiển thị lỗi theo từng trường thay vì chỉ một message chung chung.</w:t>
      </w:r>
    </w:p>
    <w:p>
      <w:pPr>
        <w:shd w:fill="F2F2F2" w:val="clear"/>
        <w:spacing w:after="120"/>
      </w:pPr>
      <w:r>
        <w:rPr>
          <w:rFonts w:ascii="Consolas" w:cs="Consolas" w:eastAsia="Consolas" w:hAnsi="Consolas"/>
          <w:sz w:val="19"/>
          <w:szCs w:val="19"/>
        </w:rPr>
        <w:t xml:space="preserve">Lỗi chung (giữ nguyên từ v1.0):</w:t>
      </w:r>
      <w:r>
        <w:rPr>
          <w:rFonts w:ascii="Consolas" w:cs="Consolas" w:eastAsia="Consolas" w:hAnsi="Consolas"/>
          <w:sz w:val="19"/>
          <w:szCs w:val="19"/>
        </w:rPr>
        <w:br/>
        <w:t xml:space="preserve">{</w:t>
      </w:r>
      <w:r>
        <w:rPr>
          <w:rFonts w:ascii="Consolas" w:cs="Consolas" w:eastAsia="Consolas" w:hAnsi="Consolas"/>
          <w:sz w:val="19"/>
          <w:szCs w:val="19"/>
        </w:rPr>
        <w:br/>
        <w:t xml:space="preserve">  "code": "RESOURCE_NOT_FOUND",</w:t>
      </w:r>
      <w:r>
        <w:rPr>
          <w:rFonts w:ascii="Consolas" w:cs="Consolas" w:eastAsia="Consolas" w:hAnsi="Consolas"/>
          <w:sz w:val="19"/>
          <w:szCs w:val="19"/>
        </w:rPr>
        <w:br/>
        <w:t xml:space="preserve">  "message": "Service with ID 'billing-service' does not exist",</w:t>
      </w:r>
      <w:r>
        <w:rPr>
          <w:rFonts w:ascii="Consolas" w:cs="Consolas" w:eastAsia="Consolas" w:hAnsi="Consolas"/>
          <w:sz w:val="19"/>
          <w:szCs w:val="19"/>
        </w:rPr>
        <w:br/>
        <w:t xml:space="preserve">  "timestamp": "2026-09-01T18:33:53Z",</w:t>
      </w:r>
      <w:r>
        <w:rPr>
          <w:rFonts w:ascii="Consolas" w:cs="Consolas" w:eastAsia="Consolas" w:hAnsi="Consolas"/>
          <w:sz w:val="19"/>
          <w:szCs w:val="19"/>
        </w:rPr>
        <w:br/>
        <w:t xml:space="preserve">  "path": "/api/v1/services/billing-service",</w:t>
      </w:r>
      <w:r>
        <w:rPr>
          <w:rFonts w:ascii="Consolas" w:cs="Consolas" w:eastAsia="Consolas" w:hAnsi="Consolas"/>
          <w:sz w:val="19"/>
          <w:szCs w:val="19"/>
        </w:rPr>
        <w:br/>
        <w:t xml:space="preserve">  "traceId": "tr-err-8812"</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Lỗi validation (bổ sung mới):</w:t>
      </w:r>
      <w:r>
        <w:rPr>
          <w:rFonts w:ascii="Consolas" w:cs="Consolas" w:eastAsia="Consolas" w:hAnsi="Consolas"/>
          <w:sz w:val="19"/>
          <w:szCs w:val="19"/>
        </w:rPr>
        <w:br/>
        <w:t xml:space="preserve">{</w:t>
      </w:r>
      <w:r>
        <w:rPr>
          <w:rFonts w:ascii="Consolas" w:cs="Consolas" w:eastAsia="Consolas" w:hAnsi="Consolas"/>
          <w:sz w:val="19"/>
          <w:szCs w:val="19"/>
        </w:rPr>
        <w:br/>
        <w:t xml:space="preserve">  "code": "VALIDATION_ERROR",</w:t>
      </w:r>
      <w:r>
        <w:rPr>
          <w:rFonts w:ascii="Consolas" w:cs="Consolas" w:eastAsia="Consolas" w:hAnsi="Consolas"/>
          <w:sz w:val="19"/>
          <w:szCs w:val="19"/>
        </w:rPr>
        <w:br/>
        <w:t xml:space="preserve">  "message": "Request validation failed",</w:t>
      </w:r>
      <w:r>
        <w:rPr>
          <w:rFonts w:ascii="Consolas" w:cs="Consolas" w:eastAsia="Consolas" w:hAnsi="Consolas"/>
          <w:sz w:val="19"/>
          <w:szCs w:val="19"/>
        </w:rPr>
        <w:br/>
        <w:t xml:space="preserve">  "timestamp": "2026-09-01T18:33:53Z",</w:t>
      </w:r>
      <w:r>
        <w:rPr>
          <w:rFonts w:ascii="Consolas" w:cs="Consolas" w:eastAsia="Consolas" w:hAnsi="Consolas"/>
          <w:sz w:val="19"/>
          <w:szCs w:val="19"/>
        </w:rPr>
        <w:br/>
        <w:t xml:space="preserve">  "path": "/api/v1/telemetry/logs",</w:t>
      </w:r>
      <w:r>
        <w:rPr>
          <w:rFonts w:ascii="Consolas" w:cs="Consolas" w:eastAsia="Consolas" w:hAnsi="Consolas"/>
          <w:sz w:val="19"/>
          <w:szCs w:val="19"/>
        </w:rPr>
        <w:br/>
        <w:t xml:space="preserve">  "fieldErrors": [</w:t>
      </w:r>
      <w:r>
        <w:rPr>
          <w:rFonts w:ascii="Consolas" w:cs="Consolas" w:eastAsia="Consolas" w:hAnsi="Consolas"/>
          <w:sz w:val="19"/>
          <w:szCs w:val="19"/>
        </w:rPr>
        <w:br/>
        <w:t xml:space="preserve">    { "field": "message", "message": "must not be blank" },</w:t>
      </w:r>
      <w:r>
        <w:rPr>
          <w:rFonts w:ascii="Consolas" w:cs="Consolas" w:eastAsia="Consolas" w:hAnsi="Consolas"/>
          <w:sz w:val="19"/>
          <w:szCs w:val="19"/>
        </w:rPr>
        <w:br/>
        <w:t xml:space="preserve">    { "field": "timestamp", "message": "must not be null"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spacing w:after="120" w:before="260"/>
      </w:pPr>
      <w:r>
        <w:rPr>
          <w:b/>
          <w:bCs/>
          <w:color w:val="2E74B5"/>
          <w:sz w:val="24"/>
          <w:szCs w:val="24"/>
        </w:rPr>
        <w:t xml:space="preserve">8.4. Ghi chú tài liệu — che ví dụ API Key (đã sửa)</w:t>
      </w:r>
    </w:p>
    <w:p>
      <w:pPr>
        <w:shd w:fill="FEF9E7" w:val="clear"/>
        <w:spacing w:after="120"/>
      </w:pPr>
      <w:r>
        <w:rPr>
          <w:b/>
          <w:bCs/>
          <w:color w:val="BF8F00"/>
          <w:sz w:val="21"/>
          <w:szCs w:val="21"/>
        </w:rPr>
        <w:t xml:space="preserve">Sửa (nên sửa trước code): </w:t>
      </w:r>
      <w:r>
        <w:rPr>
          <w:sz w:val="21"/>
          <w:szCs w:val="21"/>
        </w:rPr>
        <w:t xml:space="preserve">v1.0 dùng một ví dụ API Key trông như thật (epl_live_abc123xyz890) trong tài liệu — nếu tài liệu này được public (ví dụ trên GitHub), dễ gây hiểu nhầm hoặc bị quét tự động như một secret thật. Toàn bộ ví dụ trong tài liệu đổi sang dạng placeholder rõ ràng: &lt;service-api-key&gt; hoặc epl_live_&lt;redacted&gt;.</w:t>
      </w:r>
    </w:p>
    <w:p>
      <w:pPr>
        <w:pStyle w:val="Heading1"/>
        <w:pBdr>
          <w:bottom w:val="single" w:color="1F3864" w:sz="6" w:space="4"/>
        </w:pBdr>
        <w:spacing w:after="200" w:before="400"/>
      </w:pPr>
      <w:r>
        <w:rPr>
          <w:b/>
          <w:bCs/>
          <w:color w:val="1F3864"/>
          <w:sz w:val="30"/>
          <w:szCs w:val="30"/>
        </w:rPr>
        <w:t xml:space="preserve">9. System Sequence Diagrams</w:t>
      </w:r>
    </w:p>
    <w:p>
      <w:pPr>
        <w:pStyle w:val="Heading2"/>
        <w:spacing w:after="120" w:before="260"/>
      </w:pPr>
      <w:r>
        <w:rPr>
          <w:b/>
          <w:bCs/>
          <w:color w:val="2E74B5"/>
          <w:sz w:val="24"/>
          <w:szCs w:val="24"/>
        </w:rPr>
        <w:t xml:space="preserve">9.1. Ingestion Flow Sequence (đã cập nhật — service identity &amp; eventId)</w:t>
      </w:r>
    </w:p>
    <w:p>
      <w:pPr>
        <w:shd w:fill="F2F2F2" w:val="clear"/>
        <w:spacing w:after="120"/>
      </w:pPr>
      <w:r>
        <w:rPr>
          <w:rFonts w:ascii="Consolas" w:cs="Consolas" w:eastAsia="Consolas" w:hAnsi="Consolas"/>
          <w:sz w:val="19"/>
          <w:szCs w:val="19"/>
        </w:rPr>
        <w:t xml:space="preserve">Client App        Ingestion API           Redis            Kafka Broker</w:t>
      </w:r>
      <w:r>
        <w:rPr>
          <w:rFonts w:ascii="Consolas" w:cs="Consolas" w:eastAsia="Consolas" w:hAnsi="Consolas"/>
          <w:sz w:val="19"/>
          <w:szCs w:val="19"/>
        </w:rPr>
        <w:br/>
        <w:t xml:space="preserve">    │                    │                   │                    │</w:t>
      </w:r>
      <w:r>
        <w:rPr>
          <w:rFonts w:ascii="Consolas" w:cs="Consolas" w:eastAsia="Consolas" w:hAnsi="Consolas"/>
          <w:sz w:val="19"/>
          <w:szCs w:val="19"/>
        </w:rPr>
        <w:br/>
        <w:t xml:space="preserve">    │── POST /logs ─────►│                   │                    │</w:t>
      </w:r>
      <w:r>
        <w:rPr>
          <w:rFonts w:ascii="Consolas" w:cs="Consolas" w:eastAsia="Consolas" w:hAnsi="Consolas"/>
          <w:sz w:val="19"/>
          <w:szCs w:val="19"/>
        </w:rPr>
        <w:br/>
        <w:t xml:space="preserve">    │  (X-API-Key,       │── Authenticate ──►│                    │</w:t>
      </w:r>
      <w:r>
        <w:rPr>
          <w:rFonts w:ascii="Consolas" w:cs="Consolas" w:eastAsia="Consolas" w:hAnsi="Consolas"/>
          <w:sz w:val="19"/>
          <w:szCs w:val="19"/>
        </w:rPr>
        <w:br/>
        <w:t xml:space="preserve">    │   eventId?)         │  &amp; Check Quota    │                    │</w:t>
      </w:r>
      <w:r>
        <w:rPr>
          <w:rFonts w:ascii="Consolas" w:cs="Consolas" w:eastAsia="Consolas" w:hAnsi="Consolas"/>
          <w:sz w:val="19"/>
          <w:szCs w:val="19"/>
        </w:rPr>
        <w:br/>
        <w:t xml:space="preserve">    │                    │◄─ Token OK ────────│                    │</w:t>
      </w:r>
      <w:r>
        <w:rPr>
          <w:rFonts w:ascii="Consolas" w:cs="Consolas" w:eastAsia="Consolas" w:hAnsi="Consolas"/>
          <w:sz w:val="19"/>
          <w:szCs w:val="19"/>
        </w:rPr>
        <w:br/>
        <w:t xml:space="preserve">    │                    │                                         │</w:t>
      </w:r>
      <w:r>
        <w:rPr>
          <w:rFonts w:ascii="Consolas" w:cs="Consolas" w:eastAsia="Consolas" w:hAnsi="Consolas"/>
          <w:sz w:val="19"/>
          <w:szCs w:val="19"/>
        </w:rPr>
        <w:br/>
        <w:t xml:space="preserve">    │                    │── Resolve AuthenticatedServiceIdentity  │</w:t>
      </w:r>
      <w:r>
        <w:rPr>
          <w:rFonts w:ascii="Consolas" w:cs="Consolas" w:eastAsia="Consolas" w:hAnsi="Consolas"/>
          <w:sz w:val="19"/>
          <w:szCs w:val="19"/>
        </w:rPr>
        <w:br/>
        <w:t xml:space="preserve">    │                    │   (serviceId, environment — KHÔNG lấy   │</w:t>
      </w:r>
      <w:r>
        <w:rPr>
          <w:rFonts w:ascii="Consolas" w:cs="Consolas" w:eastAsia="Consolas" w:hAnsi="Consolas"/>
          <w:sz w:val="19"/>
          <w:szCs w:val="19"/>
        </w:rPr>
        <w:br/>
        <w:t xml:space="preserve">    │                    │    từ body của client)                 │</w:t>
      </w:r>
      <w:r>
        <w:rPr>
          <w:rFonts w:ascii="Consolas" w:cs="Consolas" w:eastAsia="Consolas" w:hAnsi="Consolas"/>
          <w:sz w:val="19"/>
          <w:szCs w:val="19"/>
        </w:rPr>
        <w:br/>
        <w:t xml:space="preserve">    │                    │                                         │</w:t>
      </w:r>
      <w:r>
        <w:rPr>
          <w:rFonts w:ascii="Consolas" w:cs="Consolas" w:eastAsia="Consolas" w:hAnsi="Consolas"/>
          <w:sz w:val="19"/>
          <w:szCs w:val="19"/>
        </w:rPr>
        <w:br/>
        <w:t xml:space="preserve">    │                    │── Mask Sensitive Data (Regex + Structured)</w:t>
      </w:r>
      <w:r>
        <w:rPr>
          <w:rFonts w:ascii="Consolas" w:cs="Consolas" w:eastAsia="Consolas" w:hAnsi="Consolas"/>
          <w:sz w:val="19"/>
          <w:szCs w:val="19"/>
        </w:rPr>
        <w:br/>
        <w:t xml:space="preserve">    │                    │                                         │</w:t>
      </w:r>
      <w:r>
        <w:rPr>
          <w:rFonts w:ascii="Consolas" w:cs="Consolas" w:eastAsia="Consolas" w:hAnsi="Consolas"/>
          <w:sz w:val="19"/>
          <w:szCs w:val="19"/>
        </w:rPr>
        <w:br/>
        <w:t xml:space="preserve">    │                    │── eventId: dùng client eventId nếu có, │</w:t>
      </w:r>
      <w:r>
        <w:rPr>
          <w:rFonts w:ascii="Consolas" w:cs="Consolas" w:eastAsia="Consolas" w:hAnsi="Consolas"/>
          <w:sz w:val="19"/>
          <w:szCs w:val="19"/>
        </w:rPr>
        <w:br/>
        <w:t xml:space="preserve">    │                    │   nếu không thì generate UUID           │</w:t>
      </w:r>
      <w:r>
        <w:rPr>
          <w:rFonts w:ascii="Consolas" w:cs="Consolas" w:eastAsia="Consolas" w:hAnsi="Consolas"/>
          <w:sz w:val="19"/>
          <w:szCs w:val="19"/>
        </w:rPr>
        <w:br/>
        <w:t xml:space="preserve">    │                    │                                         │</w:t>
      </w:r>
      <w:r>
        <w:rPr>
          <w:rFonts w:ascii="Consolas" w:cs="Consolas" w:eastAsia="Consolas" w:hAnsi="Consolas"/>
          <w:sz w:val="19"/>
          <w:szCs w:val="19"/>
        </w:rPr>
        <w:br/>
        <w:t xml:space="preserve">    │                    │── kafkaTemplate.send("raw-logs") ──────►│</w:t>
      </w:r>
      <w:r>
        <w:rPr>
          <w:rFonts w:ascii="Consolas" w:cs="Consolas" w:eastAsia="Consolas" w:hAnsi="Consolas"/>
          <w:sz w:val="19"/>
          <w:szCs w:val="19"/>
        </w:rPr>
        <w:br/>
        <w:t xml:space="preserve">    │                    │                                         │</w:t>
      </w:r>
      <w:r>
        <w:rPr>
          <w:rFonts w:ascii="Consolas" w:cs="Consolas" w:eastAsia="Consolas" w:hAnsi="Consolas"/>
          <w:sz w:val="19"/>
          <w:szCs w:val="19"/>
        </w:rPr>
        <w:br/>
        <w:t xml:space="preserve">    │                    │◄─ Broker ACK (RecordMetadata) ──────────│</w:t>
      </w:r>
      <w:r>
        <w:rPr>
          <w:rFonts w:ascii="Consolas" w:cs="Consolas" w:eastAsia="Consolas" w:hAnsi="Consolas"/>
          <w:sz w:val="19"/>
          <w:szCs w:val="19"/>
        </w:rPr>
        <w:br/>
        <w:t xml:space="preserve">    │◄─ HTTP 202 Accepted│                   │                    │</w:t>
      </w:r>
      <w:r>
        <w:rPr>
          <w:rFonts w:ascii="Consolas" w:cs="Consolas" w:eastAsia="Consolas" w:hAnsi="Consolas"/>
          <w:sz w:val="19"/>
          <w:szCs w:val="19"/>
        </w:rPr>
        <w:br/>
        <w:t xml:space="preserve">    │  { eventId }        │                   │                    │</w:t>
      </w:r>
    </w:p>
    <w:p>
      <w:pPr>
        <w:pStyle w:val="Heading2"/>
        <w:spacing w:after="120" w:before="260"/>
      </w:pPr>
      <w:r>
        <w:rPr>
          <w:b/>
          <w:bCs/>
          <w:color w:val="2E74B5"/>
          <w:sz w:val="24"/>
          <w:szCs w:val="24"/>
        </w:rPr>
        <w:t xml:space="preserve">9.2. Indexer Execution Sequence (đã cập nhật — ACK ordering &amp; retry)</w:t>
      </w:r>
    </w:p>
    <w:p>
      <w:pPr>
        <w:shd w:fill="F2F2F2" w:val="clear"/>
        <w:spacing w:after="120"/>
      </w:pPr>
      <w:r>
        <w:rPr>
          <w:rFonts w:ascii="Consolas" w:cs="Consolas" w:eastAsia="Consolas" w:hAnsi="Consolas"/>
          <w:sz w:val="19"/>
          <w:szCs w:val="19"/>
        </w:rPr>
        <w:t xml:space="preserve">Kafka Broker       Indexer Worker        Elasticsearch      Retry/DLQ Topic</w:t>
      </w:r>
      <w:r>
        <w:rPr>
          <w:rFonts w:ascii="Consolas" w:cs="Consolas" w:eastAsia="Consolas" w:hAnsi="Consolas"/>
          <w:sz w:val="19"/>
          <w:szCs w:val="19"/>
        </w:rPr>
        <w:br/>
        <w:t xml:space="preserve">    │                    │                     │                    │</w:t>
      </w:r>
      <w:r>
        <w:rPr>
          <w:rFonts w:ascii="Consolas" w:cs="Consolas" w:eastAsia="Consolas" w:hAnsi="Consolas"/>
          <w:sz w:val="19"/>
          <w:szCs w:val="19"/>
        </w:rPr>
        <w:br/>
        <w:t xml:space="preserve">    │── Poll Batch ─────►│                     │                    │</w:t>
      </w:r>
      <w:r>
        <w:rPr>
          <w:rFonts w:ascii="Consolas" w:cs="Consolas" w:eastAsia="Consolas" w:hAnsi="Consolas"/>
          <w:sz w:val="19"/>
          <w:szCs w:val="19"/>
        </w:rPr>
        <w:br/>
        <w:t xml:space="preserve">    │  (1,000 events)    │                     │                    │</w:t>
      </w:r>
      <w:r>
        <w:rPr>
          <w:rFonts w:ascii="Consolas" w:cs="Consolas" w:eastAsia="Consolas" w:hAnsi="Consolas"/>
          <w:sz w:val="19"/>
          <w:szCs w:val="19"/>
        </w:rPr>
        <w:br/>
        <w:t xml:space="preserve">    │                    │── Bulk (create) ───►│                    │</w:t>
      </w:r>
      <w:r>
        <w:rPr>
          <w:rFonts w:ascii="Consolas" w:cs="Consolas" w:eastAsia="Consolas" w:hAnsi="Consolas"/>
          <w:sz w:val="19"/>
          <w:szCs w:val="19"/>
        </w:rPr>
        <w:br/>
        <w:t xml:space="preserve">    │                    │  _id = eventId,     │                    │</w:t>
      </w:r>
      <w:r>
        <w:rPr>
          <w:rFonts w:ascii="Consolas" w:cs="Consolas" w:eastAsia="Consolas" w:hAnsi="Consolas"/>
          <w:sz w:val="19"/>
          <w:szCs w:val="19"/>
        </w:rPr>
        <w:br/>
        <w:t xml:space="preserve">    │                    │  index = resolve(event.timestamp)        │</w:t>
      </w:r>
      <w:r>
        <w:rPr>
          <w:rFonts w:ascii="Consolas" w:cs="Consolas" w:eastAsia="Consolas" w:hAnsi="Consolas"/>
          <w:sz w:val="19"/>
          <w:szCs w:val="19"/>
        </w:rPr>
        <w:br/>
        <w:t xml:space="preserve">    │                    │◄─ Bulk Response ────│                    │</w:t>
      </w:r>
      <w:r>
        <w:rPr>
          <w:rFonts w:ascii="Consolas" w:cs="Consolas" w:eastAsia="Consolas" w:hAnsi="Consolas"/>
          <w:sz w:val="19"/>
          <w:szCs w:val="19"/>
        </w:rPr>
        <w:br/>
        <w:t xml:space="preserve">    │                    │  (Items Result)     │                    │</w:t>
      </w:r>
      <w:r>
        <w:rPr>
          <w:rFonts w:ascii="Consolas" w:cs="Consolas" w:eastAsia="Consolas" w:hAnsi="Consolas"/>
          <w:sz w:val="19"/>
          <w:szCs w:val="19"/>
        </w:rPr>
        <w:br/>
        <w:t xml:space="preserve">    │                    │                                          │</w:t>
      </w:r>
      <w:r>
        <w:rPr>
          <w:rFonts w:ascii="Consolas" w:cs="Consolas" w:eastAsia="Consolas" w:hAnsi="Consolas"/>
          <w:sz w:val="19"/>
          <w:szCs w:val="19"/>
        </w:rPr>
        <w:br/>
        <w:t xml:space="preserve">    │                    │── Phân loại: success/409 OK,             │</w:t>
      </w:r>
      <w:r>
        <w:rPr>
          <w:rFonts w:ascii="Consolas" w:cs="Consolas" w:eastAsia="Consolas" w:hAnsi="Consolas"/>
          <w:sz w:val="19"/>
          <w:szCs w:val="19"/>
        </w:rPr>
        <w:br/>
        <w:t xml:space="preserve">    │                    │   429→retry, 400→dlq                     │</w:t>
      </w:r>
      <w:r>
        <w:rPr>
          <w:rFonts w:ascii="Consolas" w:cs="Consolas" w:eastAsia="Consolas" w:hAnsi="Consolas"/>
          <w:sz w:val="19"/>
          <w:szCs w:val="19"/>
        </w:rPr>
        <w:br/>
        <w:t xml:space="preserve">    │                    │──────────────────────────────────────────►│</w:t>
      </w:r>
      <w:r>
        <w:rPr>
          <w:rFonts w:ascii="Consolas" w:cs="Consolas" w:eastAsia="Consolas" w:hAnsi="Consolas"/>
          <w:sz w:val="19"/>
          <w:szCs w:val="19"/>
        </w:rPr>
        <w:br/>
        <w:t xml:space="preserve">    │                    │◄─── Producer ACK của retry/DLQ topic ─────│</w:t>
      </w:r>
      <w:r>
        <w:rPr>
          <w:rFonts w:ascii="Consolas" w:cs="Consolas" w:eastAsia="Consolas" w:hAnsi="Consolas"/>
          <w:sz w:val="19"/>
          <w:szCs w:val="19"/>
        </w:rPr>
        <w:br/>
        <w:t xml:space="preserve">    │                    │  (BẮT BUỘC có trước khi đi bước dưới)     │</w:t>
      </w:r>
      <w:r>
        <w:rPr>
          <w:rFonts w:ascii="Consolas" w:cs="Consolas" w:eastAsia="Consolas" w:hAnsi="Consolas"/>
          <w:sz w:val="19"/>
          <w:szCs w:val="19"/>
        </w:rPr>
        <w:br/>
        <w:t xml:space="preserve">    │                    │                     │                    │</w:t>
      </w:r>
      <w:r>
        <w:rPr>
          <w:rFonts w:ascii="Consolas" w:cs="Consolas" w:eastAsia="Consolas" w:hAnsi="Consolas"/>
          <w:sz w:val="19"/>
          <w:szCs w:val="19"/>
        </w:rPr>
        <w:br/>
        <w:t xml:space="preserve">    │                    │── Commit Sync Offset (raw-logs) ─►│      │</w:t>
      </w:r>
      <w:r>
        <w:rPr>
          <w:rFonts w:ascii="Consolas" w:cs="Consolas" w:eastAsia="Consolas" w:hAnsi="Consolas"/>
          <w:sz w:val="19"/>
          <w:szCs w:val="19"/>
        </w:rPr>
        <w:br/>
        <w:t xml:space="preserve">    │◄─ Commit ACK ──────│                     │                    │</w:t>
      </w:r>
    </w:p>
    <w:p>
      <w:pPr>
        <w:pStyle w:val="Heading1"/>
        <w:pBdr>
          <w:bottom w:val="single" w:color="1F3864" w:sz="6" w:space="4"/>
        </w:pBdr>
        <w:spacing w:after="200" w:before="400"/>
      </w:pPr>
      <w:r>
        <w:rPr>
          <w:b/>
          <w:bCs/>
          <w:color w:val="1F3864"/>
          <w:sz w:val="30"/>
          <w:szCs w:val="30"/>
        </w:rPr>
        <w:t xml:space="preserve">10. Concurrency &amp; Transaction Management</w:t>
      </w:r>
    </w:p>
    <w:p>
      <w:pPr>
        <w:pStyle w:val="Heading2"/>
        <w:spacing w:after="120" w:before="260"/>
      </w:pPr>
      <w:r>
        <w:rPr>
          <w:b/>
          <w:bCs/>
          <w:color w:val="2E74B5"/>
          <w:sz w:val="24"/>
          <w:szCs w:val="24"/>
        </w:rPr>
        <w:t xml:space="preserve">10.1. Concurrency Boundary Strategy</w:t>
      </w:r>
    </w:p>
    <w:p>
      <w:pPr>
        <w:pStyle w:val="ListParagraph"/>
        <w:numPr>
          <w:ilvl w:val="0"/>
          <w:numId w:val="1"/>
        </w:numPr>
        <w:spacing w:after="60"/>
      </w:pPr>
      <w:r>
        <w:rPr>
          <w:sz w:val="22"/>
          <w:szCs w:val="22"/>
        </w:rPr>
        <w:t xml:space="preserve">Virtual Threads (ingestion-service): spring.threads.virtual.enabled=true; không tạo Executor custom cho HTTP Requests (Spring Boot tự quản lý qua VirtualThreadExecutor); tránh synchronized block trong Core Pipeline, dùng ReentrantLock khi cần khóa trong lúc chờ I/O.</w:t>
      </w:r>
    </w:p>
    <w:p>
      <w:pPr>
        <w:pStyle w:val="ListParagraph"/>
        <w:numPr>
          <w:ilvl w:val="0"/>
          <w:numId w:val="1"/>
        </w:numPr>
        <w:spacing w:after="60"/>
      </w:pPr>
      <w:r>
        <w:rPr>
          <w:sz w:val="22"/>
          <w:szCs w:val="22"/>
        </w:rPr>
        <w:t xml:space="preserve">Platform Threads (analytics-engine): Kafka Streams Engine chạy bằng Platform Threads truyền thống (num.stream.threads = 4) — không dùng Virtual Threads (khớp SDD v1.1 mục 2.1, Kafka Streams có execution model riêng).</w:t>
      </w:r>
    </w:p>
    <w:p>
      <w:pPr>
        <w:pStyle w:val="Heading3"/>
        <w:spacing w:after="80" w:before="180"/>
      </w:pPr>
      <w:r>
        <w:rPr>
          <w:b/>
          <w:bCs/>
          <w:sz w:val="22"/>
          <w:szCs w:val="22"/>
        </w:rPr>
        <w:t xml:space="preserve">Indexer Worker — chiến lược executor (đã sửa)</w:t>
      </w:r>
    </w:p>
    <w:p>
      <w:pPr>
        <w:shd w:fill="FDEDEC" w:val="clear"/>
        <w:spacing w:after="120"/>
      </w:pPr>
      <w:r>
        <w:rPr>
          <w:b/>
          <w:bCs/>
          <w:color w:val="C00000"/>
          <w:sz w:val="21"/>
          <w:szCs w:val="21"/>
        </w:rPr>
        <w:t xml:space="preserve">Sửa (blocker bắt buộc): </w:t>
      </w:r>
      <w:r>
        <w:rPr>
          <w:sz w:val="21"/>
          <w:szCs w:val="21"/>
        </w:rPr>
        <w:t xml:space="preserve">v1.0 dùng ThreadPoolTaskExecutor (coreSize=8, maxSize=16, queueCapacity=100) kèm CallerRunsPolicy cho Indexer Worker. Vấn đề: CallerRunsPolicy khi hàng đợi đầy sẽ buộc chính Kafka poll thread phải trực tiếp thực hiện tác vụ Elasticsearch indexing — nếu thao tác này chậm, Kafka poll thread bị block, có nguy cơ vi phạm max.poll.interval.ms (Kafka coi consumer là "đã chết" và kích hoạt rebalance ngoài ý muốn).</w:t>
      </w:r>
    </w:p>
    <w:p>
      <w:pPr>
        <w:spacing w:after="120"/>
      </w:pPr>
      <w:r>
        <w:rPr>
          <w:sz w:val="22"/>
          <w:szCs w:val="22"/>
        </w:rPr>
        <w:t xml:space="preserve">Khuyến nghị cho MVP: KHÔNG tự tạo executor pool riêng cho Indexer ở giai đoạn đầu. Thay vào đó, dùng Kafka listener concurrency (scale số lượng consumer instance/thread theo số partition) để tăng thông lượng xử lý — đơn giản hơn và không có rủi ro block poll thread. Nếu về sau thực sự cần một worker pool riêng (ví dụ để tách rời tốc độ poll và tốc độ xử lý), phải thiết kế rõ ràng theo mô hình: Kafka poll thread → bounded queue → worker pool, kèm chiến lược backpressure và hành vi poll tường minh — không áp dụng CallerRunsPolicy trực tiếp lên Kafka listener thread.</w:t>
      </w:r>
    </w:p>
    <w:p>
      <w:pPr>
        <w:pStyle w:val="Heading2"/>
        <w:spacing w:after="120" w:before="260"/>
      </w:pPr>
      <w:r>
        <w:rPr>
          <w:b/>
          <w:bCs/>
          <w:color w:val="2E74B5"/>
          <w:sz w:val="24"/>
          <w:szCs w:val="24"/>
        </w:rPr>
        <w:t xml:space="preserve">10.2. Transaction Boundaries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Loại luồng</w:t>
            </w:r>
          </w:p>
        </w:tc>
        <w:tc>
          <w:tcPr>
            <w:tcW w:type="dxa" w:w="3500"/>
            <w:shd w:fill="1F3864" w:val="clear"/>
            <w:tcMar>
              <w:top w:type="dxa" w:w="60"/>
              <w:left w:type="dxa" w:w="100"/>
              <w:bottom w:type="dxa" w:w="60"/>
              <w:right w:type="dxa" w:w="100"/>
            </w:tcMar>
            <w:vAlign w:val="center"/>
          </w:tcPr>
          <w:p>
            <w:r>
              <w:rPr>
                <w:b/>
                <w:bCs/>
                <w:color w:val="FFFFFF"/>
                <w:sz w:val="20"/>
                <w:szCs w:val="20"/>
              </w:rPr>
              <w:t xml:space="preserve">Ví dụ</w:t>
            </w:r>
          </w:p>
        </w:tc>
        <w:tc>
          <w:tcPr>
            <w:tcW w:type="dxa" w:w="3250"/>
            <w:shd w:fill="1F3864" w:val="clear"/>
            <w:tcMar>
              <w:top w:type="dxa" w:w="60"/>
              <w:left w:type="dxa" w:w="100"/>
              <w:bottom w:type="dxa" w:w="60"/>
              <w:right w:type="dxa" w:w="100"/>
            </w:tcMar>
            <w:vAlign w:val="center"/>
          </w:tcPr>
          <w:p>
            <w:r>
              <w:rPr>
                <w:b/>
                <w:bCs/>
                <w:color w:val="FFFFFF"/>
                <w:sz w:val="20"/>
                <w:szCs w:val="20"/>
              </w:rPr>
              <w:t xml:space="preserve">Quy tắc</w:t>
            </w:r>
          </w:p>
        </w:tc>
      </w:tr>
      <w:tr>
        <w:tc>
          <w:tcPr>
            <w:tcW w:type="dxa" w:w="2600"/>
            <w:tcMar>
              <w:top w:type="dxa" w:w="60"/>
              <w:left w:type="dxa" w:w="100"/>
              <w:bottom w:type="dxa" w:w="60"/>
              <w:right w:type="dxa" w:w="100"/>
            </w:tcMar>
            <w:vAlign w:val="center"/>
          </w:tcPr>
          <w:p>
            <w:r>
              <w:rPr>
                <w:sz w:val="19"/>
                <w:szCs w:val="19"/>
              </w:rPr>
              <w:t xml:space="preserve">Non-transactional, high-throughput</w:t>
            </w:r>
          </w:p>
        </w:tc>
        <w:tc>
          <w:tcPr>
            <w:tcW w:type="dxa" w:w="3500"/>
            <w:tcMar>
              <w:top w:type="dxa" w:w="60"/>
              <w:left w:type="dxa" w:w="100"/>
              <w:bottom w:type="dxa" w:w="60"/>
              <w:right w:type="dxa" w:w="100"/>
            </w:tcMar>
            <w:vAlign w:val="center"/>
          </w:tcPr>
          <w:p>
            <w:r>
              <w:rPr>
                <w:sz w:val="19"/>
                <w:szCs w:val="19"/>
              </w:rPr>
              <w:t xml:space="preserve">HTTP Ingestion → Kafka Publish; Kafka → Elasticsearch Bulk Index</w:t>
            </w:r>
          </w:p>
        </w:tc>
        <w:tc>
          <w:tcPr>
            <w:tcW w:type="dxa" w:w="3250"/>
            <w:tcMar>
              <w:top w:type="dxa" w:w="60"/>
              <w:left w:type="dxa" w:w="100"/>
              <w:bottom w:type="dxa" w:w="60"/>
              <w:right w:type="dxa" w:w="100"/>
            </w:tcMar>
            <w:vAlign w:val="center"/>
          </w:tcPr>
          <w:p>
            <w:r>
              <w:rPr>
                <w:sz w:val="19"/>
                <w:szCs w:val="19"/>
              </w:rPr>
              <w:t xml:space="preserve">Không dùng @Transactional — tránh giữ DB Connection trong lúc xử lý Network I/O sang Kafka/Elasticsearch</w:t>
            </w:r>
          </w:p>
        </w:tc>
      </w:tr>
      <w:tr>
        <w:tc>
          <w:tcPr>
            <w:tcW w:type="dxa" w:w="2600"/>
            <w:tcMar>
              <w:top w:type="dxa" w:w="60"/>
              <w:left w:type="dxa" w:w="100"/>
              <w:bottom w:type="dxa" w:w="60"/>
              <w:right w:type="dxa" w:w="100"/>
            </w:tcMar>
            <w:vAlign w:val="center"/>
          </w:tcPr>
          <w:p>
            <w:r>
              <w:rPr>
                <w:sz w:val="19"/>
                <w:szCs w:val="19"/>
              </w:rPr>
              <w:t xml:space="preserve">DB local transaction</w:t>
            </w:r>
          </w:p>
        </w:tc>
        <w:tc>
          <w:tcPr>
            <w:tcW w:type="dxa" w:w="3500"/>
            <w:tcMar>
              <w:top w:type="dxa" w:w="60"/>
              <w:left w:type="dxa" w:w="100"/>
              <w:bottom w:type="dxa" w:w="60"/>
              <w:right w:type="dxa" w:w="100"/>
            </w:tcMar>
            <w:vAlign w:val="center"/>
          </w:tcPr>
          <w:p>
            <w:r>
              <w:rPr>
                <w:sz w:val="19"/>
                <w:szCs w:val="19"/>
              </w:rPr>
              <w:t xml:space="preserve">Alert Consumer → PostgreSQL alerts; Service Registry → API Key Revocation</w:t>
            </w:r>
          </w:p>
        </w:tc>
        <w:tc>
          <w:tcPr>
            <w:tcW w:type="dxa" w:w="3250"/>
            <w:tcMar>
              <w:top w:type="dxa" w:w="60"/>
              <w:left w:type="dxa" w:w="100"/>
              <w:bottom w:type="dxa" w:w="60"/>
              <w:right w:type="dxa" w:w="100"/>
            </w:tcMar>
            <w:vAlign w:val="center"/>
          </w:tcPr>
          <w:p>
            <w:r>
              <w:rPr>
                <w:sz w:val="19"/>
                <w:szCs w:val="19"/>
              </w:rPr>
              <w:t xml:space="preserve">Dùng @Transactional của Spring Data JPA cho đúng một local transaction PostgreSQL</w:t>
            </w:r>
          </w:p>
        </w:tc>
      </w:tr>
    </w:tbl>
    <w:p>
      <w:pPr>
        <w:shd w:fill="FDEDEC" w:val="clear"/>
        <w:spacing w:after="120"/>
      </w:pPr>
      <w:r>
        <w:rPr>
          <w:b/>
          <w:bCs/>
          <w:color w:val="C00000"/>
          <w:sz w:val="21"/>
          <w:szCs w:val="21"/>
        </w:rPr>
        <w:t xml:space="preserve">Sửa (blocker bắt buộc): </w:t>
      </w:r>
      <w:r>
        <w:rPr>
          <w:sz w:val="21"/>
          <w:szCs w:val="21"/>
        </w:rPr>
        <w:t xml:space="preserve">v1.0 mô tả "@Transactional đảm bảo việc đọc Alert Event và ghi PostgreSQL là Atomic" — cách nói này không chính xác: Kafka offset và PostgreSQL transaction không tự nhiên nằm trong cùng một distributed transaction. @Transactional chỉ đảm bảo tính atomic của RIÊNG thao tác ghi PostgreSQL. Nếu DB commit thành công nhưng process crash TRƯỚC KHI Kafka offset được ACK, message sẽ được đọc lại (Kafka at-least-once), có nguy cơ ghi Alert hai lần nếu không có idempotency ở tầng ứng dụng.</w:t>
      </w:r>
    </w:p>
    <w:p>
      <w:pPr>
        <w:spacing w:after="120"/>
      </w:pPr>
      <w:r>
        <w:rPr>
          <w:sz w:val="22"/>
          <w:szCs w:val="22"/>
        </w:rPr>
        <w:t xml:space="preserve">Wording chính xác (thay cho "atomic"): AlertConsumer sử dụng một local PostgreSQL transaction để ghi Alert. Kafka offset chỉ được acknowledge SAU KHI transaction PostgreSQL commit thành công. Vì Kafka offset và PostgreSQL transaction không phải một distributed transaction duy nhất, việc ghi Alert BẮT BUỘC phải idempotent, dùng AlertEntity.id (alertId) làm business key duy nhất: nếu INSERT alertId gặp unique violation (đã tồn tại) → coi là "đã xử lý trước đó", vẫn tiến hành ACK Kafka bình thường, không coi là lỗi.</w:t>
      </w:r>
    </w:p>
    <w:p>
      <w:pPr>
        <w:pStyle w:val="Heading1"/>
        <w:pBdr>
          <w:bottom w:val="single" w:color="1F3864" w:sz="6" w:space="4"/>
        </w:pBdr>
        <w:spacing w:after="200" w:before="400"/>
      </w:pPr>
      <w:r>
        <w:rPr>
          <w:b/>
          <w:bCs/>
          <w:color w:val="1F3864"/>
          <w:sz w:val="30"/>
          <w:szCs w:val="30"/>
        </w:rPr>
        <w:t xml:space="preserve">11. Ngữ nghĩa Alert Rule Engine (bổ sung mới)</w:t>
      </w:r>
    </w:p>
    <w:p>
      <w:pPr>
        <w:spacing w:after="120"/>
      </w:pPr>
      <w:r>
        <w:rPr>
          <w:sz w:val="22"/>
          <w:szCs w:val="22"/>
        </w:rPr>
        <w:t xml:space="preserve">Đây là các quyết định ngữ nghĩa (semantics) còn để ngỏ ở v1.0 — bắt buộc phải chốt rõ trước khi code vì ảnh hưởng trực tiếp đến logic tính toán trong Kafka Streams.</w:t>
      </w:r>
    </w:p>
    <w:p>
      <w:pPr>
        <w:pStyle w:val="Heading2"/>
        <w:spacing w:after="120" w:before="260"/>
      </w:pPr>
      <w:r>
        <w:rPr>
          <w:b/>
          <w:bCs/>
          <w:color w:val="2E74B5"/>
          <w:sz w:val="24"/>
          <w:szCs w:val="24"/>
        </w:rPr>
        <w:t xml:space="preserve">11.1. ERROR_SPIKE — count hay rate?</w:t>
      </w:r>
    </w:p>
    <w:p>
      <w:pPr>
        <w:shd w:fill="FEF9E7" w:val="clear"/>
        <w:spacing w:after="120"/>
      </w:pPr>
      <w:r>
        <w:rPr>
          <w:b/>
          <w:bCs/>
          <w:color w:val="BF8F00"/>
          <w:sz w:val="21"/>
          <w:szCs w:val="21"/>
        </w:rPr>
        <w:t xml:space="preserve">Sửa (nên sửa trước code): </w:t>
      </w:r>
      <w:r>
        <w:rPr>
          <w:sz w:val="21"/>
          <w:szCs w:val="21"/>
        </w:rPr>
        <w:t xml:space="preserve">v1.0 có thresholdValue và windowSeconds nhưng không chốt rõ công thức: "100 errors / 60 giây" (đếm gộp trong cả cửa sổ) khác về bản chất với "100 errors / giây" (tốc độ tức thời). Hai cách hiểu cho ra ngưỡng cảnh báo hoàn toàn khác nhau.</w:t>
      </w:r>
    </w:p>
    <w:p>
      <w:pPr>
        <w:spacing w:after="120"/>
      </w:pPr>
      <w:r>
        <w:rPr>
          <w:sz w:val="22"/>
          <w:szCs w:val="22"/>
        </w:rPr>
        <w:t xml:space="preserve">Chốt ngữ nghĩa: ERROR_SPIKE = count(ERROR events) &gt;= thresholdValue trong phạm vi một Tumbling Window có độ dài windowSeconds (đếm gộp trong cả cửa sổ, KHÔNG phải tốc độ tức thời theo giây).</w:t>
      </w:r>
    </w:p>
    <w:p>
      <w:pPr>
        <w:pStyle w:val="Heading2"/>
        <w:spacing w:after="120" w:before="260"/>
      </w:pPr>
      <w:r>
        <w:rPr>
          <w:b/>
          <w:bCs/>
          <w:color w:val="2E74B5"/>
          <w:sz w:val="24"/>
          <w:szCs w:val="24"/>
        </w:rPr>
        <w:t xml:space="preserve">11.2. Event-time vs Processing-time &amp; Grace Period</w:t>
      </w:r>
    </w:p>
    <w:p>
      <w:pPr>
        <w:shd w:fill="FEF9E7" w:val="clear"/>
        <w:spacing w:after="120"/>
      </w:pPr>
      <w:r>
        <w:rPr>
          <w:b/>
          <w:bCs/>
          <w:color w:val="BF8F00"/>
          <w:sz w:val="21"/>
          <w:szCs w:val="21"/>
        </w:rPr>
        <w:t xml:space="preserve">Sửa (nên sửa trước code): </w:t>
      </w:r>
      <w:r>
        <w:rPr>
          <w:sz w:val="21"/>
          <w:szCs w:val="21"/>
        </w:rPr>
        <w:t xml:space="preserve">Kafka Streams có thể windowing theo event-time (dựa trên timestamp trong sự kiện) hoặc processing-time (dựa trên thời điểm xử lý thực tế) — hai lựa chọn cho kết quả khác nhau đáng kể khi có log đến trễ (late-arriving events), và v1.0 chưa chốt rõ lựa chọn nào.</w:t>
      </w:r>
    </w:p>
    <w:p>
      <w:pPr>
        <w:spacing w:after="120"/>
      </w:pPr>
      <w:r>
        <w:rPr>
          <w:sz w:val="22"/>
          <w:szCs w:val="22"/>
        </w:rPr>
        <w:t xml:space="preserve">Chốt: dùng event-time semantics (nhất quán với việc index Elasticsearch cũng dùng event.timestamp() ở mục 7.1, không dùng thời điểm xử lý). Kèm theo một grace period để dung nạp log đến trễ trong giới hạn hợp lý — ví dụ window = 60 giây, grace = 10 giây: một log có event timestamp 10:00:59 nhưng thực tế đến hệ thống lúc 10:01:08 (trễ 9 giây) vẫn được tính vào đúng window bắt đầu lúc 10:00:00, vì còn trong phạm vi grace period.</w:t>
      </w:r>
    </w:p>
    <w:p>
      <w:pPr>
        <w:pStyle w:val="Heading2"/>
        <w:spacing w:after="120" w:before="260"/>
      </w:pPr>
      <w:r>
        <w:rPr>
          <w:b/>
          <w:bCs/>
          <w:color w:val="2E74B5"/>
          <w:sz w:val="24"/>
          <w:szCs w:val="24"/>
        </w:rPr>
        <w:t xml:space="preserve">11.3. Alert Persistence — chống trùng ở business level</w:t>
      </w:r>
    </w:p>
    <w:p>
      <w:pPr>
        <w:shd w:fill="FEF9E7" w:val="clear"/>
        <w:spacing w:after="120"/>
      </w:pPr>
      <w:r>
        <w:rPr>
          <w:b/>
          <w:bCs/>
          <w:color w:val="BF8F00"/>
          <w:sz w:val="21"/>
          <w:szCs w:val="21"/>
        </w:rPr>
        <w:t xml:space="preserve">Sửa (nên sửa trước code): </w:t>
      </w:r>
      <w:r>
        <w:rPr>
          <w:sz w:val="21"/>
          <w:szCs w:val="21"/>
        </w:rPr>
        <w:t xml:space="preserve">ngoài alertId (đã có, mục 10.2), nếu cùng một Kafka Streams event bị emit lại (duplicate emit) cho đúng một window/rule/service, hệ thống nên có khả năng nhận diện đây là cùng một alert nghiệp vụ, không chỉ dựa vào alertId (vốn được sinh mới mỗi lần emit nếu không cẩn thận).</w:t>
      </w:r>
    </w:p>
    <w:p>
      <w:pPr>
        <w:spacing w:after="120"/>
      </w:pPr>
      <w:r>
        <w:rPr>
          <w:sz w:val="22"/>
          <w:szCs w:val="22"/>
        </w:rPr>
        <w:t xml:space="preserve">Business key tham khảo để chống trùng: (ruleId, serviceId, environment, windowStart) — khớp các trường đã bổ sung ở AlertEntity (mục 2.1). Quyết định có ràng buộc unique constraint chặt trên tổ hợp này hay không phụ thuộc vào việc nghiệp vụ có chấp nhận multiple occurrences hợp lệ trong cùng một window hay không — điểm mấu chốt là quyết định này PHẢI được ghi rõ trong tài liệu, không để ngỏ cho lúc code tự suy đoán.</w:t>
      </w:r>
    </w:p>
    <w:p>
      <w:pPr>
        <w:pStyle w:val="Heading1"/>
        <w:pBdr>
          <w:bottom w:val="single" w:color="1F3864" w:sz="6" w:space="4"/>
        </w:pBdr>
        <w:spacing w:after="200" w:before="400"/>
      </w:pPr>
      <w:r>
        <w:rPr>
          <w:b/>
          <w:bCs/>
          <w:color w:val="1F3864"/>
          <w:sz w:val="30"/>
          <w:szCs w:val="30"/>
        </w:rPr>
        <w:t xml:space="preserve">12. Verification &amp; Test Strategy Implementation</w:t>
      </w:r>
    </w:p>
    <w:p>
      <w:pPr>
        <w:pStyle w:val="Heading2"/>
        <w:spacing w:after="120" w:before="260"/>
      </w:pPr>
      <w:r>
        <w:rPr>
          <w:b/>
          <w:bCs/>
          <w:color w:val="2E74B5"/>
          <w:sz w:val="24"/>
          <w:szCs w:val="24"/>
        </w:rPr>
        <w:t xml:space="preserve">12.1. Integration Testing với Testcontainers — đã mở rộng theo từng component</w:t>
      </w:r>
    </w:p>
    <w:p>
      <w:pPr>
        <w:shd w:fill="FDEDEC" w:val="clear"/>
        <w:spacing w:after="120"/>
      </w:pPr>
      <w:r>
        <w:rPr>
          <w:b/>
          <w:bCs/>
          <w:color w:val="C00000"/>
          <w:sz w:val="21"/>
          <w:szCs w:val="21"/>
        </w:rPr>
        <w:t xml:space="preserve">Sửa (blocker bắt buộc): </w:t>
      </w:r>
      <w:r>
        <w:rPr>
          <w:sz w:val="21"/>
          <w:szCs w:val="21"/>
        </w:rPr>
        <w:t xml:space="preserve">v1.0 chỉ minh họa KafkaContainer + Redis cho một test case Ingestion, nhưng dự án còn cần PostgreSQL và Elasticsearch cho các thành phần khác. Chốt test suite theo đúng phạm vi hạ tầng mà từng component thực sự phụ thuộc — không bắt mọi test đều khởi tạo toàn bộ 4 container (chậm không cần thiết).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60"/>
              <w:left w:type="dxa" w:w="100"/>
              <w:bottom w:type="dxa" w:w="60"/>
              <w:right w:type="dxa" w:w="100"/>
            </w:tcMar>
            <w:vAlign w:val="center"/>
          </w:tcPr>
          <w:p>
            <w:r>
              <w:rPr>
                <w:b/>
                <w:bCs/>
                <w:color w:val="FFFFFF"/>
                <w:sz w:val="20"/>
                <w:szCs w:val="20"/>
              </w:rPr>
              <w:t xml:space="preserve">Test Suite</w:t>
            </w:r>
          </w:p>
        </w:tc>
        <w:tc>
          <w:tcPr>
            <w:tcW w:type="dxa" w:w="6350"/>
            <w:shd w:fill="1F3864" w:val="clear"/>
            <w:tcMar>
              <w:top w:type="dxa" w:w="60"/>
              <w:left w:type="dxa" w:w="100"/>
              <w:bottom w:type="dxa" w:w="60"/>
              <w:right w:type="dxa" w:w="100"/>
            </w:tcMar>
            <w:vAlign w:val="center"/>
          </w:tcPr>
          <w:p>
            <w:r>
              <w:rPr>
                <w:b/>
                <w:bCs/>
                <w:color w:val="FFFFFF"/>
                <w:sz w:val="20"/>
                <w:szCs w:val="20"/>
              </w:rPr>
              <w:t xml:space="preserve">Container cần thiết</w:t>
            </w:r>
          </w:p>
        </w:tc>
      </w:tr>
      <w:tr>
        <w:tc>
          <w:tcPr>
            <w:tcW w:type="dxa" w:w="3000"/>
            <w:tcMar>
              <w:top w:type="dxa" w:w="60"/>
              <w:left w:type="dxa" w:w="100"/>
              <w:bottom w:type="dxa" w:w="60"/>
              <w:right w:type="dxa" w:w="100"/>
            </w:tcMar>
            <w:vAlign w:val="center"/>
          </w:tcPr>
          <w:p>
            <w:r>
              <w:rPr>
                <w:sz w:val="19"/>
                <w:szCs w:val="19"/>
              </w:rPr>
              <w:t xml:space="preserve">Ingestion Test</w:t>
            </w:r>
          </w:p>
        </w:tc>
        <w:tc>
          <w:tcPr>
            <w:tcW w:type="dxa" w:w="6350"/>
            <w:tcMar>
              <w:top w:type="dxa" w:w="60"/>
              <w:left w:type="dxa" w:w="100"/>
              <w:bottom w:type="dxa" w:w="60"/>
              <w:right w:type="dxa" w:w="100"/>
            </w:tcMar>
            <w:vAlign w:val="center"/>
          </w:tcPr>
          <w:p>
            <w:r>
              <w:rPr>
                <w:sz w:val="19"/>
                <w:szCs w:val="19"/>
              </w:rPr>
              <w:t xml:space="preserve">Kafka + Redis</w:t>
            </w:r>
          </w:p>
        </w:tc>
      </w:tr>
      <w:tr>
        <w:tc>
          <w:tcPr>
            <w:tcW w:type="dxa" w:w="3000"/>
            <w:tcMar>
              <w:top w:type="dxa" w:w="60"/>
              <w:left w:type="dxa" w:w="100"/>
              <w:bottom w:type="dxa" w:w="60"/>
              <w:right w:type="dxa" w:w="100"/>
            </w:tcMar>
            <w:vAlign w:val="center"/>
          </w:tcPr>
          <w:p>
            <w:r>
              <w:rPr>
                <w:sz w:val="19"/>
                <w:szCs w:val="19"/>
              </w:rPr>
              <w:t xml:space="preserve">Indexer Test</w:t>
            </w:r>
          </w:p>
        </w:tc>
        <w:tc>
          <w:tcPr>
            <w:tcW w:type="dxa" w:w="6350"/>
            <w:tcMar>
              <w:top w:type="dxa" w:w="60"/>
              <w:left w:type="dxa" w:w="100"/>
              <w:bottom w:type="dxa" w:w="60"/>
              <w:right w:type="dxa" w:w="100"/>
            </w:tcMar>
            <w:vAlign w:val="center"/>
          </w:tcPr>
          <w:p>
            <w:r>
              <w:rPr>
                <w:sz w:val="19"/>
                <w:szCs w:val="19"/>
              </w:rPr>
              <w:t xml:space="preserve">Kafka + Elasticsearch</w:t>
            </w:r>
          </w:p>
        </w:tc>
      </w:tr>
      <w:tr>
        <w:tc>
          <w:tcPr>
            <w:tcW w:type="dxa" w:w="3000"/>
            <w:tcMar>
              <w:top w:type="dxa" w:w="60"/>
              <w:left w:type="dxa" w:w="100"/>
              <w:bottom w:type="dxa" w:w="60"/>
              <w:right w:type="dxa" w:w="100"/>
            </w:tcMar>
            <w:vAlign w:val="center"/>
          </w:tcPr>
          <w:p>
            <w:r>
              <w:rPr>
                <w:sz w:val="19"/>
                <w:szCs w:val="19"/>
              </w:rPr>
              <w:t xml:space="preserve">Alert Consumer Test</w:t>
            </w:r>
          </w:p>
        </w:tc>
        <w:tc>
          <w:tcPr>
            <w:tcW w:type="dxa" w:w="6350"/>
            <w:tcMar>
              <w:top w:type="dxa" w:w="60"/>
              <w:left w:type="dxa" w:w="100"/>
              <w:bottom w:type="dxa" w:w="60"/>
              <w:right w:type="dxa" w:w="100"/>
            </w:tcMar>
            <w:vAlign w:val="center"/>
          </w:tcPr>
          <w:p>
            <w:r>
              <w:rPr>
                <w:sz w:val="19"/>
                <w:szCs w:val="19"/>
              </w:rPr>
              <w:t xml:space="preserve">Kafka + PostgreSQL</w:t>
            </w:r>
          </w:p>
        </w:tc>
      </w:tr>
      <w:tr>
        <w:tc>
          <w:tcPr>
            <w:tcW w:type="dxa" w:w="3000"/>
            <w:tcMar>
              <w:top w:type="dxa" w:w="60"/>
              <w:left w:type="dxa" w:w="100"/>
              <w:bottom w:type="dxa" w:w="60"/>
              <w:right w:type="dxa" w:w="100"/>
            </w:tcMar>
            <w:vAlign w:val="center"/>
          </w:tcPr>
          <w:p>
            <w:r>
              <w:rPr>
                <w:sz w:val="19"/>
                <w:szCs w:val="19"/>
              </w:rPr>
              <w:t xml:space="preserve">Notification Test</w:t>
            </w:r>
          </w:p>
        </w:tc>
        <w:tc>
          <w:tcPr>
            <w:tcW w:type="dxa" w:w="6350"/>
            <w:tcMar>
              <w:top w:type="dxa" w:w="60"/>
              <w:left w:type="dxa" w:w="100"/>
              <w:bottom w:type="dxa" w:w="60"/>
              <w:right w:type="dxa" w:w="100"/>
            </w:tcMar>
            <w:vAlign w:val="center"/>
          </w:tcPr>
          <w:p>
            <w:r>
              <w:rPr>
                <w:sz w:val="19"/>
                <w:szCs w:val="19"/>
              </w:rPr>
              <w:t xml:space="preserve">Kafka + Redis</w:t>
            </w:r>
          </w:p>
        </w:tc>
      </w:tr>
    </w:tbl>
    <w:p>
      <w:pPr>
        <w:shd w:fill="F2F2F2" w:val="clear"/>
        <w:spacing w:after="120"/>
      </w:pPr>
      <w:r>
        <w:rPr>
          <w:rFonts w:ascii="Consolas" w:cs="Consolas" w:eastAsia="Consolas" w:hAnsi="Consolas"/>
          <w:sz w:val="19"/>
          <w:szCs w:val="19"/>
        </w:rPr>
        <w:t xml:space="preserve">@SpringBootTest</w:t>
      </w:r>
      <w:r>
        <w:rPr>
          <w:rFonts w:ascii="Consolas" w:cs="Consolas" w:eastAsia="Consolas" w:hAnsi="Consolas"/>
          <w:sz w:val="19"/>
          <w:szCs w:val="19"/>
        </w:rPr>
        <w:br/>
        <w:t xml:space="preserve">@Testcontainers</w:t>
      </w:r>
      <w:r>
        <w:rPr>
          <w:rFonts w:ascii="Consolas" w:cs="Consolas" w:eastAsia="Consolas" w:hAnsi="Consolas"/>
          <w:sz w:val="19"/>
          <w:szCs w:val="19"/>
        </w:rPr>
        <w:br/>
        <w:t xml:space="preserve">class IngestionPipelineIntegrationTest {</w:t>
      </w:r>
      <w:r>
        <w:rPr>
          <w:rFonts w:ascii="Consolas" w:cs="Consolas" w:eastAsia="Consolas" w:hAnsi="Consolas"/>
          <w:sz w:val="19"/>
          <w:szCs w:val="19"/>
        </w:rPr>
        <w:br/>
        <w:t xml:space="preserve"/>
      </w:r>
      <w:r>
        <w:rPr>
          <w:rFonts w:ascii="Consolas" w:cs="Consolas" w:eastAsia="Consolas" w:hAnsi="Consolas"/>
          <w:sz w:val="19"/>
          <w:szCs w:val="19"/>
        </w:rPr>
        <w:br/>
        <w:t xml:space="preserve">    @Container</w:t>
      </w:r>
      <w:r>
        <w:rPr>
          <w:rFonts w:ascii="Consolas" w:cs="Consolas" w:eastAsia="Consolas" w:hAnsi="Consolas"/>
          <w:sz w:val="19"/>
          <w:szCs w:val="19"/>
        </w:rPr>
        <w:br/>
        <w:t xml:space="preserve">    static KafkaContainer kafka = new KafkaContainer(DockerImageName.parse("confluentinc/cp-kafka:7.5.0"));</w:t>
      </w:r>
      <w:r>
        <w:rPr>
          <w:rFonts w:ascii="Consolas" w:cs="Consolas" w:eastAsia="Consolas" w:hAnsi="Consolas"/>
          <w:sz w:val="19"/>
          <w:szCs w:val="19"/>
        </w:rPr>
        <w:br/>
        <w:t xml:space="preserve"/>
      </w:r>
      <w:r>
        <w:rPr>
          <w:rFonts w:ascii="Consolas" w:cs="Consolas" w:eastAsia="Consolas" w:hAnsi="Consolas"/>
          <w:sz w:val="19"/>
          <w:szCs w:val="19"/>
        </w:rPr>
        <w:br/>
        <w:t xml:space="preserve">    @Container</w:t>
      </w:r>
      <w:r>
        <w:rPr>
          <w:rFonts w:ascii="Consolas" w:cs="Consolas" w:eastAsia="Consolas" w:hAnsi="Consolas"/>
          <w:sz w:val="19"/>
          <w:szCs w:val="19"/>
        </w:rPr>
        <w:br/>
        <w:t xml:space="preserve">    static GenericContainer&lt;?&gt; redis = new GenericContainer&lt;&gt;(DockerImageName.parse("redis:7.0-alpine"))</w:t>
      </w:r>
      <w:r>
        <w:rPr>
          <w:rFonts w:ascii="Consolas" w:cs="Consolas" w:eastAsia="Consolas" w:hAnsi="Consolas"/>
          <w:sz w:val="19"/>
          <w:szCs w:val="19"/>
        </w:rPr>
        <w:br/>
        <w:t xml:space="preserve">        .withExposedPorts(6379);</w:t>
      </w:r>
      <w:r>
        <w:rPr>
          <w:rFonts w:ascii="Consolas" w:cs="Consolas" w:eastAsia="Consolas" w:hAnsi="Consolas"/>
          <w:sz w:val="19"/>
          <w:szCs w:val="19"/>
        </w:rPr>
        <w:br/>
        <w:t xml:space="preserve"/>
      </w:r>
      <w:r>
        <w:rPr>
          <w:rFonts w:ascii="Consolas" w:cs="Consolas" w:eastAsia="Consolas" w:hAnsi="Consolas"/>
          <w:sz w:val="19"/>
          <w:szCs w:val="19"/>
        </w:rPr>
        <w:br/>
        <w:t xml:space="preserve">    @Test</w:t>
      </w:r>
      <w:r>
        <w:rPr>
          <w:rFonts w:ascii="Consolas" w:cs="Consolas" w:eastAsia="Consolas" w:hAnsi="Consolas"/>
          <w:sz w:val="19"/>
          <w:szCs w:val="19"/>
        </w:rPr>
        <w:br/>
        <w:t xml:space="preserve">    void testIngestionFlow_ShouldPublishToKafkaSuccessfully() {</w:t>
      </w:r>
      <w:r>
        <w:rPr>
          <w:rFonts w:ascii="Consolas" w:cs="Consolas" w:eastAsia="Consolas" w:hAnsi="Consolas"/>
          <w:sz w:val="19"/>
          <w:szCs w:val="19"/>
        </w:rPr>
        <w:br/>
        <w:t xml:space="preserve">        // Given: Valid API Key &amp; Log Request (không có serviceName trong payload — mục 4.1)</w:t>
      </w:r>
      <w:r>
        <w:rPr>
          <w:rFonts w:ascii="Consolas" w:cs="Consolas" w:eastAsia="Consolas" w:hAnsi="Consolas"/>
          <w:sz w:val="19"/>
          <w:szCs w:val="19"/>
        </w:rPr>
        <w:br/>
        <w:t xml:space="preserve">        // When: Call POST /api/v1/telemetry/logs</w:t>
      </w:r>
      <w:r>
        <w:rPr>
          <w:rFonts w:ascii="Consolas" w:cs="Consolas" w:eastAsia="Consolas" w:hAnsi="Consolas"/>
          <w:sz w:val="19"/>
          <w:szCs w:val="19"/>
        </w:rPr>
        <w:br/>
        <w:t xml:space="preserve">        // Then: Assert HTTP 202 Accepted &amp; Kafka Topic chứa CanonicalLogEvent</w:t>
      </w:r>
      <w:r>
        <w:rPr>
          <w:rFonts w:ascii="Consolas" w:cs="Consolas" w:eastAsia="Consolas" w:hAnsi="Consolas"/>
          <w:sz w:val="19"/>
          <w:szCs w:val="19"/>
        </w:rPr>
        <w:br/>
        <w:t xml:space="preserve">        //       với serviceName khớp AuthenticatedServiceIdentity, không phải giá trị từ request</w:t>
      </w:r>
      <w:r>
        <w:rPr>
          <w:rFonts w:ascii="Consolas" w:cs="Consolas" w:eastAsia="Consolas" w:hAnsi="Consolas"/>
          <w:sz w:val="19"/>
          <w:szCs w:val="19"/>
        </w:rPr>
        <w:br/>
        <w:t xml:space="preserve">    }</w:t>
      </w:r>
      <w:r>
        <w:rPr>
          <w:rFonts w:ascii="Consolas" w:cs="Consolas" w:eastAsia="Consolas" w:hAnsi="Consolas"/>
          <w:sz w:val="19"/>
          <w:szCs w:val="19"/>
        </w:rPr>
        <w:br/>
        <w:t xml:space="preserve"/>
      </w:r>
      <w:r>
        <w:rPr>
          <w:rFonts w:ascii="Consolas" w:cs="Consolas" w:eastAsia="Consolas" w:hAnsi="Consolas"/>
          <w:sz w:val="19"/>
          <w:szCs w:val="19"/>
        </w:rPr>
        <w:br/>
        <w:t xml:space="preserve">    @Test</w:t>
      </w:r>
      <w:r>
        <w:rPr>
          <w:rFonts w:ascii="Consolas" w:cs="Consolas" w:eastAsia="Consolas" w:hAnsi="Consolas"/>
          <w:sz w:val="19"/>
          <w:szCs w:val="19"/>
        </w:rPr>
        <w:br/>
        <w:t xml:space="preserve">    void testIngestionFlow_RetryWithSameEventId_ShouldBeIdempotent() {</w:t>
      </w:r>
      <w:r>
        <w:rPr>
          <w:rFonts w:ascii="Consolas" w:cs="Consolas" w:eastAsia="Consolas" w:hAnsi="Consolas"/>
          <w:sz w:val="19"/>
          <w:szCs w:val="19"/>
        </w:rPr>
        <w:br/>
        <w:t xml:space="preserve">        // Given: cùng một eventId được gửi 2 lần (giả lập client retry)</w:t>
      </w:r>
      <w:r>
        <w:rPr>
          <w:rFonts w:ascii="Consolas" w:cs="Consolas" w:eastAsia="Consolas" w:hAnsi="Consolas"/>
          <w:sz w:val="19"/>
          <w:szCs w:val="19"/>
        </w:rPr>
        <w:br/>
        <w:t xml:space="preserve">        // When: Cả hai request được xử lý tới Elasticsearch</w:t>
      </w:r>
      <w:r>
        <w:rPr>
          <w:rFonts w:ascii="Consolas" w:cs="Consolas" w:eastAsia="Consolas" w:hAnsi="Consolas"/>
          <w:sz w:val="19"/>
          <w:szCs w:val="19"/>
        </w:rPr>
        <w:br/>
        <w:t xml:space="preserve">        // Then: Chỉ có đúng 1 document trong Elasticsearch với _id = eventId</w:t>
      </w:r>
      <w:r>
        <w:rPr>
          <w:rFonts w:ascii="Consolas" w:cs="Consolas" w:eastAsia="Consolas" w:hAnsi="Consolas"/>
          <w:sz w:val="19"/>
          <w:szCs w:val="19"/>
        </w:rPr>
        <w:br/>
        <w:t xml:space="preserve">        //       (lần 2 nhận 409 Conflict, coi là idempotent success)</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spacing w:after="120" w:before="260"/>
      </w:pPr>
      <w:r>
        <w:rPr>
          <w:b/>
          <w:bCs/>
          <w:color w:val="2E74B5"/>
          <w:sz w:val="24"/>
          <w:szCs w:val="24"/>
        </w:rPr>
        <w:t xml:space="preserve">12.2. Contract Test cho Canonical Event (bổ sung mới)</w:t>
      </w:r>
    </w:p>
    <w:p>
      <w:pPr>
        <w:shd w:fill="FEF9E7" w:val="clear"/>
        <w:spacing w:after="120"/>
      </w:pPr>
      <w:r>
        <w:rPr>
          <w:b/>
          <w:bCs/>
          <w:color w:val="BF8F00"/>
          <w:sz w:val="21"/>
          <w:szCs w:val="21"/>
        </w:rPr>
        <w:t xml:space="preserve">Sửa (nên sửa trước code): </w:t>
      </w:r>
      <w:r>
        <w:rPr>
          <w:sz w:val="21"/>
          <w:szCs w:val="21"/>
        </w:rPr>
        <w:t xml:space="preserve">bổ sung: đây là hệ thống event-driven nên tính tương thích schema giữa producer (ingestion-service) và các consumer (indexer-worker, analytics-engine) cực kỳ quan trọng — nếu producer serialize một trường theo kiểu khác với kiểu mà consumer kỳ vọng deserialize (ví dụ durationMs là số nhưng bị hiểu nhầm thành chuỗi), toàn bộ pipeline downstream sẽ lỗi âm thầm hoặc crash.</w:t>
      </w:r>
    </w:p>
    <w:p>
      <w:pPr>
        <w:shd w:fill="F2F2F2" w:val="clear"/>
        <w:spacing w:after="120"/>
      </w:pPr>
      <w:r>
        <w:rPr>
          <w:rFonts w:ascii="Consolas" w:cs="Consolas" w:eastAsia="Consolas" w:hAnsi="Consolas"/>
          <w:sz w:val="19"/>
          <w:szCs w:val="19"/>
        </w:rPr>
        <w:t xml:space="preserve">CanonicalLogEventContractTest — đảm bảo chu trình:</w:t>
      </w:r>
      <w:r>
        <w:rPr>
          <w:rFonts w:ascii="Consolas" w:cs="Consolas" w:eastAsia="Consolas" w:hAnsi="Consolas"/>
          <w:sz w:val="19"/>
          <w:szCs w:val="19"/>
        </w:rPr>
        <w:br/>
        <w:t xml:space="preserve">    Java object (CanonicalLogEvent)</w:t>
      </w:r>
      <w:r>
        <w:rPr>
          <w:rFonts w:ascii="Consolas" w:cs="Consolas" w:eastAsia="Consolas" w:hAnsi="Consolas"/>
          <w:sz w:val="19"/>
          <w:szCs w:val="19"/>
        </w:rPr>
        <w:br/>
        <w:t xml:space="preserve">        → serialize sang JSON</w:t>
      </w:r>
      <w:r>
        <w:rPr>
          <w:rFonts w:ascii="Consolas" w:cs="Consolas" w:eastAsia="Consolas" w:hAnsi="Consolas"/>
          <w:sz w:val="19"/>
          <w:szCs w:val="19"/>
        </w:rPr>
        <w:br/>
        <w:t xml:space="preserve">        → deserialize lại</w:t>
      </w:r>
      <w:r>
        <w:rPr>
          <w:rFonts w:ascii="Consolas" w:cs="Consolas" w:eastAsia="Consolas" w:hAnsi="Consolas"/>
          <w:sz w:val="19"/>
          <w:szCs w:val="19"/>
        </w:rPr>
        <w:br/>
        <w:t xml:space="preserve">        → so sánh: kết quả phải là một object có cùng ngữ nghĩa</w:t>
      </w:r>
      <w:r>
        <w:rPr>
          <w:rFonts w:ascii="Consolas" w:cs="Consolas" w:eastAsia="Consolas" w:hAnsi="Consolas"/>
          <w:sz w:val="19"/>
          <w:szCs w:val="19"/>
        </w:rPr>
        <w:br/>
        <w:t xml:space="preserve">                    (semantically equal) với object gốc</w:t>
      </w:r>
      <w:r>
        <w:rPr>
          <w:rFonts w:ascii="Consolas" w:cs="Consolas" w:eastAsia="Consolas" w:hAnsi="Consolas"/>
          <w:sz w:val="19"/>
          <w:szCs w:val="19"/>
        </w:rPr>
        <w:br/>
        <w:t xml:space="preserve"/>
      </w:r>
      <w:r>
        <w:rPr>
          <w:rFonts w:ascii="Consolas" w:cs="Consolas" w:eastAsia="Consolas" w:hAnsi="Consolas"/>
          <w:sz w:val="19"/>
          <w:szCs w:val="19"/>
        </w:rPr>
        <w:br/>
        <w:t xml:space="preserve">Đồng thời: trường schemaVersion (mục 3.2) cho phép tiến hóa Canonical</w:t>
      </w:r>
      <w:r>
        <w:rPr>
          <w:rFonts w:ascii="Consolas" w:cs="Consolas" w:eastAsia="Consolas" w:hAnsi="Consolas"/>
          <w:sz w:val="19"/>
          <w:szCs w:val="19"/>
        </w:rPr>
        <w:br/>
        <w:t xml:space="preserve">Event Schema an toàn về sau (v1 -&gt; v2) — consumer có thể kiểm tra</w:t>
      </w:r>
      <w:r>
        <w:rPr>
          <w:rFonts w:ascii="Consolas" w:cs="Consolas" w:eastAsia="Consolas" w:hAnsi="Consolas"/>
          <w:sz w:val="19"/>
          <w:szCs w:val="19"/>
        </w:rPr>
        <w:br/>
        <w:t xml:space="preserve">schemaVersion để quyết định cách deserialize phù hợp, thay vì giả định</w:t>
      </w:r>
      <w:r>
        <w:rPr>
          <w:rFonts w:ascii="Consolas" w:cs="Consolas" w:eastAsia="Consolas" w:hAnsi="Consolas"/>
          <w:sz w:val="19"/>
          <w:szCs w:val="19"/>
        </w:rPr>
        <w:br/>
        <w:t xml:space="preserve">mọi message luôn theo đúng một cấu trúc cố định.</w:t>
      </w:r>
    </w:p>
    <w:p>
      <w:pPr>
        <w:pStyle w:val="Heading2"/>
        <w:spacing w:after="120" w:before="260"/>
      </w:pPr>
      <w:r>
        <w:rPr>
          <w:b/>
          <w:bCs/>
          <w:color w:val="2E74B5"/>
          <w:sz w:val="24"/>
          <w:szCs w:val="24"/>
        </w:rPr>
        <w:t xml:space="preserve">12.3. Verification Checklist trước khi code (đã cập nhật)</w:t>
      </w:r>
    </w:p>
    <w:p>
      <w:pPr>
        <w:pStyle w:val="ListParagraph"/>
        <w:numPr>
          <w:ilvl w:val="0"/>
          <w:numId w:val="1"/>
        </w:numPr>
        <w:spacing w:after="60"/>
      </w:pPr>
      <w:r>
        <w:rPr>
          <w:sz w:val="22"/>
          <w:szCs w:val="22"/>
        </w:rPr>
        <w:t xml:space="preserve">Project Structure: 7 module Maven đã định nghĩa đầy đủ, có bổ sung RetryWorker trong indexer-worker (mục 1, mục 5.3).</w:t>
      </w:r>
    </w:p>
    <w:p>
      <w:pPr>
        <w:pStyle w:val="ListParagraph"/>
        <w:numPr>
          <w:ilvl w:val="0"/>
          <w:numId w:val="1"/>
        </w:numPr>
        <w:spacing w:after="60"/>
      </w:pPr>
      <w:r>
        <w:rPr>
          <w:sz w:val="22"/>
          <w:szCs w:val="22"/>
        </w:rPr>
        <w:t xml:space="preserve">Entities: JPA Entities đã chốt Data Type, Nullability, Foreign Keys, và nhất quán FK mapping (mục 2 — đã sửa AlertRuleEntity).</w:t>
      </w:r>
    </w:p>
    <w:p>
      <w:pPr>
        <w:pStyle w:val="ListParagraph"/>
        <w:numPr>
          <w:ilvl w:val="0"/>
          <w:numId w:val="1"/>
        </w:numPr>
        <w:spacing w:after="60"/>
      </w:pPr>
      <w:r>
        <w:rPr>
          <w:sz w:val="22"/>
          <w:szCs w:val="22"/>
        </w:rPr>
        <w:t xml:space="preserve">Canonical Model: CanonicalLogEvent đã chốt Immutable, có eventId tùy chọn từ client và schemaVersion (mục 3.2 — đã sửa producer idempotency).</w:t>
      </w:r>
    </w:p>
    <w:p>
      <w:pPr>
        <w:pStyle w:val="ListParagraph"/>
        <w:numPr>
          <w:ilvl w:val="0"/>
          <w:numId w:val="1"/>
        </w:numPr>
        <w:spacing w:after="60"/>
      </w:pPr>
      <w:r>
        <w:rPr>
          <w:sz w:val="22"/>
          <w:szCs w:val="22"/>
        </w:rPr>
        <w:t xml:space="preserve">Service Identity: serviceName/environment lấy từ AuthenticatedServiceIdentity, không lấy từ client payload (mục 4.1 — đã sửa security boundary).</w:t>
      </w:r>
    </w:p>
    <w:p>
      <w:pPr>
        <w:pStyle w:val="ListParagraph"/>
        <w:numPr>
          <w:ilvl w:val="0"/>
          <w:numId w:val="1"/>
        </w:numPr>
        <w:spacing w:after="60"/>
      </w:pPr>
      <w:r>
        <w:rPr>
          <w:sz w:val="22"/>
          <w:szCs w:val="22"/>
        </w:rPr>
        <w:t xml:space="preserve">Bulk Strategy: Elasticsearch Indexer có mô hình xử lý ItemResult độc lập, ACK theo đúng thứ tự retry/DLQ trước rồi mới ACK gốc (mục 5.2 — đã sửa thứ tự ACK).</w:t>
      </w:r>
    </w:p>
    <w:p>
      <w:pPr>
        <w:pStyle w:val="ListParagraph"/>
        <w:numPr>
          <w:ilvl w:val="0"/>
          <w:numId w:val="1"/>
        </w:numPr>
        <w:spacing w:after="60"/>
      </w:pPr>
      <w:r>
        <w:rPr>
          <w:sz w:val="22"/>
          <w:szCs w:val="22"/>
        </w:rPr>
        <w:t xml:space="preserve">Retry Worker: đã chốt rõ luồng RetryWorker + RetryPolicy, không còn để ngỏ (mục 5.3 — đã bổ sung).</w:t>
      </w:r>
    </w:p>
    <w:p>
      <w:pPr>
        <w:pStyle w:val="ListParagraph"/>
        <w:numPr>
          <w:ilvl w:val="0"/>
          <w:numId w:val="1"/>
        </w:numPr>
        <w:spacing w:after="60"/>
      </w:pPr>
      <w:r>
        <w:rPr>
          <w:sz w:val="22"/>
          <w:szCs w:val="22"/>
        </w:rPr>
        <w:t xml:space="preserve">Elasticsearch Index: tên index tính từ event.timestamp() qua IndexNameResolver, không dùng LocalDate.now() (mục 7.1 — đã sửa).</w:t>
      </w:r>
    </w:p>
    <w:p>
      <w:pPr>
        <w:pStyle w:val="ListParagraph"/>
        <w:numPr>
          <w:ilvl w:val="0"/>
          <w:numId w:val="1"/>
        </w:numPr>
        <w:spacing w:after="60"/>
      </w:pPr>
      <w:r>
        <w:rPr>
          <w:sz w:val="22"/>
          <w:szCs w:val="22"/>
        </w:rPr>
        <w:t xml:space="preserve">Elasticsearch Metadata: đã chốt mapping kiểu flattened (mục 7.3 — đã bổ sung).</w:t>
      </w:r>
    </w:p>
    <w:p>
      <w:pPr>
        <w:pStyle w:val="ListParagraph"/>
        <w:numPr>
          <w:ilvl w:val="0"/>
          <w:numId w:val="1"/>
        </w:numPr>
        <w:spacing w:after="60"/>
      </w:pPr>
      <w:r>
        <w:rPr>
          <w:sz w:val="22"/>
          <w:szCs w:val="22"/>
        </w:rPr>
        <w:t xml:space="preserve">Alert Persistence: đã sửa wording từ "atomic" sang "idempotent consumer + local transaction", có business key chống trùng (mục 10.2, 11.3 — đã sửa).</w:t>
      </w:r>
    </w:p>
    <w:p>
      <w:pPr>
        <w:pStyle w:val="ListParagraph"/>
        <w:numPr>
          <w:ilvl w:val="0"/>
          <w:numId w:val="1"/>
        </w:numPr>
        <w:spacing w:after="60"/>
      </w:pPr>
      <w:r>
        <w:rPr>
          <w:sz w:val="22"/>
          <w:szCs w:val="22"/>
        </w:rPr>
        <w:t xml:space="preserve">Concurrency: đã xác định chính xác phạm vi Virtual Threads/Platform Threads, và thay CallerRunsPolicy bằng Kafka listener concurrency cho Indexer MVP (mục 10.1 — đã sửa).</w:t>
      </w:r>
    </w:p>
    <w:p>
      <w:pPr>
        <w:pStyle w:val="ListParagraph"/>
        <w:numPr>
          <w:ilvl w:val="0"/>
          <w:numId w:val="1"/>
        </w:numPr>
        <w:spacing w:after="60"/>
      </w:pPr>
      <w:r>
        <w:rPr>
          <w:sz w:val="22"/>
          <w:szCs w:val="22"/>
        </w:rPr>
        <w:t xml:space="preserve">Rate Limit: Lua Script hỗ trợ millisecond precision kèm Local Fallback đã xác định rõ scope (100 req/s/instance, không đảm bảo global limit) (mục 6.1 — đã sửa).</w:t>
      </w:r>
    </w:p>
    <w:p>
      <w:pPr>
        <w:pStyle w:val="ListParagraph"/>
        <w:numPr>
          <w:ilvl w:val="0"/>
          <w:numId w:val="1"/>
        </w:numPr>
        <w:spacing w:after="60"/>
      </w:pPr>
      <w:r>
        <w:rPr>
          <w:sz w:val="22"/>
          <w:szCs w:val="22"/>
        </w:rPr>
        <w:t xml:space="preserve">Test Matrix: Integration Test đã chia theo đúng hạ tầng cần thiết từng component, có bổ sung Contract Test cho Canonical Event (mục 12 — đã bổ sung).</w:t>
      </w:r>
    </w:p>
    <w:p>
      <w:pPr>
        <w:spacing w:after="100"/>
      </w:pPr>
    </w:p>
    <w:p>
      <w:pPr>
        <w:spacing w:after="120"/>
      </w:pPr>
      <w:r>
        <w:rPr>
          <w:b/>
          <w:bCs/>
          <w:sz w:val="22"/>
          <w:szCs w:val="22"/>
        </w:rPr>
        <w:t xml:space="preserve">TRẠNG THÁI HỆ THỐNG: </w:t>
      </w:r>
      <w:r>
        <w:rPr>
          <w:b/>
          <w:bCs/>
          <w:sz w:val="22"/>
          <w:szCs w:val="22"/>
        </w:rPr>
        <w:t xml:space="preserve">🟢 READY TO CODE — bắt đầu Phase 1: Infrastructure (Docker Compose: PostgreSQL, Kafka KRaft, Redis, Elasticsearch) + Maven Multi-Module + platform-common, sau đó triển khai theo từng vertical slice thay vì viết toàn bộ module cùng lúc.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2026-09-02T00:37:34.661Z</dcterms:created>
  <dcterms:modified xsi:type="dcterms:W3CDTF">2026-09-02T00:37:34.671Z</dcterms:modified>
</cp:coreProperties>
</file>

<file path=docProps/custom.xml><?xml version="1.0" encoding="utf-8"?>
<Properties xmlns="http://schemas.openxmlformats.org/officeDocument/2006/custom-properties" xmlns:vt="http://schemas.openxmlformats.org/officeDocument/2006/docPropsVTypes"/>
</file>