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D94" w:rsidRPr="000E76AB" w:rsidRDefault="00CC4D94">
      <w:pPr>
        <w:rPr>
          <w:rFonts w:ascii="Cambria" w:eastAsia="Times New Roman" w:hAnsi="Cambria" w:cs="Arial"/>
          <w:b/>
          <w:bCs/>
          <w:color w:val="333333"/>
          <w:sz w:val="28"/>
          <w:szCs w:val="28"/>
          <w:lang w:val="vi-VN"/>
        </w:rPr>
      </w:pPr>
    </w:p>
    <w:p w:rsidR="000E76AB" w:rsidRPr="000E76AB" w:rsidRDefault="000E76AB">
      <w:pPr>
        <w:rPr>
          <w:rFonts w:ascii="Cambria" w:eastAsia="Times New Roman" w:hAnsi="Cambria" w:cs="Arial"/>
          <w:b/>
          <w:bCs/>
          <w:color w:val="333333"/>
          <w:sz w:val="28"/>
          <w:szCs w:val="28"/>
          <w:lang w:val="vi-VN"/>
        </w:rPr>
      </w:pPr>
    </w:p>
    <w:p w:rsidR="000E76AB" w:rsidRPr="000E76AB" w:rsidRDefault="000E76AB" w:rsidP="000E76AB">
      <w:pPr>
        <w:shd w:val="clear" w:color="auto" w:fill="17365D" w:themeFill="text2" w:themeFillShade="BF"/>
        <w:rPr>
          <w:rFonts w:ascii="Cambria" w:hAnsi="Cambria"/>
          <w:sz w:val="28"/>
          <w:szCs w:val="28"/>
          <w:lang w:val="vi-VN"/>
        </w:rPr>
      </w:pPr>
      <w:r w:rsidRPr="000E76AB">
        <w:rPr>
          <w:rFonts w:ascii="Cambria" w:hAnsi="Cambria"/>
          <w:sz w:val="28"/>
          <w:szCs w:val="28"/>
          <w:lang w:val="vi-VN"/>
        </w:rPr>
        <w:sym w:font="Wingdings" w:char="F046"/>
      </w:r>
      <w:r w:rsidRPr="000E76AB">
        <w:rPr>
          <w:rFonts w:ascii="Cambria" w:hAnsi="Cambria"/>
          <w:sz w:val="28"/>
          <w:szCs w:val="28"/>
          <w:lang w:val="vi-VN"/>
        </w:rPr>
        <w:t>Ứng dụng công nghệ 4.0 vào doanh nghiệp làm thay đổi sản xuất như thế nào?</w:t>
      </w:r>
    </w:p>
    <w:p w:rsidR="000E76AB" w:rsidRPr="000E76AB" w:rsidRDefault="000E76AB" w:rsidP="000E76AB">
      <w:pPr>
        <w:numPr>
          <w:ilvl w:val="0"/>
          <w:numId w:val="1"/>
        </w:numPr>
        <w:shd w:val="clear" w:color="auto" w:fill="FFFFFF"/>
        <w:spacing w:before="300" w:after="150" w:line="240" w:lineRule="auto"/>
        <w:ind w:left="0"/>
        <w:jc w:val="both"/>
        <w:outlineLvl w:val="2"/>
        <w:rPr>
          <w:rFonts w:ascii="Cambria" w:eastAsia="Times New Roman" w:hAnsi="Cambria" w:cs="Arial"/>
          <w:b/>
          <w:bCs/>
          <w:color w:val="333333"/>
          <w:sz w:val="28"/>
          <w:szCs w:val="28"/>
          <w:lang w:val="vi-VN"/>
        </w:rPr>
        <w:sectPr w:rsidR="000E76AB" w:rsidRPr="000E76AB" w:rsidSect="000E76AB">
          <w:pgSz w:w="11907" w:h="16840" w:code="9"/>
          <w:pgMar w:top="1134" w:right="851" w:bottom="1134" w:left="1701" w:header="709" w:footer="709" w:gutter="0"/>
          <w:cols w:space="708"/>
          <w:docGrid w:linePitch="360"/>
        </w:sectPr>
      </w:pPr>
    </w:p>
    <w:p w:rsidR="000E76AB" w:rsidRPr="000E76AB" w:rsidRDefault="000E76AB" w:rsidP="000E76AB">
      <w:pPr>
        <w:shd w:val="clear" w:color="auto" w:fill="FFFFFF"/>
        <w:spacing w:before="300" w:after="150" w:line="240" w:lineRule="auto"/>
        <w:jc w:val="both"/>
        <w:outlineLvl w:val="2"/>
        <w:rPr>
          <w:rFonts w:ascii="Cambria" w:eastAsia="Times New Roman" w:hAnsi="Cambria" w:cs="Arial"/>
          <w:color w:val="333333"/>
          <w:sz w:val="28"/>
          <w:szCs w:val="28"/>
        </w:rPr>
      </w:pPr>
      <w:r w:rsidRPr="000E76AB">
        <w:rPr>
          <w:rFonts w:ascii="Cambria" w:eastAsia="Times New Roman" w:hAnsi="Cambria" w:cs="Arial"/>
          <w:b/>
          <w:bCs/>
          <w:color w:val="333333"/>
          <w:sz w:val="28"/>
          <w:szCs w:val="28"/>
          <w:lang w:val="vi-VN"/>
        </w:rPr>
        <w:lastRenderedPageBreak/>
        <w:sym w:font="Wingdings" w:char="F021"/>
      </w:r>
      <w:r w:rsidRPr="000E76AB">
        <w:rPr>
          <w:rFonts w:ascii="Cambria" w:eastAsia="Times New Roman" w:hAnsi="Cambria" w:cs="Arial"/>
          <w:b/>
          <w:bCs/>
          <w:color w:val="333333"/>
          <w:sz w:val="28"/>
          <w:szCs w:val="28"/>
        </w:rPr>
        <w:t>Tăng năng suất</w:t>
      </w:r>
    </w:p>
    <w:p w:rsidR="000E76AB" w:rsidRPr="000E76AB" w:rsidRDefault="000E76AB" w:rsidP="000E76AB">
      <w:pPr>
        <w:shd w:val="clear" w:color="auto" w:fill="FFFFFF"/>
        <w:spacing w:after="150" w:line="240" w:lineRule="auto"/>
        <w:jc w:val="both"/>
        <w:rPr>
          <w:rFonts w:ascii="Cambria" w:eastAsia="Times New Roman" w:hAnsi="Cambria" w:cs="Arial"/>
          <w:color w:val="333333"/>
          <w:sz w:val="28"/>
          <w:szCs w:val="28"/>
          <w:lang w:val="vi-VN"/>
        </w:rPr>
      </w:pPr>
      <w:r w:rsidRPr="000E76AB">
        <w:rPr>
          <w:rFonts w:ascii="Cambria" w:eastAsia="Times New Roman" w:hAnsi="Cambria" w:cs="Arial"/>
          <w:color w:val="333333"/>
          <w:sz w:val="28"/>
          <w:szCs w:val="28"/>
        </w:rPr>
        <w:t>Các thuật toán tự động hóa, phân tích và học máy đã đưa phần lớn công việc từng bước rời khỏi tay con người. Điều đó có nghĩa là sản xuất nhanh hơn, hiệu quả hơn công suất hoạt động suốt ngày đêm, sức lao động con người chủ yếu là giám sát và bảo trì hệ thống.</w:t>
      </w:r>
    </w:p>
    <w:p w:rsidR="000E76AB" w:rsidRPr="000E76AB" w:rsidRDefault="000E76AB" w:rsidP="000E76AB">
      <w:pPr>
        <w:shd w:val="clear" w:color="auto" w:fill="FFFFFF"/>
        <w:spacing w:after="150" w:line="240" w:lineRule="auto"/>
        <w:jc w:val="both"/>
        <w:rPr>
          <w:rFonts w:ascii="Cambria" w:eastAsia="Times New Roman" w:hAnsi="Cambria" w:cs="Arial"/>
          <w:color w:val="333333"/>
          <w:sz w:val="28"/>
          <w:szCs w:val="28"/>
          <w:lang w:val="vi-VN"/>
        </w:rPr>
      </w:pPr>
    </w:p>
    <w:p w:rsidR="000E76AB" w:rsidRPr="000E76AB" w:rsidRDefault="000E76AB" w:rsidP="000E76AB">
      <w:pPr>
        <w:shd w:val="clear" w:color="auto" w:fill="FFFFFF"/>
        <w:spacing w:after="150" w:line="240" w:lineRule="auto"/>
        <w:jc w:val="both"/>
        <w:rPr>
          <w:rFonts w:ascii="Cambria" w:eastAsia="Times New Roman" w:hAnsi="Cambria" w:cs="Arial"/>
          <w:color w:val="333333"/>
          <w:sz w:val="28"/>
          <w:szCs w:val="28"/>
          <w:lang w:val="vi-VN"/>
        </w:rPr>
      </w:pPr>
    </w:p>
    <w:p w:rsidR="000E76AB" w:rsidRPr="000E76AB" w:rsidRDefault="000E76AB" w:rsidP="000E76AB">
      <w:pPr>
        <w:shd w:val="clear" w:color="auto" w:fill="FFFFFF"/>
        <w:spacing w:after="150" w:line="240" w:lineRule="auto"/>
        <w:jc w:val="both"/>
        <w:rPr>
          <w:rFonts w:ascii="Cambria" w:eastAsia="Times New Roman" w:hAnsi="Cambria" w:cs="Arial"/>
          <w:color w:val="333333"/>
          <w:sz w:val="28"/>
          <w:szCs w:val="28"/>
          <w:lang w:val="vi-VN"/>
        </w:rPr>
      </w:pPr>
    </w:p>
    <w:p w:rsidR="000E76AB" w:rsidRPr="000E76AB" w:rsidRDefault="000E76AB" w:rsidP="000E76AB">
      <w:pPr>
        <w:shd w:val="clear" w:color="auto" w:fill="FFFFFF"/>
        <w:spacing w:after="150" w:line="240" w:lineRule="auto"/>
        <w:jc w:val="both"/>
        <w:rPr>
          <w:rFonts w:ascii="Cambria" w:eastAsia="Times New Roman" w:hAnsi="Cambria" w:cs="Arial"/>
          <w:color w:val="333333"/>
          <w:sz w:val="28"/>
          <w:szCs w:val="28"/>
          <w:lang w:val="vi-VN"/>
        </w:rPr>
      </w:pPr>
    </w:p>
    <w:p w:rsidR="000E76AB" w:rsidRPr="000E76AB" w:rsidRDefault="000E76AB" w:rsidP="000E76AB">
      <w:pPr>
        <w:shd w:val="clear" w:color="auto" w:fill="FFFFFF"/>
        <w:spacing w:after="150" w:line="240" w:lineRule="auto"/>
        <w:jc w:val="both"/>
        <w:rPr>
          <w:rFonts w:ascii="Cambria" w:eastAsia="Times New Roman" w:hAnsi="Cambria" w:cs="Arial"/>
          <w:color w:val="333333"/>
          <w:sz w:val="28"/>
          <w:szCs w:val="28"/>
          <w:lang w:val="vi-VN"/>
        </w:rPr>
      </w:pPr>
    </w:p>
    <w:p w:rsidR="000E76AB" w:rsidRPr="000E76AB" w:rsidRDefault="000E76AB" w:rsidP="000E76AB">
      <w:pPr>
        <w:shd w:val="clear" w:color="auto" w:fill="FFFFFF"/>
        <w:spacing w:after="150" w:line="240" w:lineRule="auto"/>
        <w:jc w:val="both"/>
        <w:rPr>
          <w:rFonts w:ascii="Cambria" w:eastAsia="Times New Roman" w:hAnsi="Cambria" w:cs="Arial"/>
          <w:color w:val="333333"/>
          <w:sz w:val="28"/>
          <w:szCs w:val="28"/>
          <w:lang w:val="vi-VN"/>
        </w:rPr>
      </w:pPr>
    </w:p>
    <w:p w:rsidR="000E76AB" w:rsidRPr="000E76AB" w:rsidRDefault="000E76AB" w:rsidP="000E76AB">
      <w:pPr>
        <w:shd w:val="clear" w:color="auto" w:fill="FFFFFF"/>
        <w:spacing w:after="150" w:line="240" w:lineRule="auto"/>
        <w:jc w:val="both"/>
        <w:rPr>
          <w:rFonts w:ascii="Cambria" w:eastAsia="Times New Roman" w:hAnsi="Cambria" w:cs="Arial"/>
          <w:color w:val="333333"/>
          <w:sz w:val="28"/>
          <w:szCs w:val="28"/>
          <w:lang w:val="vi-VN"/>
        </w:rPr>
      </w:pPr>
    </w:p>
    <w:p w:rsidR="000E76AB" w:rsidRPr="000E76AB" w:rsidRDefault="000E76AB" w:rsidP="000E76AB">
      <w:pPr>
        <w:shd w:val="clear" w:color="auto" w:fill="FFFFFF"/>
        <w:spacing w:before="300" w:after="150" w:line="240" w:lineRule="auto"/>
        <w:jc w:val="both"/>
        <w:outlineLvl w:val="2"/>
        <w:rPr>
          <w:rFonts w:ascii="Cambria" w:eastAsia="Times New Roman" w:hAnsi="Cambria" w:cs="Arial"/>
          <w:color w:val="333333"/>
          <w:sz w:val="28"/>
          <w:szCs w:val="28"/>
          <w:lang w:val="vi-VN"/>
        </w:rPr>
      </w:pPr>
      <w:r w:rsidRPr="000E76AB">
        <w:rPr>
          <w:rFonts w:ascii="Cambria" w:eastAsia="Times New Roman" w:hAnsi="Cambria" w:cs="Arial"/>
          <w:b/>
          <w:bCs/>
          <w:color w:val="333333"/>
          <w:sz w:val="28"/>
          <w:szCs w:val="28"/>
          <w:lang w:val="vi-VN"/>
        </w:rPr>
        <w:sym w:font="Wingdings" w:char="F021"/>
      </w:r>
      <w:r w:rsidRPr="000E76AB">
        <w:rPr>
          <w:rFonts w:ascii="Cambria" w:eastAsia="Times New Roman" w:hAnsi="Cambria" w:cs="Arial"/>
          <w:b/>
          <w:bCs/>
          <w:color w:val="333333"/>
          <w:sz w:val="28"/>
          <w:szCs w:val="28"/>
          <w:lang w:val="vi-VN"/>
        </w:rPr>
        <w:t>Tăng doanh thu và lợi nhuận</w:t>
      </w:r>
    </w:p>
    <w:p w:rsidR="000E76AB" w:rsidRPr="000E76AB" w:rsidRDefault="000E76AB" w:rsidP="000E76AB">
      <w:pPr>
        <w:shd w:val="clear" w:color="auto" w:fill="FFFFFF"/>
        <w:spacing w:after="150" w:line="240" w:lineRule="auto"/>
        <w:jc w:val="both"/>
        <w:rPr>
          <w:rFonts w:ascii="Cambria" w:eastAsia="Times New Roman" w:hAnsi="Cambria" w:cs="Arial"/>
          <w:color w:val="333333"/>
          <w:sz w:val="28"/>
          <w:szCs w:val="28"/>
          <w:lang w:val="vi-VN"/>
        </w:rPr>
      </w:pPr>
      <w:r w:rsidRPr="000E76AB">
        <w:rPr>
          <w:rFonts w:ascii="Cambria" w:eastAsia="Times New Roman" w:hAnsi="Cambria" w:cs="Arial"/>
          <w:color w:val="333333"/>
          <w:sz w:val="28"/>
          <w:szCs w:val="28"/>
          <w:lang w:val="vi-VN"/>
        </w:rPr>
        <w:t>Công nghiệp 4.0 không chỉ tạo ra một quy trình sản xuất hiệu quả hơn và chất lượng cao hơn, mà còn cho phép những thứ như bảo trì và nâng cấp dự đoán và phòng ngừa, dẫn đến giảm thời gian chết và chi</w:t>
      </w:r>
      <w:r w:rsidRPr="000E76AB">
        <w:rPr>
          <w:rFonts w:ascii="Cambria" w:eastAsia="Times New Roman" w:hAnsi="Cambria" w:cs="Arial"/>
          <w:color w:val="333333"/>
          <w:sz w:val="28"/>
          <w:szCs w:val="28"/>
          <w:lang w:val="vi-VN"/>
        </w:rPr>
        <w:t xml:space="preserve"> tiêu vốn ít hơn theo thời gian.</w:t>
      </w:r>
    </w:p>
    <w:p w:rsidR="000E76AB" w:rsidRPr="000E76AB" w:rsidRDefault="000E76AB" w:rsidP="000E76AB">
      <w:pPr>
        <w:shd w:val="clear" w:color="auto" w:fill="FFFFFF"/>
        <w:spacing w:after="150" w:line="240" w:lineRule="auto"/>
        <w:jc w:val="both"/>
        <w:rPr>
          <w:rFonts w:ascii="Cambria" w:eastAsia="Times New Roman" w:hAnsi="Cambria" w:cs="Arial"/>
          <w:color w:val="333333"/>
          <w:sz w:val="28"/>
          <w:szCs w:val="28"/>
          <w:lang w:val="vi-VN"/>
        </w:rPr>
      </w:pPr>
    </w:p>
    <w:p w:rsidR="000E76AB" w:rsidRPr="000E76AB" w:rsidRDefault="000E76AB" w:rsidP="000E76AB">
      <w:pPr>
        <w:shd w:val="clear" w:color="auto" w:fill="FFFFFF"/>
        <w:spacing w:after="150" w:line="240" w:lineRule="auto"/>
        <w:jc w:val="both"/>
        <w:rPr>
          <w:rFonts w:ascii="Cambria" w:eastAsia="Times New Roman" w:hAnsi="Cambria" w:cs="Arial"/>
          <w:color w:val="333333"/>
          <w:sz w:val="28"/>
          <w:szCs w:val="28"/>
          <w:lang w:val="vi-VN"/>
        </w:rPr>
      </w:pPr>
    </w:p>
    <w:p w:rsidR="000E76AB" w:rsidRPr="000E76AB" w:rsidRDefault="000E76AB" w:rsidP="000E76AB">
      <w:pPr>
        <w:shd w:val="clear" w:color="auto" w:fill="FFFFFF"/>
        <w:spacing w:after="150" w:line="240" w:lineRule="auto"/>
        <w:jc w:val="both"/>
        <w:rPr>
          <w:rFonts w:ascii="Cambria" w:eastAsia="Times New Roman" w:hAnsi="Cambria" w:cs="Arial"/>
          <w:color w:val="333333"/>
          <w:sz w:val="28"/>
          <w:szCs w:val="28"/>
          <w:lang w:val="vi-VN"/>
        </w:rPr>
      </w:pPr>
    </w:p>
    <w:p w:rsidR="000E76AB" w:rsidRPr="000E76AB" w:rsidRDefault="000E76AB" w:rsidP="000E76AB">
      <w:pPr>
        <w:shd w:val="clear" w:color="auto" w:fill="FFFFFF"/>
        <w:spacing w:after="150" w:line="240" w:lineRule="auto"/>
        <w:jc w:val="both"/>
        <w:rPr>
          <w:rFonts w:ascii="Cambria" w:eastAsia="Times New Roman" w:hAnsi="Cambria" w:cs="Arial"/>
          <w:color w:val="333333"/>
          <w:sz w:val="28"/>
          <w:szCs w:val="28"/>
          <w:lang w:val="vi-VN"/>
        </w:rPr>
      </w:pPr>
    </w:p>
    <w:p w:rsidR="000E76AB" w:rsidRPr="000E76AB" w:rsidRDefault="000E76AB" w:rsidP="000E76AB">
      <w:pPr>
        <w:shd w:val="clear" w:color="auto" w:fill="FFFFFF"/>
        <w:spacing w:after="150" w:line="240" w:lineRule="auto"/>
        <w:jc w:val="both"/>
        <w:rPr>
          <w:rFonts w:ascii="Cambria" w:eastAsia="Times New Roman" w:hAnsi="Cambria" w:cs="Arial"/>
          <w:color w:val="333333"/>
          <w:sz w:val="28"/>
          <w:szCs w:val="28"/>
          <w:lang w:val="vi-VN"/>
        </w:rPr>
      </w:pPr>
    </w:p>
    <w:p w:rsidR="000E76AB" w:rsidRPr="000E76AB" w:rsidRDefault="000E76AB" w:rsidP="000E76AB">
      <w:pPr>
        <w:shd w:val="clear" w:color="auto" w:fill="FFFFFF"/>
        <w:spacing w:after="150" w:line="240" w:lineRule="auto"/>
        <w:jc w:val="both"/>
        <w:rPr>
          <w:rFonts w:ascii="Cambria" w:eastAsia="Times New Roman" w:hAnsi="Cambria" w:cs="Arial"/>
          <w:color w:val="333333"/>
          <w:sz w:val="28"/>
          <w:szCs w:val="28"/>
          <w:lang w:val="vi-VN"/>
        </w:rPr>
      </w:pPr>
    </w:p>
    <w:p w:rsidR="000E76AB" w:rsidRPr="000E76AB" w:rsidRDefault="000E76AB" w:rsidP="000E76AB">
      <w:pPr>
        <w:shd w:val="clear" w:color="auto" w:fill="FFFFFF"/>
        <w:spacing w:before="300" w:after="150" w:line="240" w:lineRule="auto"/>
        <w:jc w:val="both"/>
        <w:outlineLvl w:val="2"/>
        <w:rPr>
          <w:rFonts w:ascii="Cambria" w:eastAsia="Times New Roman" w:hAnsi="Cambria" w:cs="Arial"/>
          <w:color w:val="333333"/>
          <w:sz w:val="28"/>
          <w:szCs w:val="28"/>
          <w:lang w:val="vi-VN"/>
        </w:rPr>
      </w:pPr>
      <w:r w:rsidRPr="000E76AB">
        <w:rPr>
          <w:rFonts w:ascii="Cambria" w:eastAsia="Times New Roman" w:hAnsi="Cambria" w:cs="Arial"/>
          <w:b/>
          <w:bCs/>
          <w:color w:val="333333"/>
          <w:sz w:val="28"/>
          <w:szCs w:val="28"/>
          <w:lang w:val="vi-VN"/>
        </w:rPr>
        <w:lastRenderedPageBreak/>
        <w:sym w:font="Wingdings" w:char="F021"/>
      </w:r>
      <w:r w:rsidRPr="000E76AB">
        <w:rPr>
          <w:rFonts w:ascii="Cambria" w:eastAsia="Times New Roman" w:hAnsi="Cambria" w:cs="Arial"/>
          <w:b/>
          <w:bCs/>
          <w:color w:val="333333"/>
          <w:sz w:val="28"/>
          <w:szCs w:val="28"/>
          <w:lang w:val="vi-VN"/>
        </w:rPr>
        <w:t>Tối ưu hóa quy trình sản xuất</w:t>
      </w:r>
    </w:p>
    <w:p w:rsidR="000E76AB" w:rsidRPr="000E76AB" w:rsidRDefault="000E76AB" w:rsidP="000E76AB">
      <w:pPr>
        <w:shd w:val="clear" w:color="auto" w:fill="FFFFFF"/>
        <w:spacing w:after="150" w:line="240" w:lineRule="auto"/>
        <w:jc w:val="both"/>
        <w:rPr>
          <w:rFonts w:ascii="Cambria" w:eastAsia="Times New Roman" w:hAnsi="Cambria" w:cs="Arial"/>
          <w:color w:val="333333"/>
          <w:sz w:val="28"/>
          <w:szCs w:val="28"/>
        </w:rPr>
      </w:pPr>
      <w:r w:rsidRPr="000E76AB">
        <w:rPr>
          <w:rFonts w:ascii="Cambria" w:eastAsia="Times New Roman" w:hAnsi="Cambria" w:cs="Arial"/>
          <w:color w:val="333333"/>
          <w:sz w:val="28"/>
          <w:szCs w:val="28"/>
          <w:lang w:val="vi-VN"/>
        </w:rPr>
        <w:t> </w:t>
      </w:r>
      <w:r w:rsidRPr="000E76AB">
        <w:rPr>
          <w:rFonts w:ascii="Cambria" w:eastAsia="Times New Roman" w:hAnsi="Cambria" w:cs="Arial"/>
          <w:color w:val="333333"/>
          <w:sz w:val="28"/>
          <w:szCs w:val="28"/>
        </w:rPr>
        <w:t>Với nhiều kết nối hơn, dữ liệu được chia sẻ và phân tích tốt hơn, sự hợp tác chặt chẽ hơn trong toàn bộ chuỗi cung ứng trở nên khả thi, điều này có thể dẫn đến tăng hiệu quả, tối ưu hóa và đổi mới trong thời gian dài trên toàn ngành sản xuất. Hệ thống tích hợp và liên lạc giữa các máy sẽ thúc đẩy sự hợp tác lớn hơn giữa các nhà sản xuất, nhà cung cấp và các bên liên quan khác trong chuỗi giá trị.</w:t>
      </w:r>
    </w:p>
    <w:p w:rsidR="000E76AB" w:rsidRPr="000E76AB" w:rsidRDefault="000E76AB" w:rsidP="000E76AB">
      <w:pPr>
        <w:rPr>
          <w:rFonts w:ascii="Cambria" w:hAnsi="Cambria"/>
          <w:sz w:val="28"/>
          <w:szCs w:val="28"/>
          <w:lang w:val="vi-VN"/>
        </w:rPr>
      </w:pPr>
    </w:p>
    <w:p w:rsidR="000E76AB" w:rsidRPr="000E76AB" w:rsidRDefault="000E76AB" w:rsidP="000E76AB">
      <w:pPr>
        <w:rPr>
          <w:rFonts w:ascii="Cambria" w:hAnsi="Cambria"/>
          <w:sz w:val="28"/>
          <w:szCs w:val="28"/>
          <w:lang w:val="vi-VN"/>
        </w:rPr>
        <w:sectPr w:rsidR="000E76AB" w:rsidRPr="000E76AB" w:rsidSect="000E76AB">
          <w:type w:val="continuous"/>
          <w:pgSz w:w="11907" w:h="16840" w:code="9"/>
          <w:pgMar w:top="1134" w:right="851" w:bottom="1134" w:left="1701" w:header="709" w:footer="709" w:gutter="0"/>
          <w:cols w:num="3" w:sep="1" w:space="709"/>
          <w:docGrid w:linePitch="360"/>
        </w:sectPr>
      </w:pPr>
    </w:p>
    <w:p w:rsidR="000E76AB" w:rsidRPr="000E76AB" w:rsidRDefault="000E76AB" w:rsidP="00A20B26">
      <w:pPr>
        <w:rPr>
          <w:sz w:val="28"/>
          <w:szCs w:val="28"/>
          <w:lang w:val="vi-VN"/>
        </w:rPr>
      </w:pPr>
      <w:r>
        <w:rPr>
          <w:noProof/>
          <w:sz w:val="28"/>
          <w:szCs w:val="28"/>
        </w:rPr>
        <w:lastRenderedPageBreak/>
        <w:drawing>
          <wp:inline distT="0" distB="0" distL="0" distR="0" wp14:anchorId="13896999" wp14:editId="19A4DC77">
            <wp:extent cx="3981796" cy="26538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74244_Nha_may_Dien_Thoai_tinhte.vn-1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79669" cy="2652403"/>
                    </a:xfrm>
                    <a:prstGeom prst="rect">
                      <a:avLst/>
                    </a:prstGeom>
                  </pic:spPr>
                </pic:pic>
              </a:graphicData>
            </a:graphic>
          </wp:inline>
        </w:drawing>
      </w:r>
      <w:bookmarkStart w:id="0" w:name="_GoBack"/>
      <w:bookmarkEnd w:id="0"/>
    </w:p>
    <w:sectPr w:rsidR="000E76AB" w:rsidRPr="000E76AB" w:rsidSect="000E76AB">
      <w:type w:val="continuous"/>
      <w:pgSz w:w="11907" w:h="16840"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Arial">
    <w:panose1 w:val="020B0604020202020204"/>
    <w:charset w:val="A3"/>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A5349"/>
    <w:multiLevelType w:val="multilevel"/>
    <w:tmpl w:val="B970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2C864F1"/>
    <w:multiLevelType w:val="multilevel"/>
    <w:tmpl w:val="6AAA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89D24B7"/>
    <w:multiLevelType w:val="multilevel"/>
    <w:tmpl w:val="6740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BA4"/>
    <w:rsid w:val="00054BA4"/>
    <w:rsid w:val="000E76AB"/>
    <w:rsid w:val="001D73A0"/>
    <w:rsid w:val="00A20B26"/>
    <w:rsid w:val="00CC4D94"/>
    <w:rsid w:val="00D46949"/>
    <w:rsid w:val="00F95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6AB"/>
    <w:rPr>
      <w:rFonts w:eastAsia="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6AB"/>
    <w:pPr>
      <w:ind w:left="720"/>
      <w:contextualSpacing/>
    </w:pPr>
  </w:style>
  <w:style w:type="paragraph" w:styleId="BalloonText">
    <w:name w:val="Balloon Text"/>
    <w:basedOn w:val="Normal"/>
    <w:link w:val="BalloonTextChar"/>
    <w:uiPriority w:val="99"/>
    <w:semiHidden/>
    <w:unhideWhenUsed/>
    <w:rsid w:val="000E7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6AB"/>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6AB"/>
    <w:rPr>
      <w:rFonts w:eastAsia="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6AB"/>
    <w:pPr>
      <w:ind w:left="720"/>
      <w:contextualSpacing/>
    </w:pPr>
  </w:style>
  <w:style w:type="paragraph" w:styleId="BalloonText">
    <w:name w:val="Balloon Text"/>
    <w:basedOn w:val="Normal"/>
    <w:link w:val="BalloonTextChar"/>
    <w:uiPriority w:val="99"/>
    <w:semiHidden/>
    <w:unhideWhenUsed/>
    <w:rsid w:val="000E7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6AB"/>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4C7BC-50B1-4D6E-BC45-7F1C25444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2019-05-30T02:12:00Z</dcterms:created>
  <dcterms:modified xsi:type="dcterms:W3CDTF">2019-05-30T02:34:00Z</dcterms:modified>
</cp:coreProperties>
</file>