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sz w:val="96"/>
          <w:szCs w:val="96"/>
        </w:rPr>
        <w:t xml:space="preserve">📚</w:t>
      </w:r>
    </w:p>
    <w:p>
      <w:pPr>
        <w:spacing w:after="120" w:before="0"/>
        <w:jc w:val="center"/>
      </w:pPr>
      <w:r>
        <w:rPr>
          <w:rFonts w:ascii="Be Vietnam Pro" w:cs="Be Vietnam Pro" w:eastAsia="Be Vietnam Pro" w:hAnsi="Be Vietnam Pro"/>
          <w:b/>
          <w:bCs/>
          <w:color w:val="0f766e"/>
          <w:sz w:val="56"/>
          <w:szCs w:val="56"/>
        </w:rPr>
        <w:t xml:space="preserve">BLUEPRINT CHI TIẾT</w:t>
      </w:r>
    </w:p>
    <w:p>
      <w:pPr>
        <w:spacing w:after="80" w:before="0"/>
        <w:jc w:val="center"/>
      </w:pPr>
      <w:r>
        <w:rPr>
          <w:rFonts w:ascii="Be Vietnam Pro" w:cs="Be Vietnam Pro" w:eastAsia="Be Vietnam Pro" w:hAnsi="Be Vietnam Pro"/>
          <w:b/>
          <w:bCs/>
          <w:color w:val="3c2a21"/>
          <w:sz w:val="36"/>
          <w:szCs w:val="36"/>
        </w:rPr>
        <w:t xml:space="preserve">HỆ THỐNG THƯ VIỆN NGỮ LIỆU RA ĐỀ KIỂM TRA</w:t>
      </w:r>
    </w:p>
    <w:p>
      <w:pPr>
        <w:spacing w:after="200" w:before="0"/>
        <w:jc w:val="center"/>
      </w:pPr>
      <w:r>
        <w:rPr>
          <w:rFonts w:ascii="Be Vietnam Pro" w:cs="Be Vietnam Pro" w:eastAsia="Be Vietnam Pro" w:hAnsi="Be Vietnam Pro"/>
          <w:i/>
          <w:iCs/>
          <w:color w:val="be185d"/>
          <w:sz w:val="26"/>
          <w:szCs w:val="26"/>
        </w:rPr>
        <w:t xml:space="preserve">Ngữ văn THCS Lớp 6–9 · Theo Chương trình GDPT 2018</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Phiên bản</w:t>
            </w:r>
          </w:p>
        </w:tc>
        <w:tc>
          <w:tcPr>
            <w:tcW w:type="dxa" w:w="36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v1.0 — Tháng 5/2026</w:t>
            </w:r>
          </w:p>
        </w:tc>
      </w:tr>
      <w:tr>
        <w:tc>
          <w:tcPr>
            <w:tcW w:type="dxa" w:w="36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Căn cứ</w:t>
            </w:r>
          </w:p>
        </w:tc>
        <w:tc>
          <w:tcPr>
            <w:tcW w:type="dxa" w:w="36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TLHD Ngữ văn — Bộ GD&amp;ĐT, 2019</w:t>
            </w:r>
          </w:p>
        </w:tc>
      </w:tr>
      <w:tr>
        <w:tc>
          <w:tcPr>
            <w:tcW w:type="dxa" w:w="36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Chương trình</w:t>
            </w:r>
          </w:p>
        </w:tc>
        <w:tc>
          <w:tcPr>
            <w:tcW w:type="dxa" w:w="36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GDPT 2018 — CT Ngữ văn (Thông tư 32/2018)</w:t>
            </w:r>
          </w:p>
        </w:tc>
      </w:tr>
      <w:tr>
        <w:tc>
          <w:tcPr>
            <w:tcW w:type="dxa" w:w="36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Mục tiêu</w:t>
            </w:r>
          </w:p>
        </w:tc>
        <w:tc>
          <w:tcPr>
            <w:tcW w:type="dxa" w:w="36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Xây dựng thư viện ngữ liệu chuẩn cho tổ CM / Phòng GD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8"/>
              <w:left w:val="none"/>
              <w:bottom w:val="single" w:color="0f766e" w:sz="8"/>
              <w:right w:val="none"/>
            </w:tcBorders>
            <w:shd w:fill="0f766e" w:val="clear"/>
            <w:tcMar>
              <w:top w:type="dxa" w:w="120"/>
              <w:left w:type="dxa" w:w="240"/>
              <w:bottom w:type="dxa" w:w="120"/>
              <w:right w:type="dxa" w:w="240"/>
            </w:tcMar>
          </w:tcPr>
          <w:p>
            <w:pPr>
              <w:jc w:val="center"/>
            </w:pPr>
            <w:r>
              <w:rPr>
                <w:rFonts w:ascii="Be Vietnam Pro" w:cs="Be Vietnam Pro" w:eastAsia="Be Vietnam Pro" w:hAnsi="Be Vietnam Pro"/>
                <w:b/>
                <w:bCs/>
                <w:color w:val="FFFFFF"/>
                <w:sz w:val="32"/>
                <w:szCs w:val="32"/>
              </w:rPr>
              <w:t xml:space="preserve">PHẦN 1 · KIẾN TRÚC DỮ LIỆU &amp; METADATA SCHEMA</w:t>
            </w:r>
          </w:p>
        </w:tc>
      </w:tr>
    </w:tbl>
    <w:p>
      <w:pPr>
        <w:spacing w:after="60" w:before="60"/>
      </w:pPr>
    </w:p>
    <w:p>
      <w:pPr>
        <w:pStyle w:val="Heading2"/>
        <w:spacing w:after="120" w:before="280"/>
      </w:pPr>
      <w:r>
        <w:rPr>
          <w:rFonts w:ascii="Be Vietnam Pro" w:cs="Be Vietnam Pro" w:eastAsia="Be Vietnam Pro" w:hAnsi="Be Vietnam Pro"/>
          <w:b/>
          <w:bCs/>
          <w:color w:val="3c2a21"/>
          <w:sz w:val="28"/>
          <w:szCs w:val="28"/>
        </w:rPr>
        <w:t xml:space="preserve">1.1  Tổng quan triết lý thiết kế</w:t>
      </w:r>
    </w:p>
    <w:p>
      <w:pPr>
        <w:spacing w:after="80" w:before="60"/>
      </w:pPr>
      <w:r>
        <w:rPr>
          <w:rFonts w:ascii="Be Vietnam Pro" w:cs="Be Vietnam Pro" w:eastAsia="Be Vietnam Pro" w:hAnsi="Be Vietnam Pro"/>
          <w:color w:val="3c2a21"/>
          <w:sz w:val="22"/>
          <w:szCs w:val="22"/>
        </w:rPr>
        <w:t xml:space="preserve">Ngữ liệu trong đề kiểm tra GDPT 2018 không chỉ là "văn bản để đọc" — mà là công cụ đo lường đồng thời Phẩm chất, Năng lực và Kỹ năng của học sinh (Mục IV.4, TLHD Ngữ văn 2019). Vì vậy, mỗi bản ghi trong thư viện phải mang đầy đủ metadata để: (1) tự động lọc theo ma trận đề, (2) gán câu hỏi đúng cấp độ Bloom, (3) truy vết bản quyền và tránh trùng SGK.</w:t>
      </w:r>
    </w:p>
    <w:p>
      <w:pPr>
        <w:spacing w:after="60" w:before="60"/>
      </w:pPr>
    </w:p>
    <w:p>
      <w:pPr>
        <w:pStyle w:val="Heading2"/>
        <w:spacing w:after="120" w:before="280"/>
      </w:pPr>
      <w:r>
        <w:rPr>
          <w:rFonts w:ascii="Be Vietnam Pro" w:cs="Be Vietnam Pro" w:eastAsia="Be Vietnam Pro" w:hAnsi="Be Vietnam Pro"/>
          <w:b/>
          <w:bCs/>
          <w:color w:val="3c2a21"/>
          <w:sz w:val="28"/>
          <w:szCs w:val="28"/>
        </w:rPr>
        <w:t xml:space="preserve">1.2  JSON Schema — Bản ghi ngữ liệu (Passage Record)</w:t>
      </w:r>
    </w:p>
    <w:p>
      <w:pPr>
        <w:spacing w:after="80" w:before="60"/>
      </w:pPr>
      <w:r>
        <w:rPr>
          <w:rFonts w:ascii="Be Vietnam Pro" w:cs="Be Vietnam Pro" w:eastAsia="Be Vietnam Pro" w:hAnsi="Be Vietnam Pro"/>
          <w:color w:val="3c2a21"/>
          <w:sz w:val="22"/>
          <w:szCs w:val="22"/>
        </w:rPr>
        <w:t xml:space="preserve">Mỗi ngữ liệu được lưu dưới dạng JSON với 3 nhóm trường: Định danh, Phân loại sư phạm, Nội dung &amp; Thẩm định.</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4"/>
              <w:bottom w:val="single" w:color="1e40af" w:sz="4"/>
              <w:right w:val="single" w:color="1e40af" w:sz="4"/>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a5f3fc"/>
                <w:sz w:val="18"/>
                <w:szCs w:val="18"/>
              </w:rPr>
              <w:t xml:space="preserve">{</w:t>
            </w:r>
          </w:p>
          <w:p>
            <w:pPr>
              <w:spacing w:after="20" w:before="20"/>
            </w:pPr>
            <w:r>
              <w:rPr>
                <w:rFonts w:ascii="Courier New" w:cs="Courier New" w:eastAsia="Courier New" w:hAnsi="Courier New"/>
                <w:color w:val="a5f3fc"/>
                <w:sz w:val="18"/>
                <w:szCs w:val="18"/>
              </w:rPr>
              <w:t xml:space="preserve">  /* ── NHÓM 1: ĐỊNH DANH ── */</w:t>
            </w:r>
          </w:p>
          <w:p>
            <w:pPr>
              <w:spacing w:after="20" w:before="20"/>
            </w:pPr>
            <w:r>
              <w:rPr>
                <w:rFonts w:ascii="Courier New" w:cs="Courier New" w:eastAsia="Courier New" w:hAnsi="Courier New"/>
                <w:color w:val="a5f3fc"/>
                <w:sz w:val="18"/>
                <w:szCs w:val="18"/>
              </w:rPr>
              <w:t xml:space="preserve">  "id":            "NL_8_ENV_001",          // Format: &lt;thể_loại&gt;_&lt;lớp&gt;_&lt;chủ_đề&gt;_&lt;số&gt;</w:t>
            </w:r>
          </w:p>
          <w:p>
            <w:pPr>
              <w:spacing w:after="20" w:before="20"/>
            </w:pPr>
            <w:r>
              <w:rPr>
                <w:rFonts w:ascii="Courier New" w:cs="Courier New" w:eastAsia="Courier New" w:hAnsi="Courier New"/>
                <w:color w:val="a5f3fc"/>
                <w:sz w:val="18"/>
                <w:szCs w:val="18"/>
              </w:rPr>
              <w:t xml:space="preserve">  "tieu_de":       "Rác thải điện tử — Thách thức thế kỷ",</w:t>
            </w:r>
          </w:p>
          <w:p>
            <w:pPr>
              <w:spacing w:after="20" w:before="20"/>
            </w:pPr>
            <w:r>
              <w:rPr>
                <w:rFonts w:ascii="Courier New" w:cs="Courier New" w:eastAsia="Courier New" w:hAnsi="Courier New"/>
                <w:color w:val="a5f3fc"/>
                <w:sz w:val="18"/>
                <w:szCs w:val="18"/>
              </w:rPr>
              <w:t xml:space="preserve">  "tac_gia":       "Nguyễn Văn Minh",</w:t>
            </w:r>
          </w:p>
          <w:p>
            <w:pPr>
              <w:spacing w:after="20" w:before="20"/>
            </w:pPr>
            <w:r>
              <w:rPr>
                <w:rFonts w:ascii="Courier New" w:cs="Courier New" w:eastAsia="Courier New" w:hAnsi="Courier New"/>
                <w:color w:val="a5f3fc"/>
                <w:sz w:val="18"/>
                <w:szCs w:val="18"/>
              </w:rPr>
              <w:t xml:space="preserve">  "nguon":         "Tạp chí Tia Sáng, số 9/2024",</w:t>
            </w:r>
          </w:p>
          <w:p>
            <w:pPr>
              <w:spacing w:after="20" w:before="20"/>
            </w:pPr>
            <w:r>
              <w:rPr>
                <w:rFonts w:ascii="Courier New" w:cs="Courier New" w:eastAsia="Courier New" w:hAnsi="Courier New"/>
                <w:color w:val="a5f3fc"/>
                <w:sz w:val="18"/>
                <w:szCs w:val="18"/>
              </w:rPr>
              <w:t xml:space="preserve">  "nam_xuat_ban":  2024,</w:t>
            </w:r>
          </w:p>
          <w:p>
            <w:pPr>
              <w:spacing w:after="20" w:before="20"/>
            </w:pPr>
            <w:r>
              <w:rPr>
                <w:rFonts w:ascii="Courier New" w:cs="Courier New" w:eastAsia="Courier New" w:hAnsi="Courier New"/>
                <w:color w:val="a5f3fc"/>
                <w:sz w:val="18"/>
                <w:szCs w:val="18"/>
              </w:rPr>
              <w:t xml:space="preserve">  "url_goc":       "https://tiasang.com.vn/...",</w:t>
            </w:r>
          </w:p>
          <w:p>
            <w:pPr>
              <w:spacing w:after="20" w:before="20"/>
            </w:pPr>
            <w:r>
              <w:rPr>
                <w:rFonts w:ascii="Courier New" w:cs="Courier New" w:eastAsia="Courier New" w:hAnsi="Courier New"/>
                <w:color w:val="a5f3fc"/>
                <w:sz w:val="18"/>
                <w:szCs w:val="18"/>
              </w:rPr>
              <w:t xml:space="preserve">  "copyright_status": "education_use",      // public_domain|nha_nuoc|education_use|unknown</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  /* ── NHÓM 2: PHÂN LOẠI SƯ PHẠM ── */</w:t>
            </w:r>
          </w:p>
          <w:p>
            <w:pPr>
              <w:spacing w:after="20" w:before="20"/>
            </w:pPr>
            <w:r>
              <w:rPr>
                <w:rFonts w:ascii="Courier New" w:cs="Courier New" w:eastAsia="Courier New" w:hAnsi="Courier New"/>
                <w:color w:val="a5f3fc"/>
                <w:sz w:val="18"/>
                <w:szCs w:val="18"/>
              </w:rPr>
              <w:t xml:space="preserve">  "lop_phu_hop":   [8, 9],                  // Mảng — 1 bài có thể dùng nhiều lớp</w:t>
            </w:r>
          </w:p>
          <w:p>
            <w:pPr>
              <w:spacing w:after="20" w:before="20"/>
            </w:pPr>
            <w:r>
              <w:rPr>
                <w:rFonts w:ascii="Courier New" w:cs="Courier New" w:eastAsia="Courier New" w:hAnsi="Courier New"/>
                <w:color w:val="a5f3fc"/>
                <w:sz w:val="18"/>
                <w:szCs w:val="18"/>
              </w:rPr>
              <w:t xml:space="preserve">  "kieu_van_ban":  "thong_tin",             // van_hoc|thong_tin|nghi_luan|hanh_chinh</w:t>
            </w:r>
          </w:p>
          <w:p>
            <w:pPr>
              <w:spacing w:after="20" w:before="20"/>
            </w:pPr>
            <w:r>
              <w:rPr>
                <w:rFonts w:ascii="Courier New" w:cs="Courier New" w:eastAsia="Courier New" w:hAnsi="Courier New"/>
                <w:color w:val="a5f3fc"/>
                <w:sz w:val="18"/>
                <w:szCs w:val="18"/>
              </w:rPr>
              <w:t xml:space="preserve">  "the_loai":      "bai_bao_khoa_hoc",      // truyen_ngan|tho|ky|nghi_luan_xa_hoi|...</w:t>
            </w:r>
          </w:p>
          <w:p>
            <w:pPr>
              <w:spacing w:after="20" w:before="20"/>
            </w:pPr>
            <w:r>
              <w:rPr>
                <w:rFonts w:ascii="Courier New" w:cs="Courier New" w:eastAsia="Courier New" w:hAnsi="Courier New"/>
                <w:color w:val="a5f3fc"/>
                <w:sz w:val="18"/>
                <w:szCs w:val="18"/>
              </w:rPr>
              <w:t xml:space="preserve">  "do_dai_chu":    320,</w:t>
            </w:r>
          </w:p>
          <w:p>
            <w:pPr>
              <w:spacing w:after="20" w:before="20"/>
            </w:pPr>
            <w:r>
              <w:rPr>
                <w:rFonts w:ascii="Courier New" w:cs="Courier New" w:eastAsia="Courier New" w:hAnsi="Courier New"/>
                <w:color w:val="a5f3fc"/>
                <w:sz w:val="18"/>
                <w:szCs w:val="18"/>
              </w:rPr>
              <w:t xml:space="preserve">  "do_kho":        4,                        // 1(dễ)→5(rất khó) · Tăng dần lớp 6→9</w:t>
            </w:r>
          </w:p>
          <w:p>
            <w:pPr>
              <w:spacing w:after="20" w:before="20"/>
            </w:pPr>
            <w:r>
              <w:rPr>
                <w:rFonts w:ascii="Courier New" w:cs="Courier New" w:eastAsia="Courier New" w:hAnsi="Courier New"/>
                <w:color w:val="a5f3fc"/>
                <w:sz w:val="18"/>
                <w:szCs w:val="18"/>
              </w:rPr>
              <w:t xml:space="preserve">  "truc_chu_de":   ["moi_truong", "cong_nghe", "trach_nhiem_xa_hoi"],</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  "tags_pham_chat": ["trach_nhiem", "yeu_nuoc", "cham_chi"],</w:t>
            </w:r>
          </w:p>
          <w:p>
            <w:pPr>
              <w:spacing w:after="20" w:before="20"/>
            </w:pPr>
            <w:r>
              <w:rPr>
                <w:rFonts w:ascii="Courier New" w:cs="Courier New" w:eastAsia="Courier New" w:hAnsi="Courier New"/>
                <w:color w:val="a5f3fc"/>
                <w:sz w:val="18"/>
                <w:szCs w:val="18"/>
              </w:rPr>
              <w:t xml:space="preserve">  "tags_nang_luc":  {</w:t>
            </w:r>
          </w:p>
          <w:p>
            <w:pPr>
              <w:spacing w:after="20" w:before="20"/>
            </w:pPr>
            <w:r>
              <w:rPr>
                <w:rFonts w:ascii="Courier New" w:cs="Courier New" w:eastAsia="Courier New" w:hAnsi="Courier New"/>
                <w:color w:val="a5f3fc"/>
                <w:sz w:val="18"/>
                <w:szCs w:val="18"/>
              </w:rPr>
              <w:t xml:space="preserve">    "chung":  ["giao_tiep_hop_tac", "giai_quyet_van_de_sang_tao"],</w:t>
            </w:r>
          </w:p>
          <w:p>
            <w:pPr>
              <w:spacing w:after="20" w:before="20"/>
            </w:pPr>
            <w:r>
              <w:rPr>
                <w:rFonts w:ascii="Courier New" w:cs="Courier New" w:eastAsia="Courier New" w:hAnsi="Courier New"/>
                <w:color w:val="a5f3fc"/>
                <w:sz w:val="18"/>
                <w:szCs w:val="18"/>
              </w:rPr>
              <w:t xml:space="preserve">    "dac_thu": ["nang_luc_ngon_ngu", "nang_luc_van_hoc"]</w:t>
            </w:r>
          </w:p>
          <w:p>
            <w:pPr>
              <w:spacing w:after="20" w:before="20"/>
            </w:pPr>
            <w:r>
              <w:rPr>
                <w:rFonts w:ascii="Courier New" w:cs="Courier New" w:eastAsia="Courier New" w:hAnsi="Courier New"/>
                <w:color w:val="a5f3fc"/>
                <w:sz w:val="18"/>
                <w:szCs w:val="18"/>
              </w:rPr>
              <w:t xml:space="preserve">  },</w:t>
            </w:r>
          </w:p>
          <w:p>
            <w:pPr>
              <w:spacing w:after="20" w:before="20"/>
            </w:pPr>
            <w:r>
              <w:rPr>
                <w:rFonts w:ascii="Courier New" w:cs="Courier New" w:eastAsia="Courier New" w:hAnsi="Courier New"/>
                <w:color w:val="a5f3fc"/>
                <w:sz w:val="18"/>
                <w:szCs w:val="18"/>
              </w:rPr>
              <w:t xml:space="preserve">  "tags_ky_nang":   ["doc", "viet"],</w:t>
            </w:r>
          </w:p>
          <w:p>
            <w:pPr>
              <w:spacing w:after="20" w:before="20"/>
            </w:pPr>
            <w:r>
              <w:rPr>
                <w:rFonts w:ascii="Courier New" w:cs="Courier New" w:eastAsia="Courier New" w:hAnsi="Courier New"/>
                <w:color w:val="a5f3fc"/>
                <w:sz w:val="18"/>
                <w:szCs w:val="18"/>
              </w:rPr>
              <w:t xml:space="preserve">  "bloom_ceiling":  "van_dung_cao",          // Mức Bloom cao nhất khả thi với bài này</w:t>
            </w:r>
          </w:p>
          <w:p>
            <w:pPr>
              <w:spacing w:after="20" w:before="20"/>
            </w:pPr>
            <w:r>
              <w:rPr>
                <w:rFonts w:ascii="Courier New" w:cs="Courier New" w:eastAsia="Courier New" w:hAnsi="Courier New"/>
                <w:color w:val="a5f3fc"/>
                <w:sz w:val="18"/>
                <w:szCs w:val="18"/>
              </w:rPr>
              <w:t xml:space="preserve">  "yccđ_mapping":  ["THCS.NV.8.DH.3", "THCS.NV.8.V.1"],  // Mã YCCĐ CT 2018</w:t>
            </w:r>
          </w:p>
          <w:p>
            <w:pPr>
              <w:spacing w:after="20" w:before="20"/>
            </w:pPr>
            <w:r>
              <w:rPr>
                <w:rFonts w:ascii="Courier New" w:cs="Courier New" w:eastAsia="Courier New" w:hAnsi="Courier New"/>
                <w:color w:val="a5f3fc"/>
                <w:sz w:val="18"/>
                <w:szCs w:val="18"/>
              </w:rPr>
              <w:t xml:space="preserve">  "khong_trung_sgk": true,                  // Bắt buộc = true mới được duyệt</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  /* ── NHÓM 3: NỘI DUNG &amp; THẨM ĐỊNH ── */</w:t>
            </w:r>
          </w:p>
          <w:p>
            <w:pPr>
              <w:spacing w:after="20" w:before="20"/>
            </w:pPr>
            <w:r>
              <w:rPr>
                <w:rFonts w:ascii="Courier New" w:cs="Courier New" w:eastAsia="Courier New" w:hAnsi="Courier New"/>
                <w:color w:val="a5f3fc"/>
                <w:sz w:val="18"/>
                <w:szCs w:val="18"/>
              </w:rPr>
              <w:t xml:space="preserve">  "trich_doan":    "Mỗi năm thế giới thải ra hơn 50 triệu tấn rác điện tử...",</w:t>
            </w:r>
          </w:p>
          <w:p>
            <w:pPr>
              <w:spacing w:after="20" w:before="20"/>
            </w:pPr>
            <w:r>
              <w:rPr>
                <w:rFonts w:ascii="Courier New" w:cs="Courier New" w:eastAsia="Courier New" w:hAnsi="Courier New"/>
                <w:color w:val="a5f3fc"/>
                <w:sz w:val="18"/>
                <w:szCs w:val="18"/>
              </w:rPr>
              <w:t xml:space="preserve">  "noi_dung_day_du": "...",                  // Toàn văn (≤500 chữ cho kiểm tra 90 phút)</w:t>
            </w:r>
          </w:p>
          <w:p>
            <w:pPr>
              <w:spacing w:after="20" w:before="20"/>
            </w:pPr>
            <w:r>
              <w:rPr>
                <w:rFonts w:ascii="Courier New" w:cs="Courier New" w:eastAsia="Courier New" w:hAnsi="Courier New"/>
                <w:color w:val="a5f3fc"/>
                <w:sz w:val="18"/>
                <w:szCs w:val="18"/>
              </w:rPr>
              <w:t xml:space="preserve">  "trang_thai_tham_dinh": "approved",       // pending|reviewing|approved|rejected</w:t>
            </w:r>
          </w:p>
          <w:p>
            <w:pPr>
              <w:spacing w:after="20" w:before="20"/>
            </w:pPr>
            <w:r>
              <w:rPr>
                <w:rFonts w:ascii="Courier New" w:cs="Courier New" w:eastAsia="Courier New" w:hAnsi="Courier New"/>
                <w:color w:val="a5f3fc"/>
                <w:sz w:val="18"/>
                <w:szCs w:val="18"/>
              </w:rPr>
              <w:t xml:space="preserve">  "nguoi_tham_dinh": "Cô Nguyễn Thị Thu",</w:t>
            </w:r>
          </w:p>
          <w:p>
            <w:pPr>
              <w:spacing w:after="20" w:before="20"/>
            </w:pPr>
            <w:r>
              <w:rPr>
                <w:rFonts w:ascii="Courier New" w:cs="Courier New" w:eastAsia="Courier New" w:hAnsi="Courier New"/>
                <w:color w:val="a5f3fc"/>
                <w:sz w:val="18"/>
                <w:szCs w:val="18"/>
              </w:rPr>
              <w:t xml:space="preserve">  "ngay_cap_nhat":  "2026-05-01T08:00:00Z",</w:t>
            </w:r>
          </w:p>
          <w:p>
            <w:pPr>
              <w:spacing w:after="20" w:before="20"/>
            </w:pPr>
            <w:r>
              <w:rPr>
                <w:rFonts w:ascii="Courier New" w:cs="Courier New" w:eastAsia="Courier New" w:hAnsi="Courier New"/>
                <w:color w:val="a5f3fc"/>
                <w:sz w:val="18"/>
                <w:szCs w:val="18"/>
              </w:rPr>
              <w:t xml:space="preserve">  "version":        2,</w:t>
            </w:r>
          </w:p>
          <w:p>
            <w:pPr>
              <w:spacing w:after="20" w:before="20"/>
            </w:pPr>
            <w:r>
              <w:rPr>
                <w:rFonts w:ascii="Courier New" w:cs="Courier New" w:eastAsia="Courier New" w:hAnsi="Courier New"/>
                <w:color w:val="a5f3fc"/>
                <w:sz w:val="18"/>
                <w:szCs w:val="18"/>
              </w:rPr>
              <w:t xml:space="preserve">  "ghi_chu":        ""</w:t>
            </w:r>
          </w:p>
          <w:p>
            <w:pPr>
              <w:spacing w:after="20" w:before="20"/>
            </w:pPr>
            <w:r>
              <w:rPr>
                <w:rFonts w:ascii="Courier New" w:cs="Courier New" w:eastAsia="Courier New" w:hAnsi="Courier New"/>
                <w:color w:val="a5f3fc"/>
                <w:sz w:val="18"/>
                <w:szCs w:val="18"/>
              </w:rPr>
              <w:t xml:space="preserve">}</w:t>
            </w:r>
          </w:p>
        </w:tc>
      </w:tr>
    </w:tbl>
    <w:p>
      <w:pPr>
        <w:spacing w:after="60" w:before="60"/>
      </w:pPr>
    </w:p>
    <w:p>
      <w:pPr>
        <w:pStyle w:val="Heading2"/>
        <w:spacing w:after="120" w:before="280"/>
      </w:pPr>
      <w:r>
        <w:rPr>
          <w:rFonts w:ascii="Be Vietnam Pro" w:cs="Be Vietnam Pro" w:eastAsia="Be Vietnam Pro" w:hAnsi="Be Vietnam Pro"/>
          <w:b/>
          <w:bCs/>
          <w:color w:val="3c2a21"/>
          <w:sz w:val="28"/>
          <w:szCs w:val="28"/>
        </w:rPr>
        <w:t xml:space="preserve">1.3  Ánh xạ trường → YCCĐ Chương trình Ngữ văn 2018</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Trường metadata</w:t>
            </w:r>
          </w:p>
        </w:tc>
        <w:tc>
          <w:tcPr>
            <w:tcW w:type="dxa" w:w="22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Nhóm YCCĐ</w:t>
            </w:r>
          </w:p>
        </w:tc>
        <w:tc>
          <w:tcPr>
            <w:tcW w:type="dxa" w:w="516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Cách ánh xạ &amp; Mục TLHD liên quan</w:t>
            </w:r>
          </w:p>
        </w:tc>
      </w:tr>
      <w:tr>
        <w:tc>
          <w:tcPr>
            <w:tcW w:type="dxa" w:w="20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kieu_van_ban</w:t>
            </w:r>
          </w:p>
        </w:tc>
        <w:tc>
          <w:tcPr>
            <w:tcW w:type="dxa" w:w="22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Đọc hiểu</w:t>
            </w:r>
          </w:p>
        </w:tc>
        <w:tc>
          <w:tcPr>
            <w:tcW w:type="dxa" w:w="516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Tỉ lệ 3 kiểu VB (Mục IV.4): 50% văn học + 25% thông tin + 25% nghị luận — đảm bảo cân đối</w:t>
            </w:r>
          </w:p>
        </w:tc>
      </w:tr>
      <w:tr>
        <w:tc>
          <w:tcPr>
            <w:tcW w:type="dxa" w:w="20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do_kho (1→5)</w:t>
            </w:r>
          </w:p>
        </w:tc>
        <w:tc>
          <w:tcPr>
            <w:tcW w:type="dxa" w:w="22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Đọc hiểu &amp; Viết</w:t>
            </w:r>
          </w:p>
        </w:tc>
        <w:tc>
          <w:tcPr>
            <w:tcW w:type="dxa" w:w="516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Lớp 6=1–2, Lớp 7=2–3, Lớp 8=3–4, Lớp 9=4–5; phù hợp tâm sinh lý (Mục VII.2.2)</w:t>
            </w:r>
          </w:p>
        </w:tc>
      </w:tr>
      <w:tr>
        <w:tc>
          <w:tcPr>
            <w:tcW w:type="dxa" w:w="20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tags_pham_chat</w:t>
            </w:r>
          </w:p>
        </w:tc>
        <w:tc>
          <w:tcPr>
            <w:tcW w:type="dxa" w:w="22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Phẩm chất CT 2018</w:t>
            </w:r>
          </w:p>
        </w:tc>
        <w:tc>
          <w:tcPr>
            <w:tcW w:type="dxa" w:w="516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5 phẩm chất cốt lõi: Yêu nước, Nhân ái, Chăm chỉ, Trung thực, Trách nhiệm (Mục II.1)</w:t>
            </w:r>
          </w:p>
        </w:tc>
      </w:tr>
      <w:tr>
        <w:tc>
          <w:tcPr>
            <w:tcW w:type="dxa" w:w="20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tags_nang_luc</w:t>
            </w:r>
          </w:p>
        </w:tc>
        <w:tc>
          <w:tcPr>
            <w:tcW w:type="dxa" w:w="22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Năng lực CT 2018</w:t>
            </w:r>
          </w:p>
        </w:tc>
        <w:tc>
          <w:tcPr>
            <w:tcW w:type="dxa" w:w="516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3 NL chung + 2 NL đặc thù (Ngôn ngữ, Văn học) — Mục II.2; dùng để chọn dạng câu hỏi</w:t>
            </w:r>
          </w:p>
        </w:tc>
      </w:tr>
      <w:tr>
        <w:tc>
          <w:tcPr>
            <w:tcW w:type="dxa" w:w="20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bloom_ceiling</w:t>
            </w:r>
          </w:p>
        </w:tc>
        <w:tc>
          <w:tcPr>
            <w:tcW w:type="dxa" w:w="22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Cấp độ nhận thức</w:t>
            </w:r>
          </w:p>
        </w:tc>
        <w:tc>
          <w:tcPr>
            <w:tcW w:type="dxa" w:w="516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NB→TH→VD→VDC; điều phối tỉ lệ câu hỏi trong ma trận đề (Mục VII.3)</w:t>
            </w:r>
          </w:p>
        </w:tc>
      </w:tr>
      <w:tr>
        <w:tc>
          <w:tcPr>
            <w:tcW w:type="dxa" w:w="20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yccđ_mapping</w:t>
            </w:r>
          </w:p>
        </w:tc>
        <w:tc>
          <w:tcPr>
            <w:tcW w:type="dxa" w:w="22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YCCĐ từng lớp</w:t>
            </w:r>
          </w:p>
        </w:tc>
        <w:tc>
          <w:tcPr>
            <w:tcW w:type="dxa" w:w="516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Mã hóa theo CT Ngữ văn 2018: THCS.NV.&lt;lớp&gt;.&lt;kỹ năng&gt;.&lt;số thứ tự&gt;</w:t>
            </w:r>
          </w:p>
        </w:tc>
      </w:tr>
      <w:tr>
        <w:tc>
          <w:tcPr>
            <w:tcW w:type="dxa" w:w="20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khong_trung_sgk</w:t>
            </w:r>
          </w:p>
        </w:tc>
        <w:tc>
          <w:tcPr>
            <w:tcW w:type="dxa" w:w="22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Tiêu chí mở</w:t>
            </w:r>
          </w:p>
        </w:tc>
        <w:tc>
          <w:tcPr>
            <w:tcW w:type="dxa" w:w="516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"Ngữ liệu dùng trong đề kiểm tra phải ngoài SGK" (Mục V.1, TLHD 2019)</w:t>
            </w:r>
          </w:p>
        </w:tc>
      </w:tr>
    </w:tbl>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8"/>
              <w:left w:val="none"/>
              <w:bottom w:val="single" w:color="0f766e" w:sz="8"/>
              <w:right w:val="none"/>
            </w:tcBorders>
            <w:shd w:fill="0f766e" w:val="clear"/>
            <w:tcMar>
              <w:top w:type="dxa" w:w="120"/>
              <w:left w:type="dxa" w:w="240"/>
              <w:bottom w:type="dxa" w:w="120"/>
              <w:right w:type="dxa" w:w="240"/>
            </w:tcMar>
          </w:tcPr>
          <w:p>
            <w:pPr>
              <w:jc w:val="center"/>
            </w:pPr>
            <w:r>
              <w:rPr>
                <w:rFonts w:ascii="Be Vietnam Pro" w:cs="Be Vietnam Pro" w:eastAsia="Be Vietnam Pro" w:hAnsi="Be Vietnam Pro"/>
                <w:b/>
                <w:bCs/>
                <w:color w:val="FFFFFF"/>
                <w:sz w:val="32"/>
                <w:szCs w:val="32"/>
              </w:rPr>
              <w:t xml:space="preserve">PHẦN 2 · QUY TRÌNH XÂY DỰNG &amp; GÁN NHÃN (PIPELINE)</w:t>
            </w:r>
          </w:p>
        </w:tc>
      </w:tr>
    </w:tbl>
    <w:p>
      <w:pPr>
        <w:spacing w:after="60" w:before="60"/>
      </w:pPr>
    </w:p>
    <w:p>
      <w:pPr>
        <w:pStyle w:val="Heading2"/>
        <w:spacing w:after="120" w:before="280"/>
      </w:pPr>
      <w:r>
        <w:rPr>
          <w:rFonts w:ascii="Be Vietnam Pro" w:cs="Be Vietnam Pro" w:eastAsia="Be Vietnam Pro" w:hAnsi="Be Vietnam Pro"/>
          <w:b/>
          <w:bCs/>
          <w:color w:val="3c2a21"/>
          <w:sz w:val="28"/>
          <w:szCs w:val="28"/>
        </w:rPr>
        <w:t xml:space="preserve">2.1  Sơ đồ tổng quan pipeline 5 bước</w:t>
      </w:r>
    </w:p>
    <w:p>
      <w:pPr>
        <w:spacing w:after="80" w:before="60"/>
      </w:pPr>
      <w:r>
        <w:rPr>
          <w:rFonts w:ascii="Be Vietnam Pro" w:cs="Be Vietnam Pro" w:eastAsia="Be Vietnam Pro" w:hAnsi="Be Vietnam Pro"/>
          <w:color w:val="3c2a21"/>
          <w:sz w:val="22"/>
          <w:szCs w:val="22"/>
        </w:rPr>
        <w:t xml:space="preserve">Mỗi ngữ liệu đi qua 5 trạm: Thu thập → Lọc sơ bộ → Gán nhãn → Thẩm định sư phạm → Xuất đề. Trạm 3 là trọng tâm ứng dụng AI/ML.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3040"/>
        <w:gridCol w:w="2000"/>
        <w:gridCol w:w="2000"/>
      </w:tblGrid>
      <w:tr>
        <w:trPr>
          <w:tblHeader/>
        </w:trPr>
        <w:tc>
          <w:tcPr>
            <w:tcW w:type="dxa" w:w="52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Bước</w:t>
            </w:r>
          </w:p>
        </w:tc>
        <w:tc>
          <w:tcPr>
            <w:tcW w:type="dxa" w:w="18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Tên giai đoạn</w:t>
            </w:r>
          </w:p>
        </w:tc>
        <w:tc>
          <w:tcPr>
            <w:tcW w:type="dxa" w:w="304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Hoạt động chính</w:t>
            </w:r>
          </w:p>
        </w:tc>
        <w:tc>
          <w:tcPr>
            <w:tcW w:type="dxa" w:w="20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Công cụ</w:t>
            </w:r>
          </w:p>
        </w:tc>
        <w:tc>
          <w:tcPr>
            <w:tcW w:type="dxa" w:w="20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Đầu ra</w:t>
            </w:r>
          </w:p>
        </w:tc>
      </w:tr>
      <w:tr>
        <w:tc>
          <w:tcPr>
            <w:tcW w:type="dxa" w:w="52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①</w:t>
            </w:r>
          </w:p>
        </w:tc>
        <w:tc>
          <w:tcPr>
            <w:tcW w:type="dxa" w:w="18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Thu thập nguồn mở</w:t>
            </w:r>
          </w:p>
        </w:tc>
        <w:tc>
          <w:tcPr>
            <w:tcW w:type="dxa" w:w="304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Scrape thivien.net, wikisource.vi, tạp chí điện tử; import Word/PDF giáo viên nộp; nhập URL thủ công</w:t>
            </w:r>
          </w:p>
        </w:tc>
        <w:tc>
          <w:tcPr>
            <w:tcW w:type="dxa" w:w="20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Python + requests + BeautifulSoup; PyMuPDF</w:t>
            </w:r>
          </w:p>
        </w:tc>
        <w:tc>
          <w:tcPr>
            <w:tcW w:type="dxa" w:w="20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Raw text JSON, có url_goc</w:t>
            </w:r>
          </w:p>
        </w:tc>
      </w:tr>
      <w:tr>
        <w:tc>
          <w:tcPr>
            <w:tcW w:type="dxa" w:w="52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②</w:t>
            </w:r>
          </w:p>
        </w:tc>
        <w:tc>
          <w:tcPr>
            <w:tcW w:type="dxa" w:w="18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Lọc sơ bộ</w:t>
            </w:r>
          </w:p>
        </w:tc>
        <w:tc>
          <w:tcPr>
            <w:tcW w:type="dxa" w:w="304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Kiểm độ dài (80–500 chữ), loại trùng SGK (so sánh embedding), lọc từ ngữ không phù hợp THCS</w:t>
            </w:r>
          </w:p>
        </w:tc>
        <w:tc>
          <w:tcPr>
            <w:tcW w:type="dxa" w:w="20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sentence-transformers; NLTK; từ điển cấm</w:t>
            </w:r>
          </w:p>
        </w:tc>
        <w:tc>
          <w:tcPr>
            <w:tcW w:type="dxa" w:w="20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Danh sách qua lọc (pending)</w:t>
            </w:r>
          </w:p>
        </w:tc>
      </w:tr>
      <w:tr>
        <w:tc>
          <w:tcPr>
            <w:tcW w:type="dxa" w:w="52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③</w:t>
            </w:r>
          </w:p>
        </w:tc>
        <w:tc>
          <w:tcPr>
            <w:tcW w:type="dxa" w:w="18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Gán nhãn AI + thủ công</w:t>
            </w:r>
          </w:p>
        </w:tc>
        <w:tc>
          <w:tcPr>
            <w:tcW w:type="dxa" w:w="304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AI tự động: phân loại kiểu VB, trích chủ đề, gợi ý bloom_ceiling, gán tags phẩm chất/năng lực; giáo viên hiệu chỉnh</w:t>
            </w:r>
          </w:p>
        </w:tc>
        <w:tc>
          <w:tcPr>
            <w:tcW w:type="dxa" w:w="20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LangChain + Claude API / Gemini; Streamlit form</w:t>
            </w:r>
          </w:p>
        </w:tc>
        <w:tc>
          <w:tcPr>
            <w:tcW w:type="dxa" w:w="20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Bản ghi JSON đầy đủ metadata (reviewing)</w:t>
            </w:r>
          </w:p>
        </w:tc>
      </w:tr>
      <w:tr>
        <w:tc>
          <w:tcPr>
            <w:tcW w:type="dxa" w:w="52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④</w:t>
            </w:r>
          </w:p>
        </w:tc>
        <w:tc>
          <w:tcPr>
            <w:tcW w:type="dxa" w:w="18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Thẩm định sư phạm</w:t>
            </w:r>
          </w:p>
        </w:tc>
        <w:tc>
          <w:tcPr>
            <w:tcW w:type="dxa" w:w="304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Giáo viên duyệt nội dung, kiểm YCCĐ, xác nhận độ khó, ghi chú sư phạm</w:t>
            </w:r>
          </w:p>
        </w:tc>
        <w:tc>
          <w:tcPr>
            <w:tcW w:type="dxa" w:w="20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Giao diện duyệt Streamlit; email thông báo</w:t>
            </w:r>
          </w:p>
        </w:tc>
        <w:tc>
          <w:tcPr>
            <w:tcW w:type="dxa" w:w="20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Trạng thái approved / rejected</w:t>
            </w:r>
          </w:p>
        </w:tc>
      </w:tr>
      <w:tr>
        <w:tc>
          <w:tcPr>
            <w:tcW w:type="dxa" w:w="52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⑤</w:t>
            </w:r>
          </w:p>
        </w:tc>
        <w:tc>
          <w:tcPr>
            <w:tcW w:type="dxa" w:w="18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Xuất đề &amp; versioning</w:t>
            </w:r>
          </w:p>
        </w:tc>
        <w:tc>
          <w:tcPr>
            <w:tcW w:type="dxa" w:w="304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Lọc theo ma trận (lớp × kiểu VB × Bloom × chủ đề), ghép đề tự động, export Word/PDF, lưu version Git</w:t>
            </w:r>
          </w:p>
        </w:tc>
        <w:tc>
          <w:tcPr>
            <w:tcW w:type="dxa" w:w="20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FastAPI endpoint; python-docx; git tag</w:t>
            </w:r>
          </w:p>
        </w:tc>
        <w:tc>
          <w:tcPr>
            <w:tcW w:type="dxa" w:w="20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File đề + đáp án + rubric (versioned)</w:t>
            </w:r>
          </w:p>
        </w:tc>
      </w:tr>
    </w:tbl>
    <w:p>
      <w:pPr>
        <w:spacing w:after="60" w:before="60"/>
      </w:pPr>
    </w:p>
    <w:p>
      <w:pPr>
        <w:pStyle w:val="Heading2"/>
        <w:spacing w:after="120" w:before="280"/>
      </w:pPr>
      <w:r>
        <w:rPr>
          <w:rFonts w:ascii="Be Vietnam Pro" w:cs="Be Vietnam Pro" w:eastAsia="Be Vietnam Pro" w:hAnsi="Be Vietnam Pro"/>
          <w:b/>
          <w:bCs/>
          <w:color w:val="3c2a21"/>
          <w:sz w:val="28"/>
          <w:szCs w:val="28"/>
        </w:rPr>
        <w:t xml:space="preserve">2.2  Vai trò AI/ML trong pipeline (Bước 3 — chi tiết)</w:t>
      </w:r>
    </w:p>
    <w:p>
      <w:pPr>
        <w:spacing w:after="60" w:before="60"/>
      </w:pPr>
    </w:p>
    <w:p>
      <w:pPr>
        <w:pStyle w:val="Heading3"/>
        <w:spacing w:after="80" w:before="200"/>
      </w:pPr>
      <w:r>
        <w:rPr>
          <w:rFonts w:ascii="Be Vietnam Pro" w:cs="Be Vietnam Pro" w:eastAsia="Be Vietnam Pro" w:hAnsi="Be Vietnam Pro"/>
          <w:b/>
          <w:bCs/>
          <w:color w:val="be185d"/>
          <w:sz w:val="24"/>
          <w:szCs w:val="24"/>
        </w:rPr>
        <w:t xml:space="preserve">A. Phân loại thể loại tự động</w:t>
      </w:r>
    </w:p>
    <w:p>
      <w:pPr>
        <w:spacing w:after="80" w:before="60"/>
      </w:pPr>
      <w:r>
        <w:rPr>
          <w:rFonts w:ascii="Be Vietnam Pro" w:cs="Be Vietnam Pro" w:eastAsia="Be Vietnam Pro" w:hAnsi="Be Vietnam Pro"/>
          <w:color w:val="3c2a21"/>
          <w:sz w:val="22"/>
          <w:szCs w:val="22"/>
        </w:rPr>
        <w:t xml:space="preserve">Mô hình dùng: PhoBERT (VinAI) fine-tuned trên corpus văn học Việt Nam, hoặc gọi Claude API với prompt zero-shot. Độ chính xác kỳ vọng: ~88% kiểu VB, ~75% thể loại chi tiết.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4"/>
              <w:bottom w:val="single" w:color="1e40af" w:sz="4"/>
              <w:right w:val="single" w:color="1e40af" w:sz="4"/>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a5f3fc"/>
                <w:sz w:val="18"/>
                <w:szCs w:val="18"/>
              </w:rPr>
              <w:t xml:space="preserve"># Prompt gán nhãn kiểu văn bản (Claude API)</w:t>
            </w:r>
          </w:p>
          <w:p>
            <w:pPr>
              <w:spacing w:after="20" w:before="20"/>
            </w:pPr>
            <w:r>
              <w:rPr>
                <w:rFonts w:ascii="Courier New" w:cs="Courier New" w:eastAsia="Courier New" w:hAnsi="Courier New"/>
                <w:color w:val="a5f3fc"/>
                <w:sz w:val="18"/>
                <w:szCs w:val="18"/>
              </w:rPr>
              <w:t xml:space="preserve">SYSTEM: "Bạn là chuyên gia ngữ văn THCS Việt Nam."</w:t>
            </w:r>
          </w:p>
          <w:p>
            <w:pPr>
              <w:spacing w:after="20" w:before="20"/>
            </w:pPr>
            <w:r>
              <w:rPr>
                <w:rFonts w:ascii="Courier New" w:cs="Courier New" w:eastAsia="Courier New" w:hAnsi="Courier New"/>
                <w:color w:val="a5f3fc"/>
                <w:sz w:val="18"/>
                <w:szCs w:val="18"/>
              </w:rPr>
              <w:t xml:space="preserve">USER: """</w:t>
            </w:r>
          </w:p>
          <w:p>
            <w:pPr>
              <w:spacing w:after="20" w:before="20"/>
            </w:pPr>
            <w:r>
              <w:rPr>
                <w:rFonts w:ascii="Courier New" w:cs="Courier New" w:eastAsia="Courier New" w:hAnsi="Courier New"/>
                <w:color w:val="a5f3fc"/>
                <w:sz w:val="18"/>
                <w:szCs w:val="18"/>
              </w:rPr>
              <w:t xml:space="preserve">Phân loại đoạn văn sau theo chương trình GDPT 2018:</w:t>
            </w:r>
          </w:p>
          <w:p>
            <w:pPr>
              <w:spacing w:after="20" w:before="20"/>
            </w:pPr>
            <w:r>
              <w:rPr>
                <w:rFonts w:ascii="Courier New" w:cs="Courier New" w:eastAsia="Courier New" w:hAnsi="Courier New"/>
                <w:color w:val="a5f3fc"/>
                <w:sz w:val="18"/>
                <w:szCs w:val="18"/>
              </w:rPr>
              <w:t xml:space="preserve">- kieu_van_ban: van_hoc | thong_tin | nghi_luan | hanh_chinh</w:t>
            </w:r>
          </w:p>
          <w:p>
            <w:pPr>
              <w:spacing w:after="20" w:before="20"/>
            </w:pPr>
            <w:r>
              <w:rPr>
                <w:rFonts w:ascii="Courier New" w:cs="Courier New" w:eastAsia="Courier New" w:hAnsi="Courier New"/>
                <w:color w:val="a5f3fc"/>
                <w:sz w:val="18"/>
                <w:szCs w:val="18"/>
              </w:rPr>
              <w:t xml:space="preserve">- the_loai: (cụ thể, ví dụ: truyen_ngan, tho, bai_bao, nghi_luan_xa_hoi...)</w:t>
            </w:r>
          </w:p>
          <w:p>
            <w:pPr>
              <w:spacing w:after="20" w:before="20"/>
            </w:pPr>
            <w:r>
              <w:rPr>
                <w:rFonts w:ascii="Courier New" w:cs="Courier New" w:eastAsia="Courier New" w:hAnsi="Courier New"/>
                <w:color w:val="a5f3fc"/>
                <w:sz w:val="18"/>
                <w:szCs w:val="18"/>
              </w:rPr>
              <w:t xml:space="preserve">- bloom_ceiling: nhan_biet | thong_hieu | van_dung | van_dung_cao</w:t>
            </w:r>
          </w:p>
          <w:p>
            <w:pPr>
              <w:spacing w:after="20" w:before="20"/>
            </w:pPr>
            <w:r>
              <w:rPr>
                <w:rFonts w:ascii="Courier New" w:cs="Courier New" w:eastAsia="Courier New" w:hAnsi="Courier New"/>
                <w:color w:val="a5f3fc"/>
                <w:sz w:val="18"/>
                <w:szCs w:val="18"/>
              </w:rPr>
              <w:t xml:space="preserve">- tags_pham_chat: [chọn từ: yeu_nuoc, nhan_ai, cham_chi, trung_thuc, trach_nhiem]</w:t>
            </w:r>
          </w:p>
          <w:p>
            <w:pPr>
              <w:spacing w:after="20" w:before="20"/>
            </w:pPr>
            <w:r>
              <w:rPr>
                <w:rFonts w:ascii="Courier New" w:cs="Courier New" w:eastAsia="Courier New" w:hAnsi="Courier New"/>
                <w:color w:val="a5f3fc"/>
                <w:sz w:val="18"/>
                <w:szCs w:val="18"/>
              </w:rPr>
              <w:t xml:space="preserve">- do_kho_goi_y: 1-5</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VĂN BẢN: {van_ban}</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Trả về JSON, không giải thích thêm.</w:t>
            </w:r>
          </w:p>
          <w:p>
            <w:pPr>
              <w:spacing w:after="20" w:before="20"/>
            </w:pPr>
            <w:r>
              <w:rPr>
                <w:rFonts w:ascii="Courier New" w:cs="Courier New" w:eastAsia="Courier New" w:hAnsi="Courier New"/>
                <w:color w:val="a5f3fc"/>
                <w:sz w:val="18"/>
                <w:szCs w:val="18"/>
              </w:rPr>
              <w:t xml:space="preserve">"""</w:t>
            </w:r>
          </w:p>
        </w:tc>
      </w:tr>
    </w:tbl>
    <w:p>
      <w:pPr>
        <w:spacing w:after="60" w:before="60"/>
      </w:pPr>
    </w:p>
    <w:p>
      <w:pPr>
        <w:pStyle w:val="Heading3"/>
        <w:spacing w:after="80" w:before="200"/>
      </w:pPr>
      <w:r>
        <w:rPr>
          <w:rFonts w:ascii="Be Vietnam Pro" w:cs="Be Vietnam Pro" w:eastAsia="Be Vietnam Pro" w:hAnsi="Be Vietnam Pro"/>
          <w:b/>
          <w:bCs/>
          <w:color w:val="be185d"/>
          <w:sz w:val="24"/>
          <w:szCs w:val="24"/>
        </w:rPr>
        <w:t xml:space="preserve">B. Kiểm tra trùng lặp với SGK</w:t>
      </w:r>
    </w:p>
    <w:p>
      <w:pPr>
        <w:spacing w:after="80" w:before="60"/>
      </w:pPr>
      <w:r>
        <w:rPr>
          <w:rFonts w:ascii="Be Vietnam Pro" w:cs="Be Vietnam Pro" w:eastAsia="Be Vietnam Pro" w:hAnsi="Be Vietnam Pro"/>
          <w:color w:val="3c2a21"/>
          <w:sz w:val="22"/>
          <w:szCs w:val="22"/>
        </w:rPr>
        <w:t xml:space="preserve">Embedding toàn bộ ngữ liệu SGK (lớp 6–9) bằng sentence-transformers/paraphrase-multilingual. Ngưỡng cosine similarity &gt; 0.85 → tự động reject kèm ghi chú trùng trang/bài nào.</w:t>
      </w:r>
    </w:p>
    <w:p>
      <w:pPr>
        <w:spacing w:after="60" w:before="60"/>
      </w:pPr>
    </w:p>
    <w:p>
      <w:pPr>
        <w:pStyle w:val="Heading3"/>
        <w:spacing w:after="80" w:before="200"/>
      </w:pPr>
      <w:r>
        <w:rPr>
          <w:rFonts w:ascii="Be Vietnam Pro" w:cs="Be Vietnam Pro" w:eastAsia="Be Vietnam Pro" w:hAnsi="Be Vietnam Pro"/>
          <w:b/>
          <w:bCs/>
          <w:color w:val="be185d"/>
          <w:sz w:val="24"/>
          <w:szCs w:val="24"/>
        </w:rPr>
        <w:t xml:space="preserve">C. Gợi ý câu hỏi đọc hiểu theo Bloom</w:t>
      </w:r>
    </w:p>
    <w:p>
      <w:pPr>
        <w:spacing w:after="80" w:before="60"/>
      </w:pPr>
      <w:r>
        <w:rPr>
          <w:rFonts w:ascii="Be Vietnam Pro" w:cs="Be Vietnam Pro" w:eastAsia="Be Vietnam Pro" w:hAnsi="Be Vietnam Pro"/>
          <w:color w:val="3c2a21"/>
          <w:sz w:val="22"/>
          <w:szCs w:val="22"/>
        </w:rPr>
        <w:t xml:space="preserve">Sau khi bài được duyệt, hệ thống tự động sinh gợi ý 4 câu hỏi mẫu (NB/TH/VD/VDC) bằng cách gọi AI. Giáo viên chỉ cần chỉnh sửa nhỏ — tiết kiệm ~70% thời gian soạn câu hỏi.</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8"/>
              <w:left w:val="none"/>
              <w:bottom w:val="single" w:color="0f766e" w:sz="8"/>
              <w:right w:val="none"/>
            </w:tcBorders>
            <w:shd w:fill="0f766e" w:val="clear"/>
            <w:tcMar>
              <w:top w:type="dxa" w:w="120"/>
              <w:left w:type="dxa" w:w="240"/>
              <w:bottom w:type="dxa" w:w="120"/>
              <w:right w:type="dxa" w:w="240"/>
            </w:tcMar>
          </w:tcPr>
          <w:p>
            <w:pPr>
              <w:jc w:val="center"/>
            </w:pPr>
            <w:r>
              <w:rPr>
                <w:rFonts w:ascii="Be Vietnam Pro" w:cs="Be Vietnam Pro" w:eastAsia="Be Vietnam Pro" w:hAnsi="Be Vietnam Pro"/>
                <w:b/>
                <w:bCs/>
                <w:color w:val="FFFFFF"/>
                <w:sz w:val="32"/>
                <w:szCs w:val="32"/>
              </w:rPr>
              <w:t xml:space="preserve">PHẦN 3 · KHUNG ÁNH XẠ ĐÁNH GIÁ (ASSESSMENT MAPPING)</w:t>
            </w:r>
          </w:p>
        </w:tc>
      </w:tr>
    </w:tbl>
    <w:p>
      <w:pPr>
        <w:spacing w:after="60" w:before="60"/>
      </w:pPr>
    </w:p>
    <w:p>
      <w:pPr>
        <w:pStyle w:val="Heading2"/>
        <w:spacing w:after="120" w:before="280"/>
      </w:pPr>
      <w:r>
        <w:rPr>
          <w:rFonts w:ascii="Be Vietnam Pro" w:cs="Be Vietnam Pro" w:eastAsia="Be Vietnam Pro" w:hAnsi="Be Vietnam Pro"/>
          <w:b/>
          <w:bCs/>
          <w:color w:val="3c2a21"/>
          <w:sz w:val="28"/>
          <w:szCs w:val="28"/>
        </w:rPr>
        <w:t xml:space="preserve">3.1  Ma trận liên kết: 1 ngữ liệu → 4 câu hỏi + 1 bài viết</w:t>
      </w:r>
    </w:p>
    <w:p>
      <w:pPr>
        <w:spacing w:after="80" w:before="60"/>
      </w:pPr>
      <w:r>
        <w:rPr>
          <w:rFonts w:ascii="Be Vietnam Pro" w:cs="Be Vietnam Pro" w:eastAsia="Be Vietnam Pro" w:hAnsi="Be Vietnam Pro"/>
          <w:color w:val="3c2a21"/>
          <w:sz w:val="22"/>
          <w:szCs w:val="22"/>
        </w:rPr>
        <w:t xml:space="preserve">Theo Mục VII.3 (TLHD 2019): đề Ngữ văn THCS có cấu trúc cố định — Phần Đọc hiểu (4đ) + Phần Tiếng Việt (2đ) + Phần Viết (4đ). Mỗi ngữ liệu được thiết kế để phủ đủ 4 cấp độ Bloom trong phần Đọc hiểu.</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800"/>
        <w:gridCol w:w="2400"/>
        <w:gridCol w:w="2660"/>
      </w:tblGrid>
      <w:tr>
        <w:trPr>
          <w:tblHeader/>
        </w:trPr>
        <w:tc>
          <w:tcPr>
            <w:tcW w:type="dxa" w:w="9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Câu</w:t>
            </w:r>
          </w:p>
        </w:tc>
        <w:tc>
          <w:tcPr>
            <w:tcW w:type="dxa" w:w="16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Cấp độ Bloom</w:t>
            </w:r>
          </w:p>
        </w:tc>
        <w:tc>
          <w:tcPr>
            <w:tcW w:type="dxa" w:w="18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Điểm</w:t>
            </w:r>
          </w:p>
        </w:tc>
        <w:tc>
          <w:tcPr>
            <w:tcW w:type="dxa" w:w="24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Dạng câu hỏi</w:t>
            </w:r>
          </w:p>
        </w:tc>
        <w:tc>
          <w:tcPr>
            <w:tcW w:type="dxa" w:w="266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Kỹ năng đo lường</w:t>
            </w:r>
          </w:p>
        </w:tc>
      </w:tr>
      <w:tr>
        <w:tc>
          <w:tcPr>
            <w:tcW w:type="dxa" w:w="9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C1</w:t>
            </w:r>
          </w:p>
        </w:tc>
        <w:tc>
          <w:tcPr>
            <w:tcW w:type="dxa" w:w="16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Nhận biết (NB)</w:t>
            </w:r>
          </w:p>
        </w:tc>
        <w:tc>
          <w:tcPr>
            <w:tcW w:type="dxa" w:w="18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0,5 đ</w:t>
            </w:r>
          </w:p>
        </w:tc>
        <w:tc>
          <w:tcPr>
            <w:tcW w:type="dxa" w:w="24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Trắc nghiệm / Trả lời ngắn</w:t>
            </w:r>
          </w:p>
        </w:tc>
        <w:tc>
          <w:tcPr>
            <w:tcW w:type="dxa" w:w="266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Xác định thông tin tường minh: tác giả, thời gian, địa điểm, từ ngữ</w:t>
            </w:r>
          </w:p>
        </w:tc>
      </w:tr>
      <w:tr>
        <w:tc>
          <w:tcPr>
            <w:tcW w:type="dxa" w:w="9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C2</w:t>
            </w:r>
          </w:p>
        </w:tc>
        <w:tc>
          <w:tcPr>
            <w:tcW w:type="dxa" w:w="16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Nhận biết (NB)</w:t>
            </w:r>
          </w:p>
        </w:tc>
        <w:tc>
          <w:tcPr>
            <w:tcW w:type="dxa" w:w="18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1,0 đ</w:t>
            </w:r>
          </w:p>
        </w:tc>
        <w:tc>
          <w:tcPr>
            <w:tcW w:type="dxa" w:w="24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Trả lời ngắn / Điền khuyết</w:t>
            </w:r>
          </w:p>
        </w:tc>
        <w:tc>
          <w:tcPr>
            <w:tcW w:type="dxa" w:w="266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Nhận diện đặc điểm hình thức: thể loại, PTBĐ, biện pháp tu từ tên gọi</w:t>
            </w:r>
          </w:p>
        </w:tc>
      </w:tr>
      <w:tr>
        <w:tc>
          <w:tcPr>
            <w:tcW w:type="dxa" w:w="9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C3</w:t>
            </w:r>
          </w:p>
        </w:tc>
        <w:tc>
          <w:tcPr>
            <w:tcW w:type="dxa" w:w="16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Thông hiểu (TH)</w:t>
            </w:r>
          </w:p>
        </w:tc>
        <w:tc>
          <w:tcPr>
            <w:tcW w:type="dxa" w:w="18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1,0 đ</w:t>
            </w:r>
          </w:p>
        </w:tc>
        <w:tc>
          <w:tcPr>
            <w:tcW w:type="dxa" w:w="24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Tự luận ngắn (3–5 câu)</w:t>
            </w:r>
          </w:p>
        </w:tc>
        <w:tc>
          <w:tcPr>
            <w:tcW w:type="dxa" w:w="266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Giải thích ý nghĩa từ ngữ/hình ảnh; nêu nội dung chính; rút ra thông điệp</w:t>
            </w:r>
          </w:p>
        </w:tc>
      </w:tr>
      <w:tr>
        <w:tc>
          <w:tcPr>
            <w:tcW w:type="dxa" w:w="9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C4</w:t>
            </w:r>
          </w:p>
        </w:tc>
        <w:tc>
          <w:tcPr>
            <w:tcW w:type="dxa" w:w="16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Vận dụng (VD)</w:t>
            </w:r>
          </w:p>
        </w:tc>
        <w:tc>
          <w:tcPr>
            <w:tcW w:type="dxa" w:w="18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1,5 đ</w:t>
            </w:r>
          </w:p>
        </w:tc>
        <w:tc>
          <w:tcPr>
            <w:tcW w:type="dxa" w:w="24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Tự luận (5–7 câu)</w:t>
            </w:r>
          </w:p>
        </w:tc>
        <w:tc>
          <w:tcPr>
            <w:tcW w:type="dxa" w:w="266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Phân tích tác dụng biện pháp NT; liên hệ thực tế; so sánh với văn bản khác</w:t>
            </w:r>
          </w:p>
        </w:tc>
      </w:tr>
      <w:tr>
        <w:tc>
          <w:tcPr>
            <w:tcW w:type="dxa" w:w="900"/>
            <w:tcBorders>
              <w:top w:val="single" w:color="e7dcd0" w:sz="4"/>
              <w:left w:val="single" w:color="e7dcd0" w:sz="4"/>
              <w:bottom w:val="single" w:color="e7dcd0" w:sz="4"/>
              <w:right w:val="single" w:color="e7dcd0" w:sz="4"/>
            </w:tcBorders>
            <w:shd w:fill="fef3c7"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C5 (TV)</w:t>
            </w:r>
          </w:p>
        </w:tc>
        <w:tc>
          <w:tcPr>
            <w:tcW w:type="dxa" w:w="1600"/>
            <w:tcBorders>
              <w:top w:val="single" w:color="e7dcd0" w:sz="4"/>
              <w:left w:val="single" w:color="e7dcd0" w:sz="4"/>
              <w:bottom w:val="single" w:color="e7dcd0" w:sz="4"/>
              <w:right w:val="single" w:color="e7dcd0" w:sz="4"/>
            </w:tcBorders>
            <w:shd w:fill="fef3c7"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Thông hiểu/VD</w:t>
            </w:r>
          </w:p>
        </w:tc>
        <w:tc>
          <w:tcPr>
            <w:tcW w:type="dxa" w:w="1800"/>
            <w:tcBorders>
              <w:top w:val="single" w:color="e7dcd0" w:sz="4"/>
              <w:left w:val="single" w:color="e7dcd0" w:sz="4"/>
              <w:bottom w:val="single" w:color="e7dcd0" w:sz="4"/>
              <w:right w:val="single" w:color="e7dcd0" w:sz="4"/>
            </w:tcBorders>
            <w:shd w:fill="fef3c7"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2,0 đ</w:t>
            </w:r>
          </w:p>
        </w:tc>
        <w:tc>
          <w:tcPr>
            <w:tcW w:type="dxa" w:w="2400"/>
            <w:tcBorders>
              <w:top w:val="single" w:color="e7dcd0" w:sz="4"/>
              <w:left w:val="single" w:color="e7dcd0" w:sz="4"/>
              <w:bottom w:val="single" w:color="e7dcd0" w:sz="4"/>
              <w:right w:val="single" w:color="e7dcd0" w:sz="4"/>
            </w:tcBorders>
            <w:shd w:fill="fef3c7"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Bài tập Tiếng Việt</w:t>
            </w:r>
          </w:p>
        </w:tc>
        <w:tc>
          <w:tcPr>
            <w:tcW w:type="dxa" w:w="2660"/>
            <w:tcBorders>
              <w:top w:val="single" w:color="e7dcd0" w:sz="4"/>
              <w:left w:val="single" w:color="e7dcd0" w:sz="4"/>
              <w:bottom w:val="single" w:color="e7dcd0" w:sz="4"/>
              <w:right w:val="single" w:color="e7dcd0" w:sz="4"/>
            </w:tcBorders>
            <w:shd w:fill="fef3c7"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Từ vựng, ngữ pháp, liên kết câu — lấy ngữ liệu từ cùng văn bản Đọc hiểu</w:t>
            </w:r>
          </w:p>
        </w:tc>
      </w:tr>
      <w:tr>
        <w:tc>
          <w:tcPr>
            <w:tcW w:type="dxa" w:w="900"/>
            <w:tcBorders>
              <w:top w:val="single" w:color="e7dcd0" w:sz="4"/>
              <w:left w:val="single" w:color="e7dcd0" w:sz="4"/>
              <w:bottom w:val="single" w:color="e7dcd0" w:sz="4"/>
              <w:right w:val="single" w:color="e7dcd0" w:sz="4"/>
            </w:tcBorders>
            <w:shd w:fill="fce7f3"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Phần Viết</w:t>
            </w:r>
          </w:p>
        </w:tc>
        <w:tc>
          <w:tcPr>
            <w:tcW w:type="dxa" w:w="1600"/>
            <w:tcBorders>
              <w:top w:val="single" w:color="e7dcd0" w:sz="4"/>
              <w:left w:val="single" w:color="e7dcd0" w:sz="4"/>
              <w:bottom w:val="single" w:color="e7dcd0" w:sz="4"/>
              <w:right w:val="single" w:color="e7dcd0" w:sz="4"/>
            </w:tcBorders>
            <w:shd w:fill="fce7f3"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VD → VDC</w:t>
            </w:r>
          </w:p>
        </w:tc>
        <w:tc>
          <w:tcPr>
            <w:tcW w:type="dxa" w:w="1800"/>
            <w:tcBorders>
              <w:top w:val="single" w:color="e7dcd0" w:sz="4"/>
              <w:left w:val="single" w:color="e7dcd0" w:sz="4"/>
              <w:bottom w:val="single" w:color="e7dcd0" w:sz="4"/>
              <w:right w:val="single" w:color="e7dcd0" w:sz="4"/>
            </w:tcBorders>
            <w:shd w:fill="fce7f3"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4,0 đ</w:t>
            </w:r>
          </w:p>
        </w:tc>
        <w:tc>
          <w:tcPr>
            <w:tcW w:type="dxa" w:w="2400"/>
            <w:tcBorders>
              <w:top w:val="single" w:color="e7dcd0" w:sz="4"/>
              <w:left w:val="single" w:color="e7dcd0" w:sz="4"/>
              <w:bottom w:val="single" w:color="e7dcd0" w:sz="4"/>
              <w:right w:val="single" w:color="e7dcd0" w:sz="4"/>
            </w:tcBorders>
            <w:shd w:fill="fce7f3"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Bài viết hoàn chỉnh</w:t>
            </w:r>
          </w:p>
        </w:tc>
        <w:tc>
          <w:tcPr>
            <w:tcW w:type="dxa" w:w="2660"/>
            <w:tcBorders>
              <w:top w:val="single" w:color="e7dcd0" w:sz="4"/>
              <w:left w:val="single" w:color="e7dcd0" w:sz="4"/>
              <w:bottom w:val="single" w:color="e7dcd0" w:sz="4"/>
              <w:right w:val="single" w:color="e7dcd0" w:sz="4"/>
            </w:tcBorders>
            <w:shd w:fill="fce7f3"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Kể chuyện / Miêu tả (L6); Biểu cảm (L7); Nghị luận (L8–9); có rubric tiêu chí</w:t>
            </w:r>
          </w:p>
        </w:tc>
      </w:tr>
    </w:tbl>
    <w:p>
      <w:pPr>
        <w:spacing w:after="60" w:before="60"/>
      </w:pPr>
    </w:p>
    <w:p>
      <w:pPr>
        <w:pStyle w:val="Heading2"/>
        <w:spacing w:after="120" w:before="280"/>
      </w:pPr>
      <w:r>
        <w:rPr>
          <w:rFonts w:ascii="Be Vietnam Pro" w:cs="Be Vietnam Pro" w:eastAsia="Be Vietnam Pro" w:hAnsi="Be Vietnam Pro"/>
          <w:b/>
          <w:bCs/>
          <w:color w:val="3c2a21"/>
          <w:sz w:val="28"/>
          <w:szCs w:val="28"/>
        </w:rPr>
        <w:t xml:space="preserve">3.2  Template câu hỏi mẫu — Phần Đọc hiểu</w:t>
      </w:r>
    </w:p>
    <w:p>
      <w:pPr>
        <w:spacing w:after="80" w:before="60"/>
      </w:pPr>
      <w:r>
        <w:rPr>
          <w:rFonts w:ascii="Be Vietnam Pro" w:cs="Be Vietnam Pro" w:eastAsia="Be Vietnam Pro" w:hAnsi="Be Vietnam Pro"/>
          <w:color w:val="3c2a21"/>
          <w:sz w:val="22"/>
          <w:szCs w:val="22"/>
        </w:rPr>
        <w:t xml:space="preserve">Theo tiêu chí tài liệu: câu hỏi phải mở đáp án, không duy nhất một đáp án "đúng", khuyến khích tư duy phản biện (Mục VII.2.3, TLHD 2019).</w:t>
      </w:r>
    </w:p>
    <w:p>
      <w:pPr>
        <w:spacing w:after="60" w:before="60"/>
      </w:pPr>
    </w:p>
    <w:p>
      <w:pPr>
        <w:pStyle w:val="Heading3"/>
        <w:spacing w:after="80" w:before="200"/>
      </w:pPr>
      <w:r>
        <w:rPr>
          <w:rFonts w:ascii="Be Vietnam Pro" w:cs="Be Vietnam Pro" w:eastAsia="Be Vietnam Pro" w:hAnsi="Be Vietnam Pro"/>
          <w:b/>
          <w:bCs/>
          <w:color w:val="be185d"/>
          <w:sz w:val="24"/>
          <w:szCs w:val="24"/>
        </w:rPr>
        <w:t xml:space="preserve">Câu 1 — Nhận biết (0,5đ)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0f766e" w:sz="4"/>
              <w:left w:val="single" w:color="0f766e" w:sz="4"/>
              <w:bottom w:val="single" w:color="0f766e" w:sz="4"/>
              <w:right w:val="single" w:color="0f766e" w:sz="4"/>
            </w:tcBorders>
            <w:shd w:fill="ccfbf1"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0f766e"/>
                <w:sz w:val="22"/>
                <w:szCs w:val="22"/>
              </w:rPr>
              <w:t xml:space="preserve">Mẫu</w:t>
            </w:r>
          </w:p>
        </w:tc>
        <w:tc>
          <w:tcPr>
            <w:tcW w:type="dxa" w:w="7920"/>
            <w:tcBorders>
              <w:top w:val="single" w:color="0f766e" w:sz="4"/>
              <w:left w:val="single" w:color="0f766e" w:sz="4"/>
              <w:bottom w:val="single" w:color="0f766e" w:sz="4"/>
              <w:right w:val="single" w:color="0f766e" w:sz="4"/>
            </w:tcBorders>
            <w:shd w:fill="FFFFFF" w:val="clear"/>
            <w:tcMar>
              <w:top w:type="dxa" w:w="80"/>
              <w:left w:type="dxa" w:w="160"/>
              <w:bottom w:type="dxa" w:w="80"/>
              <w:right w:type="dxa" w:w="120"/>
            </w:tcMar>
          </w:tcPr>
          <w:p>
            <w:r>
              <w:rPr>
                <w:rFonts w:ascii="Be Vietnam Pro" w:cs="Be Vietnam Pro" w:eastAsia="Be Vietnam Pro" w:hAnsi="Be Vietnam Pro"/>
                <w:color w:val="3c2a21"/>
                <w:sz w:val="22"/>
                <w:szCs w:val="22"/>
              </w:rPr>
              <w:t xml:space="preserve">Bài [tiêu_đề] được đăng trên [nguồn] vào năm nào? / Theo tác giả, [thông tin X] được hiểu là gì?</w:t>
            </w:r>
          </w:p>
        </w:tc>
      </w:tr>
    </w:tbl>
    <w:p>
      <w:pPr>
        <w:spacing w:after="60" w:before="60"/>
      </w:pPr>
    </w:p>
    <w:p>
      <w:pPr>
        <w:pStyle w:val="Heading3"/>
        <w:spacing w:after="80" w:before="200"/>
      </w:pPr>
      <w:r>
        <w:rPr>
          <w:rFonts w:ascii="Be Vietnam Pro" w:cs="Be Vietnam Pro" w:eastAsia="Be Vietnam Pro" w:hAnsi="Be Vietnam Pro"/>
          <w:b/>
          <w:bCs/>
          <w:color w:val="be185d"/>
          <w:sz w:val="24"/>
          <w:szCs w:val="24"/>
        </w:rPr>
        <w:t xml:space="preserve">Câu 3 — Thông hiểu (1,0đ)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0f766e" w:sz="4"/>
              <w:left w:val="single" w:color="0f766e" w:sz="4"/>
              <w:bottom w:val="single" w:color="0f766e" w:sz="4"/>
              <w:right w:val="single" w:color="0f766e" w:sz="4"/>
            </w:tcBorders>
            <w:shd w:fill="ccfbf1"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0f766e"/>
                <w:sz w:val="22"/>
                <w:szCs w:val="22"/>
              </w:rPr>
              <w:t xml:space="preserve">Mẫu</w:t>
            </w:r>
          </w:p>
        </w:tc>
        <w:tc>
          <w:tcPr>
            <w:tcW w:type="dxa" w:w="7920"/>
            <w:tcBorders>
              <w:top w:val="single" w:color="0f766e" w:sz="4"/>
              <w:left w:val="single" w:color="0f766e" w:sz="4"/>
              <w:bottom w:val="single" w:color="0f766e" w:sz="4"/>
              <w:right w:val="single" w:color="0f766e" w:sz="4"/>
            </w:tcBorders>
            <w:shd w:fill="FFFFFF" w:val="clear"/>
            <w:tcMar>
              <w:top w:type="dxa" w:w="80"/>
              <w:left w:type="dxa" w:w="160"/>
              <w:bottom w:type="dxa" w:w="80"/>
              <w:right w:type="dxa" w:w="120"/>
            </w:tcMar>
          </w:tcPr>
          <w:p>
            <w:r>
              <w:rPr>
                <w:rFonts w:ascii="Be Vietnam Pro" w:cs="Be Vietnam Pro" w:eastAsia="Be Vietnam Pro" w:hAnsi="Be Vietnam Pro"/>
                <w:color w:val="3c2a21"/>
                <w:sz w:val="22"/>
                <w:szCs w:val="22"/>
              </w:rPr>
              <w:t xml:space="preserve">Qua đoạn văn, tác giả muốn gửi đến người đọc thông điệp gì? Hãy giải thích bằng lời của em. (Chấp nhận nhiều cách diễn đạt; không yêu cầu đúng một ý)</w:t>
            </w:r>
          </w:p>
        </w:tc>
      </w:tr>
    </w:tbl>
    <w:p>
      <w:pPr>
        <w:spacing w:after="60" w:before="60"/>
      </w:pPr>
    </w:p>
    <w:p>
      <w:pPr>
        <w:pStyle w:val="Heading3"/>
        <w:spacing w:after="80" w:before="200"/>
      </w:pPr>
      <w:r>
        <w:rPr>
          <w:rFonts w:ascii="Be Vietnam Pro" w:cs="Be Vietnam Pro" w:eastAsia="Be Vietnam Pro" w:hAnsi="Be Vietnam Pro"/>
          <w:b/>
          <w:bCs/>
          <w:color w:val="be185d"/>
          <w:sz w:val="24"/>
          <w:szCs w:val="24"/>
        </w:rPr>
        <w:t xml:space="preserve">Câu 4 — Vận dụng (1,5đ)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0f766e" w:sz="4"/>
              <w:left w:val="single" w:color="0f766e" w:sz="4"/>
              <w:bottom w:val="single" w:color="0f766e" w:sz="4"/>
              <w:right w:val="single" w:color="0f766e" w:sz="4"/>
            </w:tcBorders>
            <w:shd w:fill="ccfbf1"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0f766e"/>
                <w:sz w:val="22"/>
                <w:szCs w:val="22"/>
              </w:rPr>
              <w:t xml:space="preserve">Mẫu</w:t>
            </w:r>
          </w:p>
        </w:tc>
        <w:tc>
          <w:tcPr>
            <w:tcW w:type="dxa" w:w="7920"/>
            <w:tcBorders>
              <w:top w:val="single" w:color="0f766e" w:sz="4"/>
              <w:left w:val="single" w:color="0f766e" w:sz="4"/>
              <w:bottom w:val="single" w:color="0f766e" w:sz="4"/>
              <w:right w:val="single" w:color="0f766e" w:sz="4"/>
            </w:tcBorders>
            <w:shd w:fill="FFFFFF" w:val="clear"/>
            <w:tcMar>
              <w:top w:type="dxa" w:w="80"/>
              <w:left w:type="dxa" w:w="160"/>
              <w:bottom w:type="dxa" w:w="80"/>
              <w:right w:type="dxa" w:w="120"/>
            </w:tcMar>
          </w:tcPr>
          <w:p>
            <w:r>
              <w:rPr>
                <w:rFonts w:ascii="Be Vietnam Pro" w:cs="Be Vietnam Pro" w:eastAsia="Be Vietnam Pro" w:hAnsi="Be Vietnam Pro"/>
                <w:color w:val="3c2a21"/>
                <w:sz w:val="22"/>
                <w:szCs w:val="22"/>
              </w:rPr>
              <w:t xml:space="preserve">Chỉ ra và phân tích tác dụng của [biện pháp nghệ thuật] trong câu văn: "[trích dẫn]". Từ đó, em rút ra bài học gì cho bản thân?</w:t>
            </w:r>
          </w:p>
        </w:tc>
      </w:tr>
    </w:tbl>
    <w:p>
      <w:pPr>
        <w:spacing w:after="60" w:before="60"/>
      </w:pPr>
    </w:p>
    <w:p>
      <w:pPr>
        <w:pStyle w:val="Heading2"/>
        <w:spacing w:after="120" w:before="280"/>
      </w:pPr>
      <w:r>
        <w:rPr>
          <w:rFonts w:ascii="Be Vietnam Pro" w:cs="Be Vietnam Pro" w:eastAsia="Be Vietnam Pro" w:hAnsi="Be Vietnam Pro"/>
          <w:b/>
          <w:bCs/>
          <w:color w:val="3c2a21"/>
          <w:sz w:val="28"/>
          <w:szCs w:val="28"/>
        </w:rPr>
        <w:t xml:space="preserve">3.3  Rubric tiêu chí Phần Viết — theo chuẩn GDPT 2018</w:t>
      </w:r>
    </w:p>
    <w:p>
      <w:pPr>
        <w:spacing w:after="80" w:before="60"/>
      </w:pPr>
      <w:r>
        <w:rPr>
          <w:rFonts w:ascii="Be Vietnam Pro" w:cs="Be Vietnam Pro" w:eastAsia="Be Vietnam Pro" w:hAnsi="Be Vietnam Pro"/>
          <w:color w:val="3c2a21"/>
          <w:sz w:val="22"/>
          <w:szCs w:val="22"/>
        </w:rPr>
        <w:t xml:space="preserve">Rubric tiêu chí (không đếm ý) — phù hợp với hướng dẫn Mục VII.4 (TLHD 2019): đánh giá theo 4 tiêu chí độc lập, có thể cộng điểm từng phần.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Tiêu chí</w:t>
            </w:r>
          </w:p>
        </w:tc>
        <w:tc>
          <w:tcPr>
            <w:tcW w:type="dxa" w:w="164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Chưa đạt (0–25%)</w:t>
            </w:r>
          </w:p>
        </w:tc>
        <w:tc>
          <w:tcPr>
            <w:tcW w:type="dxa" w:w="164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Đạt (26–50%)</w:t>
            </w:r>
          </w:p>
        </w:tc>
        <w:tc>
          <w:tcPr>
            <w:tcW w:type="dxa" w:w="164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Tốt (51–75%)</w:t>
            </w:r>
          </w:p>
        </w:tc>
        <w:tc>
          <w:tcPr>
            <w:tcW w:type="dxa" w:w="164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Xuất sắc (76–100%)</w:t>
            </w:r>
          </w:p>
        </w:tc>
      </w:tr>
      <w:tr>
        <w:tc>
          <w:tcPr>
            <w:tcW w:type="dxa" w:w="28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1. Cấu trúc &amp; Nội dung (40%)</w:t>
            </w:r>
          </w:p>
        </w:tc>
        <w:tc>
          <w:tcPr>
            <w:tcW w:type="dxa" w:w="164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Thiếu cấu trúc; nội dung lạc đề</w:t>
            </w:r>
          </w:p>
        </w:tc>
        <w:tc>
          <w:tcPr>
            <w:tcW w:type="dxa" w:w="164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Có mở-thân-kết; nội dung sơ sài</w:t>
            </w:r>
          </w:p>
        </w:tc>
        <w:tc>
          <w:tcPr>
            <w:tcW w:type="dxa" w:w="164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Cấu trúc rõ; nội dung đủ ý, có dẫn chứng</w:t>
            </w:r>
          </w:p>
        </w:tc>
        <w:tc>
          <w:tcPr>
            <w:tcW w:type="dxa" w:w="164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Cấu trúc chặt chẽ; nội dung phong phú, có chiều sâu</w:t>
            </w:r>
          </w:p>
        </w:tc>
      </w:tr>
      <w:tr>
        <w:tc>
          <w:tcPr>
            <w:tcW w:type="dxa" w:w="28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2. Diễn đạt &amp; Ngôn ngữ (30%)</w:t>
            </w:r>
          </w:p>
        </w:tc>
        <w:tc>
          <w:tcPr>
            <w:tcW w:type="dxa" w:w="164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Câu sai ngữ pháp; từ ngữ nghèo nàn</w:t>
            </w:r>
          </w:p>
        </w:tc>
        <w:tc>
          <w:tcPr>
            <w:tcW w:type="dxa" w:w="164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Câu đúng ngữ pháp cơ bản; từ ngữ thông thường</w:t>
            </w:r>
          </w:p>
        </w:tc>
        <w:tc>
          <w:tcPr>
            <w:tcW w:type="dxa" w:w="164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Diễn đạt mạch lạc; dùng được từ gợi hình gợi cảm</w:t>
            </w:r>
          </w:p>
        </w:tc>
        <w:tc>
          <w:tcPr>
            <w:tcW w:type="dxa" w:w="164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Diễn đạt linh hoạt, sáng tạo; từ ngữ giàu hình ảnh</w:t>
            </w:r>
          </w:p>
        </w:tc>
      </w:tr>
      <w:tr>
        <w:tc>
          <w:tcPr>
            <w:tcW w:type="dxa" w:w="28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3. Liên kết &amp; Mạch văn (20%)</w:t>
            </w:r>
          </w:p>
        </w:tc>
        <w:tc>
          <w:tcPr>
            <w:tcW w:type="dxa" w:w="164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Ý rời rạc; không có liên kết</w:t>
            </w:r>
          </w:p>
        </w:tc>
        <w:tc>
          <w:tcPr>
            <w:tcW w:type="dxa" w:w="164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Có liên kết cơ bản; mạch văn đôi chỗ đứt</w:t>
            </w:r>
          </w:p>
        </w:tc>
        <w:tc>
          <w:tcPr>
            <w:tcW w:type="dxa" w:w="164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Liên kết tốt; mạch văn trôi chảy</w:t>
            </w:r>
          </w:p>
        </w:tc>
        <w:tc>
          <w:tcPr>
            <w:tcW w:type="dxa" w:w="164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Liên kết tinh tế; mạch văn tự nhiên, có điểm nhấn</w:t>
            </w:r>
          </w:p>
        </w:tc>
      </w:tr>
      <w:tr>
        <w:tc>
          <w:tcPr>
            <w:tcW w:type="dxa" w:w="28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4. Sáng tạo &amp; Cá tính (10%)</w:t>
            </w:r>
          </w:p>
        </w:tc>
        <w:tc>
          <w:tcPr>
            <w:tcW w:type="dxa" w:w="164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Sao chép ý mẫu; không có góc nhìn riêng</w:t>
            </w:r>
          </w:p>
        </w:tc>
        <w:tc>
          <w:tcPr>
            <w:tcW w:type="dxa" w:w="164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Có một vài ý riêng nhỏ</w:t>
            </w:r>
          </w:p>
        </w:tc>
        <w:tc>
          <w:tcPr>
            <w:tcW w:type="dxa" w:w="164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Thể hiện góc nhìn riêng rõ ràng</w:t>
            </w:r>
          </w:p>
        </w:tc>
        <w:tc>
          <w:tcPr>
            <w:tcW w:type="dxa" w:w="164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Ý tưởng độc đáo, cách viết có dấu ấn cá nhân</w:t>
            </w:r>
          </w:p>
        </w:tc>
      </w:tr>
    </w:tbl>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8"/>
              <w:left w:val="none"/>
              <w:bottom w:val="single" w:color="0f766e" w:sz="8"/>
              <w:right w:val="none"/>
            </w:tcBorders>
            <w:shd w:fill="0f766e" w:val="clear"/>
            <w:tcMar>
              <w:top w:type="dxa" w:w="120"/>
              <w:left w:type="dxa" w:w="240"/>
              <w:bottom w:type="dxa" w:w="120"/>
              <w:right w:type="dxa" w:w="240"/>
            </w:tcMar>
          </w:tcPr>
          <w:p>
            <w:pPr>
              <w:jc w:val="center"/>
            </w:pPr>
            <w:r>
              <w:rPr>
                <w:rFonts w:ascii="Be Vietnam Pro" w:cs="Be Vietnam Pro" w:eastAsia="Be Vietnam Pro" w:hAnsi="Be Vietnam Pro"/>
                <w:b/>
                <w:bCs/>
                <w:color w:val="FFFFFF"/>
                <w:sz w:val="32"/>
                <w:szCs w:val="32"/>
              </w:rPr>
              <w:t xml:space="preserve">PHẦN 4 · TECH STACK &amp; LỘ TRÌNH TRIỂN KHAI</w:t>
            </w:r>
          </w:p>
        </w:tc>
      </w:tr>
    </w:tbl>
    <w:p>
      <w:pPr>
        <w:spacing w:after="60" w:before="60"/>
      </w:pPr>
    </w:p>
    <w:p>
      <w:pPr>
        <w:pStyle w:val="Heading2"/>
        <w:spacing w:after="120" w:before="280"/>
      </w:pPr>
      <w:r>
        <w:rPr>
          <w:rFonts w:ascii="Be Vietnam Pro" w:cs="Be Vietnam Pro" w:eastAsia="Be Vietnam Pro" w:hAnsi="Be Vietnam Pro"/>
          <w:b/>
          <w:bCs/>
          <w:color w:val="3c2a21"/>
          <w:sz w:val="28"/>
          <w:szCs w:val="28"/>
        </w:rPr>
        <w:t xml:space="preserve">4.1  Kiến trúc hệ thống đề xuất</w:t>
      </w:r>
    </w:p>
    <w:p>
      <w:pPr>
        <w:spacing w:after="80" w:before="60"/>
      </w:pPr>
      <w:r>
        <w:rPr>
          <w:rFonts w:ascii="Be Vietnam Pro" w:cs="Be Vietnam Pro" w:eastAsia="Be Vietnam Pro" w:hAnsi="Be Vietnam Pro"/>
          <w:color w:val="3c2a21"/>
          <w:sz w:val="22"/>
          <w:szCs w:val="22"/>
        </w:rPr>
        <w:t xml:space="preserve">Thiết kế theo nguyên tắc "đủ dùng cho tổ chuyên môn": không cần server đắt tiền, có thể chạy trên laptop giáo viên hoặc máy chủ Phòng GD (RAM 4GB là đủ).</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960"/>
        <w:gridCol w:w="2600"/>
      </w:tblGrid>
      <w:tr>
        <w:trPr>
          <w:tblHeader/>
        </w:trPr>
        <w:tc>
          <w:tcPr>
            <w:tcW w:type="dxa" w:w="16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Lớp</w:t>
            </w:r>
          </w:p>
        </w:tc>
        <w:tc>
          <w:tcPr>
            <w:tcW w:type="dxa" w:w="22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Công nghệ</w:t>
            </w:r>
          </w:p>
        </w:tc>
        <w:tc>
          <w:tcPr>
            <w:tcW w:type="dxa" w:w="296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Chức năng</w:t>
            </w:r>
          </w:p>
        </w:tc>
        <w:tc>
          <w:tcPr>
            <w:tcW w:type="dxa" w:w="26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Lý do chọn</w:t>
            </w:r>
          </w:p>
        </w:tc>
      </w:tr>
      <w:tr>
        <w:tc>
          <w:tcPr>
            <w:tcW w:type="dxa" w:w="16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Thu thập</w:t>
            </w:r>
          </w:p>
        </w:tc>
        <w:tc>
          <w:tcPr>
            <w:tcW w:type="dxa" w:w="22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Python 3.11 + requests + BeautifulSoup4</w:t>
            </w:r>
          </w:p>
        </w:tc>
        <w:tc>
          <w:tcPr>
            <w:tcW w:type="dxa" w:w="296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Scrape web, đọc PDF/Word, import hàng loạt</w:t>
            </w:r>
          </w:p>
        </w:tc>
        <w:tc>
          <w:tcPr>
            <w:tcW w:type="dxa" w:w="26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Miễn phí, cộng đồng lớn, dễ dạy cho GV</w:t>
            </w:r>
          </w:p>
        </w:tc>
      </w:tr>
      <w:tr>
        <w:tc>
          <w:tcPr>
            <w:tcW w:type="dxa" w:w="16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Lưu trữ</w:t>
            </w:r>
          </w:p>
        </w:tc>
        <w:tc>
          <w:tcPr>
            <w:tcW w:type="dxa" w:w="22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SQLite (MVP) → PostgreSQL (Beta+)</w:t>
            </w:r>
          </w:p>
        </w:tc>
        <w:tc>
          <w:tcPr>
            <w:tcW w:type="dxa" w:w="296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Lưu toàn bộ bản ghi ngữ liệu + log thẩm định</w:t>
            </w:r>
          </w:p>
        </w:tc>
        <w:tc>
          <w:tcPr>
            <w:tcW w:type="dxa" w:w="26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SQLite không cần cài đặt; Postgres khi scale</w:t>
            </w:r>
          </w:p>
        </w:tc>
      </w:tr>
      <w:tr>
        <w:tc>
          <w:tcPr>
            <w:tcW w:type="dxa" w:w="16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AI Gán nhãn</w:t>
            </w:r>
          </w:p>
        </w:tc>
        <w:tc>
          <w:tcPr>
            <w:tcW w:type="dxa" w:w="22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Claude API (Haiku) hoặc Gemini Flash</w:t>
            </w:r>
          </w:p>
        </w:tc>
        <w:tc>
          <w:tcPr>
            <w:tcW w:type="dxa" w:w="296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Phân loại kiểu VB, gán tags, sinh câu hỏi mẫu</w:t>
            </w:r>
          </w:p>
        </w:tc>
        <w:tc>
          <w:tcPr>
            <w:tcW w:type="dxa" w:w="26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Gemini Flash miễn phí 1M tokens/ngày</w:t>
            </w:r>
          </w:p>
        </w:tc>
      </w:tr>
      <w:tr>
        <w:tc>
          <w:tcPr>
            <w:tcW w:type="dxa" w:w="16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Embedding</w:t>
            </w:r>
          </w:p>
        </w:tc>
        <w:tc>
          <w:tcPr>
            <w:tcW w:type="dxa" w:w="22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sentence-transformers (paraphrase-multilingual)</w:t>
            </w:r>
          </w:p>
        </w:tc>
        <w:tc>
          <w:tcPr>
            <w:tcW w:type="dxa" w:w="296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Kiểm tra trùng SGK; gợi ý ngữ liệu tương tự</w:t>
            </w:r>
          </w:p>
        </w:tc>
        <w:tc>
          <w:tcPr>
            <w:tcW w:type="dxa" w:w="26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Chạy local, không cần internet sau khi tải</w:t>
            </w:r>
          </w:p>
        </w:tc>
      </w:tr>
      <w:tr>
        <w:tc>
          <w:tcPr>
            <w:tcW w:type="dxa" w:w="16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Backend API</w:t>
            </w:r>
          </w:p>
        </w:tc>
        <w:tc>
          <w:tcPr>
            <w:tcW w:type="dxa" w:w="22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FastAPI + Uvicorn</w:t>
            </w:r>
          </w:p>
        </w:tc>
        <w:tc>
          <w:tcPr>
            <w:tcW w:type="dxa" w:w="296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REST API cho giao diện; CRUD ngữ liệu; xuất đề</w:t>
            </w:r>
          </w:p>
        </w:tc>
        <w:tc>
          <w:tcPr>
            <w:tcW w:type="dxa" w:w="26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Nhanh, tài liệu tốt, tích hợp Pydantic validation</w:t>
            </w:r>
          </w:p>
        </w:tc>
      </w:tr>
      <w:tr>
        <w:tc>
          <w:tcPr>
            <w:tcW w:type="dxa" w:w="16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Giao diện</w:t>
            </w:r>
          </w:p>
        </w:tc>
        <w:tc>
          <w:tcPr>
            <w:tcW w:type="dxa" w:w="22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Streamlit (quản lý) + HTML/React (xuất đề)</w:t>
            </w:r>
          </w:p>
        </w:tc>
        <w:tc>
          <w:tcPr>
            <w:tcW w:type="dxa" w:w="296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Form duyệt ngữ liệu; dashboard thống kê; preview đề</w:t>
            </w:r>
          </w:p>
        </w:tc>
        <w:tc>
          <w:tcPr>
            <w:tcW w:type="dxa" w:w="26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Streamlit: GV tự dùng được, không cần lập trình</w:t>
            </w:r>
          </w:p>
        </w:tc>
      </w:tr>
      <w:tr>
        <w:tc>
          <w:tcPr>
            <w:tcW w:type="dxa" w:w="16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Versioning</w:t>
            </w:r>
          </w:p>
        </w:tc>
        <w:tc>
          <w:tcPr>
            <w:tcW w:type="dxa" w:w="22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Git + GitHub/Gitea (self-host)</w:t>
            </w:r>
          </w:p>
        </w:tc>
        <w:tc>
          <w:tcPr>
            <w:tcW w:type="dxa" w:w="296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Lưu lịch sử sửa ngữ liệu; backup; cộng tác</w:t>
            </w:r>
          </w:p>
        </w:tc>
        <w:tc>
          <w:tcPr>
            <w:tcW w:type="dxa" w:w="26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Gitea có thể self-host miễn phí trên server Phòng GD</w:t>
            </w:r>
          </w:p>
        </w:tc>
      </w:tr>
      <w:tr>
        <w:tc>
          <w:tcPr>
            <w:tcW w:type="dxa" w:w="16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Xuất file</w:t>
            </w:r>
          </w:p>
        </w:tc>
        <w:tc>
          <w:tcPr>
            <w:tcW w:type="dxa" w:w="22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python-docx + reportlab</w:t>
            </w:r>
          </w:p>
        </w:tc>
        <w:tc>
          <w:tcPr>
            <w:tcW w:type="dxa" w:w="296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Export đề Word; Export rubric PDF</w:t>
            </w:r>
          </w:p>
        </w:tc>
        <w:tc>
          <w:tcPr>
            <w:tcW w:type="dxa" w:w="26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Miễn phí, ổn định</w:t>
            </w:r>
          </w:p>
        </w:tc>
      </w:tr>
    </w:tbl>
    <w:p>
      <w:pPr>
        <w:spacing w:after="60" w:before="60"/>
      </w:pPr>
    </w:p>
    <w:p>
      <w:pPr>
        <w:pStyle w:val="Heading2"/>
        <w:spacing w:after="120" w:before="280"/>
      </w:pPr>
      <w:r>
        <w:rPr>
          <w:rFonts w:ascii="Be Vietnam Pro" w:cs="Be Vietnam Pro" w:eastAsia="Be Vietnam Pro" w:hAnsi="Be Vietnam Pro"/>
          <w:b/>
          <w:bCs/>
          <w:color w:val="3c2a21"/>
          <w:sz w:val="28"/>
          <w:szCs w:val="28"/>
        </w:rPr>
        <w:t xml:space="preserve">4.2  Lộ trình 3 giai đoạn</w:t>
      </w:r>
    </w:p>
    <w:p>
      <w:pPr>
        <w:spacing w:after="60" w:before="60"/>
      </w:pPr>
    </w:p>
    <w:p>
      <w:pPr>
        <w:pStyle w:val="Heading3"/>
        <w:spacing w:after="80" w:before="200"/>
      </w:pPr>
      <w:r>
        <w:rPr>
          <w:rFonts w:ascii="Be Vietnam Pro" w:cs="Be Vietnam Pro" w:eastAsia="Be Vietnam Pro" w:hAnsi="Be Vietnam Pro"/>
          <w:b/>
          <w:bCs/>
          <w:color w:val="be185d"/>
          <w:sz w:val="24"/>
          <w:szCs w:val="24"/>
        </w:rPr>
        <w:t xml:space="preserve">Giai đoạn 1 — MVP (Tháng 1–3): Chạy thủ công + AI hỗ trợ</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Xây dựng JSON schema và SQLite database</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Script Python scrape thivien.net + wikisource.vi (100–200 bài)</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Giao diện Streamlit đơn giản: xem, tìm kiếm, duyệt ngữ liệu</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Tích hợp Claude/Gemini API để gán nhãn tự động (GV xác nhận lại)</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Export đề Word thủ công từ ngữ liệu đã chọn</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 Mục tiêu: 200 ngữ liệu, 80% đã duyệt; 1 GV có thể dùng độc lập</w:t>
      </w:r>
    </w:p>
    <w:p>
      <w:pPr>
        <w:spacing w:after="60" w:before="60"/>
      </w:pPr>
    </w:p>
    <w:p>
      <w:pPr>
        <w:pStyle w:val="Heading3"/>
        <w:spacing w:after="80" w:before="200"/>
      </w:pPr>
      <w:r>
        <w:rPr>
          <w:rFonts w:ascii="Be Vietnam Pro" w:cs="Be Vietnam Pro" w:eastAsia="Be Vietnam Pro" w:hAnsi="Be Vietnam Pro"/>
          <w:b/>
          <w:bCs/>
          <w:color w:val="be185d"/>
          <w:sz w:val="24"/>
          <w:szCs w:val="24"/>
        </w:rPr>
        <w:t xml:space="preserve">Giai đoạn 2 — Beta (Tháng 4–6): Tự động hóa 80%</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Embedding kiểm tra trùng SGK tự động</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Pipeline gán nhãn chạy batch qua đêm, sáng GV chỉ duyệt</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Ma trận đề tự động: chọn tham số → hệ thống trả về bộ ngữ liệu phù hợp</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Sinh câu hỏi mẫu theo Bloom tự động (GV chỉnh sửa ~20% công sức)</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Dashboard thống kê: tỉ lệ kiểu VB / lớp / chủ đề / độ khó</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 Mục tiêu: 500+ ngữ liệu; ra đề mất &lt; 15 phút/đề</w:t>
      </w:r>
    </w:p>
    <w:p>
      <w:pPr>
        <w:spacing w:after="60" w:before="60"/>
      </w:pPr>
    </w:p>
    <w:p>
      <w:pPr>
        <w:pStyle w:val="Heading3"/>
        <w:spacing w:after="80" w:before="200"/>
      </w:pPr>
      <w:r>
        <w:rPr>
          <w:rFonts w:ascii="Be Vietnam Pro" w:cs="Be Vietnam Pro" w:eastAsia="Be Vietnam Pro" w:hAnsi="Be Vietnam Pro"/>
          <w:b/>
          <w:bCs/>
          <w:color w:val="be185d"/>
          <w:sz w:val="24"/>
          <w:szCs w:val="24"/>
        </w:rPr>
        <w:t xml:space="preserve">Giai đoạn 3 — Production (Tháng 7+): Tích hợp toàn trường / Phòng GD</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Multi-user: nhiều giáo viên / nhiều trường chia sẻ kho ngữ liệu</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REST API: tích hợp vào phần mềm quản lý trường (SMAS, VnEdu, ...)</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Xuất đề tự động theo ma trận GDPT 2018 + in sẵn rubric tiêu chí</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Versioning ngữ liệu theo năm học (git tag: 2025-2026)</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Báo cáo chất lượng đề: phân tích kết quả thi → phản hồi lại pipeline</w:t>
      </w:r>
    </w:p>
    <w:p>
      <w:pPr>
        <w:pStyle w:val="ListParagraph"/>
        <w:numPr>
          <w:ilvl w:val="0"/>
          <w:numId w:val="2"/>
        </w:numPr>
        <w:spacing w:after="40" w:before="40"/>
      </w:pPr>
      <w:r>
        <w:rPr>
          <w:rFonts w:ascii="Be Vietnam Pro" w:cs="Be Vietnam Pro" w:eastAsia="Be Vietnam Pro" w:hAnsi="Be Vietnam Pro"/>
          <w:color w:val="3c2a21"/>
          <w:sz w:val="22"/>
          <w:szCs w:val="22"/>
        </w:rPr>
        <w:t xml:space="preserve">✅ Mục tiêu: 1.000+ ngữ liệu; Phòng GD điều phối được toàn huyện/quận</w:t>
      </w:r>
    </w:p>
    <w:p>
      <w:pP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8"/>
              <w:left w:val="none"/>
              <w:bottom w:val="single" w:color="0f766e" w:sz="8"/>
              <w:right w:val="none"/>
            </w:tcBorders>
            <w:shd w:fill="0f766e" w:val="clear"/>
            <w:tcMar>
              <w:top w:type="dxa" w:w="120"/>
              <w:left w:type="dxa" w:w="240"/>
              <w:bottom w:type="dxa" w:w="120"/>
              <w:right w:type="dxa" w:w="240"/>
            </w:tcMar>
          </w:tcPr>
          <w:p>
            <w:pPr>
              <w:jc w:val="center"/>
            </w:pPr>
            <w:r>
              <w:rPr>
                <w:rFonts w:ascii="Be Vietnam Pro" w:cs="Be Vietnam Pro" w:eastAsia="Be Vietnam Pro" w:hAnsi="Be Vietnam Pro"/>
                <w:b/>
                <w:bCs/>
                <w:color w:val="FFFFFF"/>
                <w:sz w:val="32"/>
                <w:szCs w:val="32"/>
              </w:rPr>
              <w:t xml:space="preserve">PHỤ LỤC · VÍ DỤ MINH HỌA HOÀN CHỈNH</w:t>
            </w:r>
          </w:p>
        </w:tc>
      </w:tr>
    </w:tbl>
    <w:p>
      <w:pPr>
        <w:spacing w:after="60" w:before="60"/>
      </w:pPr>
    </w:p>
    <w:p>
      <w:pPr>
        <w:pStyle w:val="Heading2"/>
        <w:spacing w:after="120" w:before="280"/>
      </w:pPr>
      <w:r>
        <w:rPr>
          <w:rFonts w:ascii="Be Vietnam Pro" w:cs="Be Vietnam Pro" w:eastAsia="Be Vietnam Pro" w:hAnsi="Be Vietnam Pro"/>
          <w:b/>
          <w:bCs/>
          <w:color w:val="3c2a21"/>
          <w:sz w:val="28"/>
          <w:szCs w:val="28"/>
        </w:rPr>
        <w:t xml:space="preserve">Ngữ liệu mẫu: Lớp 8 · Thông tin + Nghị luận · Chủ đề: Bảo vệ Môi trường Số</w:t>
      </w:r>
    </w:p>
    <w:p>
      <w:pPr>
        <w:spacing w:after="60" w:before="60"/>
      </w:pPr>
    </w:p>
    <w:p>
      <w:pPr>
        <w:pStyle w:val="Heading3"/>
        <w:spacing w:after="80" w:before="200"/>
      </w:pPr>
      <w:r>
        <w:rPr>
          <w:rFonts w:ascii="Be Vietnam Pro" w:cs="Be Vietnam Pro" w:eastAsia="Be Vietnam Pro" w:hAnsi="Be Vietnam Pro"/>
          <w:b/>
          <w:bCs/>
          <w:color w:val="be185d"/>
          <w:sz w:val="24"/>
          <w:szCs w:val="24"/>
        </w:rPr>
        <w:t xml:space="preserve">A. Bản ghi JSON đầy đủ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4"/>
              <w:bottom w:val="single" w:color="1e40af" w:sz="4"/>
              <w:right w:val="single" w:color="1e40af" w:sz="4"/>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a5f3fc"/>
                <w:sz w:val="18"/>
                <w:szCs w:val="18"/>
              </w:rPr>
              <w:t xml:space="preserve">{</w:t>
            </w:r>
          </w:p>
          <w:p>
            <w:pPr>
              <w:spacing w:after="20" w:before="20"/>
            </w:pPr>
            <w:r>
              <w:rPr>
                <w:rFonts w:ascii="Courier New" w:cs="Courier New" w:eastAsia="Courier New" w:hAnsi="Courier New"/>
                <w:color w:val="a5f3fc"/>
                <w:sz w:val="18"/>
                <w:szCs w:val="18"/>
              </w:rPr>
              <w:t xml:space="preserve">  "id":            "TT_8_ENV_001",</w:t>
            </w:r>
          </w:p>
          <w:p>
            <w:pPr>
              <w:spacing w:after="20" w:before="20"/>
            </w:pPr>
            <w:r>
              <w:rPr>
                <w:rFonts w:ascii="Courier New" w:cs="Courier New" w:eastAsia="Courier New" w:hAnsi="Courier New"/>
                <w:color w:val="a5f3fc"/>
                <w:sz w:val="18"/>
                <w:szCs w:val="18"/>
              </w:rPr>
              <w:t xml:space="preserve">  "tieu_de":       "Rác thải điện tử — Trách nhiệm của thế hệ số",</w:t>
            </w:r>
          </w:p>
          <w:p>
            <w:pPr>
              <w:spacing w:after="20" w:before="20"/>
            </w:pPr>
            <w:r>
              <w:rPr>
                <w:rFonts w:ascii="Courier New" w:cs="Courier New" w:eastAsia="Courier New" w:hAnsi="Courier New"/>
                <w:color w:val="a5f3fc"/>
                <w:sz w:val="18"/>
                <w:szCs w:val="18"/>
              </w:rPr>
              <w:t xml:space="preserve">  "tac_gia":       "Nguyễn Phương Linh (nhà báo khoa học)",</w:t>
            </w:r>
          </w:p>
          <w:p>
            <w:pPr>
              <w:spacing w:after="20" w:before="20"/>
            </w:pPr>
            <w:r>
              <w:rPr>
                <w:rFonts w:ascii="Courier New" w:cs="Courier New" w:eastAsia="Courier New" w:hAnsi="Courier New"/>
                <w:color w:val="a5f3fc"/>
                <w:sz w:val="18"/>
                <w:szCs w:val="18"/>
              </w:rPr>
              <w:t xml:space="preserve">  "nguon":         "Báo Khoa học &amp; Đời sống, số 18/2025",</w:t>
            </w:r>
          </w:p>
          <w:p>
            <w:pPr>
              <w:spacing w:after="20" w:before="20"/>
            </w:pPr>
            <w:r>
              <w:rPr>
                <w:rFonts w:ascii="Courier New" w:cs="Courier New" w:eastAsia="Courier New" w:hAnsi="Courier New"/>
                <w:color w:val="a5f3fc"/>
                <w:sz w:val="18"/>
                <w:szCs w:val="18"/>
              </w:rPr>
              <w:t xml:space="preserve">  "nam_xuat_ban":  2025,</w:t>
            </w:r>
          </w:p>
          <w:p>
            <w:pPr>
              <w:spacing w:after="20" w:before="20"/>
            </w:pPr>
            <w:r>
              <w:rPr>
                <w:rFonts w:ascii="Courier New" w:cs="Courier New" w:eastAsia="Courier New" w:hAnsi="Courier New"/>
                <w:color w:val="a5f3fc"/>
                <w:sz w:val="18"/>
                <w:szCs w:val="18"/>
              </w:rPr>
              <w:t xml:space="preserve">  "copyright_status": "education_use",</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  "lop_phu_hop":   [8, 9],</w:t>
            </w:r>
          </w:p>
          <w:p>
            <w:pPr>
              <w:spacing w:after="20" w:before="20"/>
            </w:pPr>
            <w:r>
              <w:rPr>
                <w:rFonts w:ascii="Courier New" w:cs="Courier New" w:eastAsia="Courier New" w:hAnsi="Courier New"/>
                <w:color w:val="a5f3fc"/>
                <w:sz w:val="18"/>
                <w:szCs w:val="18"/>
              </w:rPr>
              <w:t xml:space="preserve">  "kieu_van_ban":  "thong_tin",</w:t>
            </w:r>
          </w:p>
          <w:p>
            <w:pPr>
              <w:spacing w:after="20" w:before="20"/>
            </w:pPr>
            <w:r>
              <w:rPr>
                <w:rFonts w:ascii="Courier New" w:cs="Courier New" w:eastAsia="Courier New" w:hAnsi="Courier New"/>
                <w:color w:val="a5f3fc"/>
                <w:sz w:val="18"/>
                <w:szCs w:val="18"/>
              </w:rPr>
              <w:t xml:space="preserve">  "the_loai":      "bai_bao_khoa_hoc_xa_hoi",</w:t>
            </w:r>
          </w:p>
          <w:p>
            <w:pPr>
              <w:spacing w:after="20" w:before="20"/>
            </w:pPr>
            <w:r>
              <w:rPr>
                <w:rFonts w:ascii="Courier New" w:cs="Courier New" w:eastAsia="Courier New" w:hAnsi="Courier New"/>
                <w:color w:val="a5f3fc"/>
                <w:sz w:val="18"/>
                <w:szCs w:val="18"/>
              </w:rPr>
              <w:t xml:space="preserve">  "do_dai_chu":    285,</w:t>
            </w:r>
          </w:p>
          <w:p>
            <w:pPr>
              <w:spacing w:after="20" w:before="20"/>
            </w:pPr>
            <w:r>
              <w:rPr>
                <w:rFonts w:ascii="Courier New" w:cs="Courier New" w:eastAsia="Courier New" w:hAnsi="Courier New"/>
                <w:color w:val="a5f3fc"/>
                <w:sz w:val="18"/>
                <w:szCs w:val="18"/>
              </w:rPr>
              <w:t xml:space="preserve">  "do_kho":        4,</w:t>
            </w:r>
          </w:p>
          <w:p>
            <w:pPr>
              <w:spacing w:after="20" w:before="20"/>
            </w:pPr>
            <w:r>
              <w:rPr>
                <w:rFonts w:ascii="Courier New" w:cs="Courier New" w:eastAsia="Courier New" w:hAnsi="Courier New"/>
                <w:color w:val="a5f3fc"/>
                <w:sz w:val="18"/>
                <w:szCs w:val="18"/>
              </w:rPr>
              <w:t xml:space="preserve">  "truc_chu_de":   ["moi_truong_so", "trach_nhiem_xa_hoi", "cong_nghe_va_cuoc_song"],</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  "tags_pham_chat":  ["trach_nhiem", "cham_chi", "yeu_nuoc"],</w:t>
            </w:r>
          </w:p>
          <w:p>
            <w:pPr>
              <w:spacing w:after="20" w:before="20"/>
            </w:pPr>
            <w:r>
              <w:rPr>
                <w:rFonts w:ascii="Courier New" w:cs="Courier New" w:eastAsia="Courier New" w:hAnsi="Courier New"/>
                <w:color w:val="a5f3fc"/>
                <w:sz w:val="18"/>
                <w:szCs w:val="18"/>
              </w:rPr>
              <w:t xml:space="preserve">  "tags_nang_luc":   {</w:t>
            </w:r>
          </w:p>
          <w:p>
            <w:pPr>
              <w:spacing w:after="20" w:before="20"/>
            </w:pPr>
            <w:r>
              <w:rPr>
                <w:rFonts w:ascii="Courier New" w:cs="Courier New" w:eastAsia="Courier New" w:hAnsi="Courier New"/>
                <w:color w:val="a5f3fc"/>
                <w:sz w:val="18"/>
                <w:szCs w:val="18"/>
              </w:rPr>
              <w:t xml:space="preserve">    "chung":   ["giai_quyet_van_de_sang_tao", "giao_tiep_hop_tac"],</w:t>
            </w:r>
          </w:p>
          <w:p>
            <w:pPr>
              <w:spacing w:after="20" w:before="20"/>
            </w:pPr>
            <w:r>
              <w:rPr>
                <w:rFonts w:ascii="Courier New" w:cs="Courier New" w:eastAsia="Courier New" w:hAnsi="Courier New"/>
                <w:color w:val="a5f3fc"/>
                <w:sz w:val="18"/>
                <w:szCs w:val="18"/>
              </w:rPr>
              <w:t xml:space="preserve">    "dac_thu": ["nang_luc_ngon_ngu"]</w:t>
            </w:r>
          </w:p>
          <w:p>
            <w:pPr>
              <w:spacing w:after="20" w:before="20"/>
            </w:pPr>
            <w:r>
              <w:rPr>
                <w:rFonts w:ascii="Courier New" w:cs="Courier New" w:eastAsia="Courier New" w:hAnsi="Courier New"/>
                <w:color w:val="a5f3fc"/>
                <w:sz w:val="18"/>
                <w:szCs w:val="18"/>
              </w:rPr>
              <w:t xml:space="preserve">  },</w:t>
            </w:r>
          </w:p>
          <w:p>
            <w:pPr>
              <w:spacing w:after="20" w:before="20"/>
            </w:pPr>
            <w:r>
              <w:rPr>
                <w:rFonts w:ascii="Courier New" w:cs="Courier New" w:eastAsia="Courier New" w:hAnsi="Courier New"/>
                <w:color w:val="a5f3fc"/>
                <w:sz w:val="18"/>
                <w:szCs w:val="18"/>
              </w:rPr>
              <w:t xml:space="preserve">  "tags_ky_nang":    ["doc", "viet"],</w:t>
            </w:r>
          </w:p>
          <w:p>
            <w:pPr>
              <w:spacing w:after="20" w:before="20"/>
            </w:pPr>
            <w:r>
              <w:rPr>
                <w:rFonts w:ascii="Courier New" w:cs="Courier New" w:eastAsia="Courier New" w:hAnsi="Courier New"/>
                <w:color w:val="a5f3fc"/>
                <w:sz w:val="18"/>
                <w:szCs w:val="18"/>
              </w:rPr>
              <w:t xml:space="preserve">  "bloom_ceiling":   "van_dung_cao",</w:t>
            </w:r>
          </w:p>
          <w:p>
            <w:pPr>
              <w:spacing w:after="20" w:before="20"/>
            </w:pPr>
            <w:r>
              <w:rPr>
                <w:rFonts w:ascii="Courier New" w:cs="Courier New" w:eastAsia="Courier New" w:hAnsi="Courier New"/>
                <w:color w:val="a5f3fc"/>
                <w:sz w:val="18"/>
                <w:szCs w:val="18"/>
              </w:rPr>
              <w:t xml:space="preserve">  "yccđ_mapping":    ["THCS.NV.8.DH.2", "THCS.NV.8.DH.4", "THCS.NV.8.V.1"],</w:t>
            </w:r>
          </w:p>
          <w:p>
            <w:pPr>
              <w:spacing w:after="20" w:before="20"/>
            </w:pPr>
            <w:r>
              <w:rPr>
                <w:rFonts w:ascii="Courier New" w:cs="Courier New" w:eastAsia="Courier New" w:hAnsi="Courier New"/>
                <w:color w:val="a5f3fc"/>
                <w:sz w:val="18"/>
                <w:szCs w:val="18"/>
              </w:rPr>
              <w:t xml:space="preserve">  "khong_trung_sgk": true,</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  "trich_doan": "Mỗi năm, thế giới thải ra hơn 53 triệu tấn rác điện tử...",</w:t>
            </w:r>
          </w:p>
          <w:p>
            <w:pPr>
              <w:spacing w:after="20" w:before="20"/>
            </w:pPr>
            <w:r>
              <w:rPr>
                <w:rFonts w:ascii="Courier New" w:cs="Courier New" w:eastAsia="Courier New" w:hAnsi="Courier New"/>
                <w:color w:val="a5f3fc"/>
                <w:sz w:val="18"/>
                <w:szCs w:val="18"/>
              </w:rPr>
              <w:t xml:space="preserve">  "noi_dung_day_du": "[Xem nội dung đầy đủ bên dưới]",</w:t>
            </w:r>
          </w:p>
          <w:p>
            <w:pPr>
              <w:spacing w:after="20" w:before="20"/>
            </w:pPr>
            <w:r>
              <w:rPr>
                <w:rFonts w:ascii="Courier New" w:cs="Courier New" w:eastAsia="Courier New" w:hAnsi="Courier New"/>
                <w:color w:val="a5f3fc"/>
                <w:sz w:val="18"/>
                <w:szCs w:val="18"/>
              </w:rPr>
              <w:t xml:space="preserve">  "trang_thai_tham_dinh": "approved",</w:t>
            </w:r>
          </w:p>
          <w:p>
            <w:pPr>
              <w:spacing w:after="20" w:before="20"/>
            </w:pPr>
            <w:r>
              <w:rPr>
                <w:rFonts w:ascii="Courier New" w:cs="Courier New" w:eastAsia="Courier New" w:hAnsi="Courier New"/>
                <w:color w:val="a5f3fc"/>
                <w:sz w:val="18"/>
                <w:szCs w:val="18"/>
              </w:rPr>
              <w:t xml:space="preserve">  "ngay_cap_nhat":  "2026-05-01T08:00:00Z",</w:t>
            </w:r>
          </w:p>
          <w:p>
            <w:pPr>
              <w:spacing w:after="20" w:before="20"/>
            </w:pPr>
            <w:r>
              <w:rPr>
                <w:rFonts w:ascii="Courier New" w:cs="Courier New" w:eastAsia="Courier New" w:hAnsi="Courier New"/>
                <w:color w:val="a5f3fc"/>
                <w:sz w:val="18"/>
                <w:szCs w:val="18"/>
              </w:rPr>
              <w:t xml:space="preserve">  "version": 1</w:t>
            </w:r>
          </w:p>
          <w:p>
            <w:pPr>
              <w:spacing w:after="20" w:before="20"/>
            </w:pPr>
            <w:r>
              <w:rPr>
                <w:rFonts w:ascii="Courier New" w:cs="Courier New" w:eastAsia="Courier New" w:hAnsi="Courier New"/>
                <w:color w:val="a5f3fc"/>
                <w:sz w:val="18"/>
                <w:szCs w:val="18"/>
              </w:rPr>
              <w:t xml:space="preserve">}</w:t>
            </w:r>
          </w:p>
        </w:tc>
      </w:tr>
    </w:tbl>
    <w:p>
      <w:pPr>
        <w:spacing w:after="60" w:before="60"/>
      </w:pPr>
    </w:p>
    <w:p>
      <w:pPr>
        <w:pStyle w:val="Heading3"/>
        <w:spacing w:after="80" w:before="200"/>
      </w:pPr>
      <w:r>
        <w:rPr>
          <w:rFonts w:ascii="Be Vietnam Pro" w:cs="Be Vietnam Pro" w:eastAsia="Be Vietnam Pro" w:hAnsi="Be Vietnam Pro"/>
          <w:b/>
          <w:bCs/>
          <w:color w:val="be185d"/>
          <w:sz w:val="24"/>
          <w:szCs w:val="24"/>
        </w:rPr>
        <w:t xml:space="preserve">B. Văn bản (285 chữ — phù hợp đề 90 phút)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6"/>
              <w:bottom w:val="single" w:color="d97706" w:sz="6"/>
              <w:right w:val="single" w:color="d97706" w:sz="6"/>
            </w:tcBorders>
            <w:shd w:fill="fef3c7" w:val="clear"/>
            <w:tcMar>
              <w:top w:type="dxa" w:w="160"/>
              <w:left w:type="dxa" w:w="240"/>
              <w:bottom w:type="dxa" w:w="160"/>
              <w:right w:type="dxa" w:w="240"/>
            </w:tcMar>
          </w:tcPr>
          <w:p>
            <w:pPr>
              <w:spacing w:after="80" w:before="0"/>
              <w:jc w:val="center"/>
            </w:pPr>
            <w:r>
              <w:rPr>
                <w:rFonts w:ascii="Be Vietnam Pro" w:cs="Be Vietnam Pro" w:eastAsia="Be Vietnam Pro" w:hAnsi="Be Vietnam Pro"/>
                <w:b/>
                <w:bCs/>
                <w:color w:val="3c2a21"/>
                <w:sz w:val="24"/>
                <w:szCs w:val="24"/>
              </w:rPr>
              <w:t xml:space="preserve">RÁC THẢI ĐIỆN TỬ — TRÁCH NHIỆM CỦA THẾ HỆ SỐ</w:t>
            </w:r>
          </w:p>
          <w:p>
            <w:pPr>
              <w:spacing w:after="80" w:before="0"/>
              <w:jc w:val="right"/>
            </w:pPr>
            <w:r>
              <w:rPr>
                <w:rFonts w:ascii="Be Vietnam Pro" w:cs="Be Vietnam Pro" w:eastAsia="Be Vietnam Pro" w:hAnsi="Be Vietnam Pro"/>
                <w:i/>
                <w:iCs/>
                <w:color w:val="9ca3af"/>
                <w:sz w:val="20"/>
                <w:szCs w:val="20"/>
              </w:rPr>
              <w:t xml:space="preserve">(Nguyễn Phương Linh — Báo Khoa học &amp; Đời sống, 2025)</w:t>
            </w:r>
          </w:p>
          <w:p>
            <w:pPr>
              <w:spacing w:after="60" w:before="60"/>
            </w:pPr>
            <w:r>
              <w:rPr>
                <w:rFonts w:ascii="Be Vietnam Pro" w:cs="Be Vietnam Pro" w:eastAsia="Be Vietnam Pro" w:hAnsi="Be Vietnam Pro"/>
                <w:color w:val="3c2a21"/>
                <w:sz w:val="22"/>
                <w:szCs w:val="22"/>
              </w:rPr>
              <w:t xml:space="preserve">        Mỗi năm, thế giới thải ra hơn 53 triệu tấn rác điện tử — bao gồm điện thoại cũ, máy tính hỏng, tai nghe, pin lithium. Tại Việt Nam, con số này tăng gần 20% chỉ trong vòng ba năm gần đây. Đáng lo ngại hơn, chưa đến 20% lượng rác đó được xử lý đúng cách.</w:t>
            </w:r>
          </w:p>
          <w:p>
            <w:pPr>
              <w:spacing w:after="60" w:before="60"/>
            </w:pPr>
            <w:r>
              <w:rPr>
                <w:rFonts w:ascii="Be Vietnam Pro" w:cs="Be Vietnam Pro" w:eastAsia="Be Vietnam Pro" w:hAnsi="Be Vietnam Pro"/>
                <w:color w:val="3c2a21"/>
                <w:sz w:val="22"/>
                <w:szCs w:val="22"/>
              </w:rPr>
              <w:t xml:space="preserve">        Rác điện tử chứa nhiều kim loại độc hại: chì trong màn hình CRT, thủy ngân trong đèn huỳnh quang, cadmium trong pin sạc. Khi chôn lấp không đúng kỹ thuật, các chất này ngấm vào đất và nước ngầm, gây ô nhiễm nguồn nước sinh hoạt trong hàng chục năm. Một viên pin điện thoại có thể làm ô nhiễm 600.000 lít nước nếu không được tái chế đúng cách.</w:t>
            </w:r>
          </w:p>
          <w:p>
            <w:pPr>
              <w:spacing w:after="60" w:before="60"/>
            </w:pPr>
            <w:r>
              <w:rPr>
                <w:rFonts w:ascii="Be Vietnam Pro" w:cs="Be Vietnam Pro" w:eastAsia="Be Vietnam Pro" w:hAnsi="Be Vietnam Pro"/>
                <w:color w:val="3c2a21"/>
                <w:sz w:val="22"/>
                <w:szCs w:val="22"/>
              </w:rPr>
              <w:t xml:space="preserve">        Tuy nhiên, vấn đề không chỉ nằm ở công nghệ xử lý. Thói quen tiêu dùng "thay máy mỗi năm" của giới trẻ và áp lực từ các chiến dịch marketing công nghệ đang thúc đẩy vòng đời thiết bị ngày càng ngắn lại. Mỗi chiếc điện thoại mới được khai thác từ hàng chục kilogram quặng và tiêu thụ lượng điện đủ dùng cho một hộ gia đình trong hai tuần.</w:t>
            </w:r>
          </w:p>
          <w:p>
            <w:pPr>
              <w:spacing w:after="0" w:before="60"/>
            </w:pPr>
            <w:r>
              <w:rPr>
                <w:rFonts w:ascii="Be Vietnam Pro" w:cs="Be Vietnam Pro" w:eastAsia="Be Vietnam Pro" w:hAnsi="Be Vietnam Pro"/>
                <w:color w:val="3c2a21"/>
                <w:sz w:val="22"/>
                <w:szCs w:val="22"/>
              </w:rPr>
              <w:t xml:space="preserve">        Thế hệ số — những người sinh ra cùng với internet — chính là thế hệ tạo ra nhiều rác điện tử nhất. Nhưng đây cũng là thế hệ có đủ kiến thức và công cụ để thay đổi. Mỗi quyết định mua sắm thông minh, mỗi lần sửa chữa thay vì vứt bỏ, mỗi thiết bị cũ được nộp vào điểm thu gom đều là một hành động cụ thể bảo vệ môi trường sống chung.</w:t>
            </w:r>
          </w:p>
        </w:tc>
      </w:tr>
    </w:tbl>
    <w:p>
      <w:pPr>
        <w:spacing w:after="60" w:before="60"/>
      </w:pPr>
    </w:p>
    <w:p>
      <w:pPr>
        <w:pStyle w:val="Heading3"/>
        <w:spacing w:after="80" w:before="200"/>
      </w:pPr>
      <w:r>
        <w:rPr>
          <w:rFonts w:ascii="Be Vietnam Pro" w:cs="Be Vietnam Pro" w:eastAsia="Be Vietnam Pro" w:hAnsi="Be Vietnam Pro"/>
          <w:b/>
          <w:bCs/>
          <w:color w:val="be185d"/>
          <w:sz w:val="24"/>
          <w:szCs w:val="24"/>
        </w:rPr>
        <w:t xml:space="preserve">C. Bộ câu hỏi mẫu theo ma trận Bloom</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900"/>
        <w:gridCol w:w="6660"/>
      </w:tblGrid>
      <w:tr>
        <w:trPr>
          <w:tblHeader/>
        </w:trPr>
        <w:tc>
          <w:tcPr>
            <w:tcW w:type="dxa" w:w="6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Câu</w:t>
            </w:r>
          </w:p>
        </w:tc>
        <w:tc>
          <w:tcPr>
            <w:tcW w:type="dxa" w:w="12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Cấp độ</w:t>
            </w:r>
          </w:p>
        </w:tc>
        <w:tc>
          <w:tcPr>
            <w:tcW w:type="dxa" w:w="9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Điểm</w:t>
            </w:r>
          </w:p>
        </w:tc>
        <w:tc>
          <w:tcPr>
            <w:tcW w:type="dxa" w:w="666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Nội dung câu hỏi</w:t>
            </w:r>
          </w:p>
        </w:tc>
      </w:tr>
      <w:tr>
        <w:tc>
          <w:tcPr>
            <w:tcW w:type="dxa" w:w="6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1</w:t>
            </w:r>
          </w:p>
        </w:tc>
        <w:tc>
          <w:tcPr>
            <w:tcW w:type="dxa" w:w="12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Nhận biết</w:t>
            </w:r>
          </w:p>
        </w:tc>
        <w:tc>
          <w:tcPr>
            <w:tcW w:type="dxa" w:w="9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0,5đ</w:t>
            </w:r>
          </w:p>
        </w:tc>
        <w:tc>
          <w:tcPr>
            <w:tcW w:type="dxa" w:w="666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Bài báo trên thuộc kiểu văn bản nào? Kể tên hai loại kim loại độc hại được nhắc đến trong bài.</w:t>
            </w:r>
          </w:p>
        </w:tc>
      </w:tr>
      <w:tr>
        <w:tc>
          <w:tcPr>
            <w:tcW w:type="dxa" w:w="6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2</w:t>
            </w:r>
          </w:p>
        </w:tc>
        <w:tc>
          <w:tcPr>
            <w:tcW w:type="dxa" w:w="12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Nhận biết</w:t>
            </w:r>
          </w:p>
        </w:tc>
        <w:tc>
          <w:tcPr>
            <w:tcW w:type="dxa" w:w="9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1,0đ</w:t>
            </w:r>
          </w:p>
        </w:tc>
        <w:tc>
          <w:tcPr>
            <w:tcW w:type="dxa" w:w="666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Theo bài báo, tỉ lệ rác điện tử được xử lý đúng cách tại Việt Nam là bao nhiêu? Tác giả sử dụng phương thức biểu đạt chính nào để truyền tải thông tin?</w:t>
            </w:r>
          </w:p>
        </w:tc>
      </w:tr>
      <w:tr>
        <w:tc>
          <w:tcPr>
            <w:tcW w:type="dxa" w:w="6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3</w:t>
            </w:r>
          </w:p>
        </w:tc>
        <w:tc>
          <w:tcPr>
            <w:tcW w:type="dxa" w:w="12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Thông hiểu</w:t>
            </w:r>
          </w:p>
        </w:tc>
        <w:tc>
          <w:tcPr>
            <w:tcW w:type="dxa" w:w="9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1,0đ</w:t>
            </w:r>
          </w:p>
        </w:tc>
        <w:tc>
          <w:tcPr>
            <w:tcW w:type="dxa" w:w="666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Em hiểu như thế nào về câu: "Thế hệ số... là thế hệ tạo ra nhiều rác điện tử nhất. Nhưng đây cũng là thế hệ có đủ kiến thức và công cụ để thay đổi"? Tác giả muốn nhấn mạnh điều gì qua cặp câu này?</w:t>
            </w:r>
          </w:p>
        </w:tc>
      </w:tr>
      <w:tr>
        <w:tc>
          <w:tcPr>
            <w:tcW w:type="dxa" w:w="6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4</w:t>
            </w:r>
          </w:p>
        </w:tc>
        <w:tc>
          <w:tcPr>
            <w:tcW w:type="dxa" w:w="12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Vận dụng</w:t>
            </w:r>
          </w:p>
        </w:tc>
        <w:tc>
          <w:tcPr>
            <w:tcW w:type="dxa" w:w="9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1,5đ</w:t>
            </w:r>
          </w:p>
        </w:tc>
        <w:tc>
          <w:tcPr>
            <w:tcW w:type="dxa" w:w="666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Từ thông tin trong bài báo và hiểu biết thực tế, em hãy đề xuất ba hành động cụ thể mà học sinh THCS có thể làm ngay để giảm rác thải điện tử. Giải thích vì sao em chọn ba hành động đó.</w:t>
            </w:r>
          </w:p>
        </w:tc>
      </w:tr>
      <w:tr>
        <w:tc>
          <w:tcPr>
            <w:tcW w:type="dxa" w:w="600"/>
            <w:tcBorders>
              <w:top w:val="single" w:color="e7dcd0" w:sz="4"/>
              <w:left w:val="single" w:color="e7dcd0" w:sz="4"/>
              <w:bottom w:val="single" w:color="e7dcd0" w:sz="4"/>
              <w:right w:val="single" w:color="e7dcd0" w:sz="4"/>
            </w:tcBorders>
            <w:shd w:fill="fce7f3"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Viết (NL)</w:t>
            </w:r>
          </w:p>
        </w:tc>
        <w:tc>
          <w:tcPr>
            <w:tcW w:type="dxa" w:w="1200"/>
            <w:tcBorders>
              <w:top w:val="single" w:color="e7dcd0" w:sz="4"/>
              <w:left w:val="single" w:color="e7dcd0" w:sz="4"/>
              <w:bottom w:val="single" w:color="e7dcd0" w:sz="4"/>
              <w:right w:val="single" w:color="e7dcd0" w:sz="4"/>
            </w:tcBorders>
            <w:shd w:fill="fce7f3"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VD cao</w:t>
            </w:r>
          </w:p>
        </w:tc>
        <w:tc>
          <w:tcPr>
            <w:tcW w:type="dxa" w:w="900"/>
            <w:tcBorders>
              <w:top w:val="single" w:color="e7dcd0" w:sz="4"/>
              <w:left w:val="single" w:color="e7dcd0" w:sz="4"/>
              <w:bottom w:val="single" w:color="e7dcd0" w:sz="4"/>
              <w:right w:val="single" w:color="e7dcd0" w:sz="4"/>
            </w:tcBorders>
            <w:shd w:fill="fce7f3"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4,0đ</w:t>
            </w:r>
          </w:p>
        </w:tc>
        <w:tc>
          <w:tcPr>
            <w:tcW w:type="dxa" w:w="6660"/>
            <w:tcBorders>
              <w:top w:val="single" w:color="e7dcd0" w:sz="4"/>
              <w:left w:val="single" w:color="e7dcd0" w:sz="4"/>
              <w:bottom w:val="single" w:color="e7dcd0" w:sz="4"/>
              <w:right w:val="single" w:color="e7dcd0" w:sz="4"/>
            </w:tcBorders>
            <w:shd w:fill="fce7f3"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Viết bài văn nghị luận (khoảng 400–500 chữ) trình bày suy nghĩ của em về trách nhiệm của giới trẻ trong việc bảo vệ môi trường số. (Được phép dùng số liệu từ bài đọc, khuyến khích liên hệ thực tiễn địa phương)</w:t>
            </w:r>
          </w:p>
        </w:tc>
      </w:tr>
    </w:tbl>
    <w:p>
      <w:pPr>
        <w:spacing w:after="60" w:before="60"/>
      </w:pPr>
    </w:p>
    <w:p>
      <w:pPr>
        <w:pStyle w:val="Heading3"/>
        <w:spacing w:after="80" w:before="200"/>
      </w:pPr>
      <w:r>
        <w:rPr>
          <w:rFonts w:ascii="Be Vietnam Pro" w:cs="Be Vietnam Pro" w:eastAsia="Be Vietnam Pro" w:hAnsi="Be Vietnam Pro"/>
          <w:b/>
          <w:bCs/>
          <w:color w:val="be185d"/>
          <w:sz w:val="24"/>
          <w:szCs w:val="24"/>
        </w:rPr>
        <w:t xml:space="preserve">D. Bản đồ YCCĐ — Ngữ liệu này đo được gì?</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Phẩm chất / Năng lực</w:t>
            </w:r>
          </w:p>
        </w:tc>
        <w:tc>
          <w:tcPr>
            <w:tcW w:type="dxa" w:w="336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Biểu hiện cụ thể</w:t>
            </w:r>
          </w:p>
        </w:tc>
        <w:tc>
          <w:tcPr>
            <w:tcW w:type="dxa" w:w="36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jc w:val="center"/>
            </w:pPr>
            <w:r>
              <w:rPr>
                <w:rFonts w:ascii="Be Vietnam Pro" w:cs="Be Vietnam Pro" w:eastAsia="Be Vietnam Pro" w:hAnsi="Be Vietnam Pro"/>
                <w:b/>
                <w:bCs/>
                <w:color w:val="FFFFFF"/>
                <w:sz w:val="20"/>
                <w:szCs w:val="20"/>
              </w:rPr>
              <w:t xml:space="preserve">Câu hỏi đo lường</w:t>
            </w:r>
          </w:p>
        </w:tc>
      </w:tr>
      <w:tr>
        <w:tc>
          <w:tcPr>
            <w:tcW w:type="dxa" w:w="24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Trách nhiệm (Phẩm chất)</w:t>
            </w:r>
          </w:p>
        </w:tc>
        <w:tc>
          <w:tcPr>
            <w:tcW w:type="dxa" w:w="336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Nhận ra trách nhiệm cá nhân với môi trường</w:t>
            </w:r>
          </w:p>
        </w:tc>
        <w:tc>
          <w:tcPr>
            <w:tcW w:type="dxa" w:w="36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C4 + Phần Viết</w:t>
            </w:r>
          </w:p>
        </w:tc>
      </w:tr>
      <w:tr>
        <w:tc>
          <w:tcPr>
            <w:tcW w:type="dxa" w:w="24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Giải quyết vấn đề &amp; Sáng tạo (NL chung)</w:t>
            </w:r>
          </w:p>
        </w:tc>
        <w:tc>
          <w:tcPr>
            <w:tcW w:type="dxa" w:w="336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Đề xuất giải pháp thực tiễn, không sao chép</w:t>
            </w:r>
          </w:p>
        </w:tc>
        <w:tc>
          <w:tcPr>
            <w:tcW w:type="dxa" w:w="36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C4 + Phần Viết (tiêu chí Sáng tạo 10%)</w:t>
            </w:r>
          </w:p>
        </w:tc>
      </w:tr>
      <w:tr>
        <w:tc>
          <w:tcPr>
            <w:tcW w:type="dxa" w:w="24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Năng lực Ngôn ngữ (NL đặc thù)</w:t>
            </w:r>
          </w:p>
        </w:tc>
        <w:tc>
          <w:tcPr>
            <w:tcW w:type="dxa" w:w="336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Đọc hiểu VB thông tin có số liệu, biểu đồ ngầm</w:t>
            </w:r>
          </w:p>
        </w:tc>
        <w:tc>
          <w:tcPr>
            <w:tcW w:type="dxa" w:w="3600"/>
            <w:tcBorders>
              <w:top w:val="single" w:color="e7dcd0" w:sz="4"/>
              <w:left w:val="single" w:color="e7dcd0" w:sz="4"/>
              <w:bottom w:val="single" w:color="e7dcd0" w:sz="4"/>
              <w:right w:val="single" w:color="e7dcd0" w:sz="4"/>
            </w:tcBorders>
            <w:shd w:fill="FFFFFF"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C1, C2, C3</w:t>
            </w:r>
          </w:p>
        </w:tc>
      </w:tr>
      <w:tr>
        <w:tc>
          <w:tcPr>
            <w:tcW w:type="dxa" w:w="24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Kỹ năng Viết (YCCĐ.8.V.1)</w:t>
            </w:r>
          </w:p>
        </w:tc>
        <w:tc>
          <w:tcPr>
            <w:tcW w:type="dxa" w:w="336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Viết bài NL xã hội có luận điểm, dẫn chứng, lý lẽ</w:t>
            </w:r>
          </w:p>
        </w:tc>
        <w:tc>
          <w:tcPr>
            <w:tcW w:type="dxa" w:w="3600"/>
            <w:tcBorders>
              <w:top w:val="single" w:color="e7dcd0" w:sz="4"/>
              <w:left w:val="single" w:color="e7dcd0" w:sz="4"/>
              <w:bottom w:val="single" w:color="e7dcd0" w:sz="4"/>
              <w:right w:val="single" w:color="e7dcd0" w:sz="4"/>
            </w:tcBorders>
            <w:shd w:fill="ccfbf1" w:val="clear"/>
            <w:tcMar>
              <w:top w:type="dxa" w:w="60"/>
              <w:left w:type="dxa" w:w="120"/>
              <w:bottom w:type="dxa" w:w="60"/>
              <w:right w:type="dxa" w:w="120"/>
            </w:tcMar>
          </w:tcPr>
          <w:p>
            <w:r>
              <w:rPr>
                <w:rFonts w:ascii="Be Vietnam Pro" w:cs="Be Vietnam Pro" w:eastAsia="Be Vietnam Pro" w:hAnsi="Be Vietnam Pro"/>
                <w:color w:val="3c2a21"/>
                <w:sz w:val="20"/>
                <w:szCs w:val="20"/>
              </w:rPr>
              <w:t xml:space="preserve">Phần Viết — toàn bộ rubric</w:t>
            </w:r>
          </w:p>
        </w:tc>
      </w:tr>
    </w:tbl>
    <w:p>
      <w:pPr>
        <w:spacing w:after="60" w:before="6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e185d" w:sz="6"/>
              <w:left w:val="none"/>
              <w:bottom w:val="single" w:color="be185d" w:sz="6"/>
              <w:right w:val="none"/>
            </w:tcBorders>
            <w:shd w:fill="fce7f3" w:val="clear"/>
            <w:tcMar>
              <w:top w:type="dxa" w:w="120"/>
              <w:left w:type="dxa" w:w="240"/>
              <w:bottom w:type="dxa" w:w="120"/>
              <w:right w:type="dxa" w:w="240"/>
            </w:tcMar>
          </w:tcPr>
          <w:p>
            <w:pPr>
              <w:jc w:val="center"/>
            </w:pPr>
            <w:r>
              <w:rPr>
                <w:rFonts w:ascii="Be Vietnam Pro" w:cs="Be Vietnam Pro" w:eastAsia="Be Vietnam Pro" w:hAnsi="Be Vietnam Pro"/>
                <w:i/>
                <w:iCs/>
                <w:color w:val="be185d"/>
                <w:sz w:val="20"/>
                <w:szCs w:val="20"/>
              </w:rPr>
              <w:t xml:space="preserve">🌸  Tài liệu soạn bởi Trợ Lý AI · Trợ Lý Giáo Viên Ngữ Văn THCS · v1.0 / 2026</w:t>
            </w:r>
          </w:p>
        </w:tc>
      </w:tr>
    </w:tbl>
    <w:sectPr>
      <w:headerReference w:type="default" r:id="rId7"/>
      <w:footerReference w:type="default" r:id="rId8"/>
      <w:pgSz w:w="12240" w:h="15840"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7dcd0" w:sz="4"/>
      </w:pBdr>
      <w:jc w:val="center"/>
    </w:pPr>
    <w:r>
      <w:rPr>
        <w:rFonts w:ascii="Be Vietnam Pro" w:cs="Be Vietnam Pro" w:eastAsia="Be Vietnam Pro" w:hAnsi="Be Vietnam Pro"/>
        <w:color w:val="9ca3af"/>
        <w:sz w:val="18"/>
        <w:szCs w:val="18"/>
      </w:rPr>
      <w:t xml:space="preserve">Trang </w:t>
    </w:r>
    <w:r>
      <w:rPr>
        <w:rFonts w:ascii="Be Vietnam Pro" w:cs="Be Vietnam Pro" w:eastAsia="Be Vietnam Pro" w:hAnsi="Be Vietnam Pro"/>
        <w:color w:val="9ca3af"/>
        <w:sz w:val="18"/>
        <w:szCs w:val="18"/>
      </w:rPr>
      <w:fldChar w:fldCharType="begin"/>
      <w:instrText xml:space="preserve">PAGE</w:instrText>
      <w:fldChar w:fldCharType="separate"/>
      <w:fldChar w:fldCharType="end"/>
    </w:r>
    <w:r>
      <w:rPr>
        <w:rFonts w:ascii="Be Vietnam Pro" w:cs="Be Vietnam Pro" w:eastAsia="Be Vietnam Pro" w:hAnsi="Be Vietnam Pro"/>
        <w:color w:val="9ca3af"/>
        <w:sz w:val="18"/>
        <w:szCs w:val="18"/>
      </w:rPr>
      <w:t xml:space="preserve"> / </w:t>
    </w:r>
    <w:r>
      <w:rPr>
        <w:rFonts w:ascii="Be Vietnam Pro" w:cs="Be Vietnam Pro" w:eastAsia="Be Vietnam Pro" w:hAnsi="Be Vietnam Pro"/>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7dcd0" w:sz="4"/>
      </w:pBdr>
      <w:jc w:val="right"/>
    </w:pPr>
    <w:r>
      <w:rPr>
        <w:rFonts w:ascii="Be Vietnam Pro" w:cs="Be Vietnam Pro" w:eastAsia="Be Vietnam Pro" w:hAnsi="Be Vietnam Pro"/>
        <w:i/>
        <w:iCs/>
        <w:color w:val="9ca3af"/>
        <w:sz w:val="18"/>
        <w:szCs w:val="18"/>
      </w:rPr>
      <w:t xml:space="preserve">Blueprint · Thư viện Ngữ liệu GDPT 2018 · Ngữ văn THCS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3c2a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Be Vietnam Pro" w:cs="Be Vietnam Pro" w:eastAsia="Be Vietnam Pro" w:hAnsi="Be Vietnam Pro"/>
      <w:b/>
      <w:bCs/>
      <w:color w:val="0f766e"/>
      <w:sz w:val="36"/>
      <w:szCs w:val="36"/>
    </w:rPr>
  </w:style>
  <w:style w:type="paragraph" w:styleId="Heading2">
    <w:name w:val="Heading 2"/>
    <w:basedOn w:val="Normal"/>
    <w:next w:val="Normal"/>
    <w:qFormat/>
    <w:pPr>
      <w:spacing w:after="120" w:before="280"/>
      <w:outlineLvl w:val="1"/>
    </w:pPr>
    <w:rPr>
      <w:rFonts w:ascii="Be Vietnam Pro" w:cs="Be Vietnam Pro" w:eastAsia="Be Vietnam Pro" w:hAnsi="Be Vietnam Pro"/>
      <w:b/>
      <w:bCs/>
      <w:color w:val="3c2a21"/>
      <w:sz w:val="28"/>
      <w:szCs w:val="28"/>
    </w:rPr>
  </w:style>
  <w:style w:type="paragraph" w:styleId="Heading3">
    <w:name w:val="Heading 3"/>
    <w:basedOn w:val="Normal"/>
    <w:next w:val="Normal"/>
    <w:qFormat/>
    <w:pPr>
      <w:spacing w:after="80" w:before="200"/>
      <w:outlineLvl w:val="2"/>
    </w:pPr>
    <w:rPr>
      <w:rFonts w:ascii="Be Vietnam Pro" w:cs="Be Vietnam Pro" w:eastAsia="Be Vietnam Pro" w:hAnsi="Be Vietnam Pro"/>
      <w:b/>
      <w:bCs/>
      <w:color w:val="be18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2026-05-01T09:17:06.715Z</dcterms:created>
  <dcterms:modified xsi:type="dcterms:W3CDTF">2026-05-01T09:17:06.716Z</dcterms:modified>
</cp:coreProperties>
</file>

<file path=docProps/custom.xml><?xml version="1.0" encoding="utf-8"?>
<Properties xmlns="http://schemas.openxmlformats.org/officeDocument/2006/custom-properties" xmlns:vt="http://schemas.openxmlformats.org/officeDocument/2006/docPropsVTypes"/>
</file>