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r w:rsidRPr="002A1307">
              <w:rPr>
                <w:rFonts w:eastAsia="Dotum"/>
                <w:b/>
                <w:color w:val="FF0000"/>
                <w:sz w:val="20"/>
              </w:rPr>
              <w:t>«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 </w:t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«S1.A.I.8.1»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«S1.A.I.8.1» </w:t>
            </w:r>
            <w:r>
              <w:rPr>
                <w:sz w:val="20"/>
              </w:rPr>
              <w:t xml:space="preserve"/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«S1.A.IV.3.1.2» «S1.A.I.8.4.3»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  <w:r w:rsidR="0083580B">
              <w:t xml:space="preserve"/>
            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  <w:r w:rsidR="002972BA">
              <w:rPr>
                <w:sz w:val="20"/>
              </w:rPr>
              <w:t>/</w:t>
            </w:r>
            <w:proofErr w:type="spellStart"/>
            <w:r w:rsidR="002972BA">
              <w:rPr>
                <w:sz w:val="20"/>
              </w:rPr>
              <w:t>Trên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</w:t>
            </w:r>
            <w:proofErr w:type="spellStart"/>
            <w:r w:rsidR="002972BA">
              <w:rPr>
                <w:sz w:val="20"/>
              </w:rPr>
              <w:t>đẳng</w:t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/>
            </w:r>
            <w:proofErr w:type="spellStart"/>
            <w:r w:rsidR="002972BA">
              <w:rPr>
                <w:sz w:val="20"/>
              </w:rPr>
              <w:t>Dưới</w:t>
            </w:r>
            <w:proofErr w:type="spellEnd"/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Độc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>/Góa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>/</w:t>
            </w:r>
            <w:proofErr w:type="spellStart"/>
            <w:r w:rsidR="002972BA">
              <w:rPr>
                <w:sz w:val="19"/>
                <w:szCs w:val="19"/>
              </w:rPr>
              <w:t>đang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trong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thời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gian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giải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quyết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ly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>:</w:t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sở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hữu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riêng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bố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thuê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:                         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«S1.A.I.3.10»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>: 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/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/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/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/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mặt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BĐS</w:t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chữa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ô </w:t>
            </w:r>
            <w:proofErr w:type="spellStart"/>
            <w:r>
              <w:rPr>
                <w:sz w:val="20"/>
              </w:rPr>
              <w:t>tô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Tiêu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Chính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chủ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</w:t>
            </w:r>
            <w:proofErr w:type="spellEnd"/>
            <w:r w:rsidR="002972BA">
              <w:rPr>
                <w:sz w:val="20"/>
              </w:rPr>
              <w:t xml:space="preserve"> 3, </w:t>
            </w:r>
            <w:proofErr w:type="spellStart"/>
            <w:r w:rsidR="002972BA">
              <w:rPr>
                <w:sz w:val="20"/>
              </w:rPr>
              <w:t>mối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quan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hệ</w:t>
            </w:r>
            <w:proofErr w:type="spellEnd"/>
            <w:r w:rsidR="002972BA">
              <w:rPr>
                <w:sz w:val="20"/>
              </w:rPr>
              <w:t>:</w:t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  <w:t xml:space="preserve"/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>
              <w:rPr>
                <w:sz w:val="20"/>
              </w:rPr>
              <w:t xml:space="preserve"/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/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  <w:r>
              <w:rPr>
                <w:rFonts w:eastAsia="Dotum"/>
                <w:bCs/>
                <w:sz w:val="20"/>
              </w:rPr>
              <w:t xml:space="preserve"/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«S1.A.V.2.1.10.1.1»/</w:t>
            </w:r>
            <w:r w:rsidRPr="00D61652">
              <w:t xml:space="preserve"> «S1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«S1.A.V.2.1.10.1.4»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r w:rsidRPr="00D61652">
              <w:rPr>
                <w:sz w:val="22"/>
                <w:szCs w:val="22"/>
              </w:rPr>
              <w:t>«S1.A.V.2.1.10.1.14.5», «S1.A.V.2.1.10.1.14.6», «S1.A.V.2.1.10.1.14.7», S1.A.V.2.1.10.1.14.8».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 w:rsidRPr="00D61652">
              <w:rPr>
                <w:sz w:val="20"/>
              </w:rPr>
              <w:t xml:space="preserve"/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«S1.A.V.2.1.11.3.1»/ «S1.A.V.2.1.11.3.2»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«S1.A.V.2.1.11.3.3»,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r w:rsidRPr="00D61652">
              <w:rPr>
                <w:sz w:val="22"/>
                <w:szCs w:val="22"/>
              </w:rPr>
              <w:lastRenderedPageBreak/>
              <w:t xml:space="preserve">«S1.A.V.2.1.11.3.4»,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«S1.A.V.2.1.11.3.6»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 «S1.A.V.2.1.11.3.14»«S1.A.V.2.1.11.3.15.22»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«S1.A.V.2.1.11.3.7»,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«S1.A.V.2.1.11.3.8»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 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«S1.A.V.2.1.12.1.2.1»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«S1.A.V.2.1.12.1.2.2»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«S1.A.V.2.1.12.1.4»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>: 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>: 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>: 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>: 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>: 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>: 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>: 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Năm sản xuất: 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Nhãn hiệu: 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>: 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</w:t>
            </w: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>Loại vật tư hàng hóa: 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quyền tài sản: 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giấy tờ: 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 tài sản: 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TKTG: «S1</w:t>
            </w: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/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/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>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«S1.A.V.2.3</w:t>
            </w:r>
            <w:r>
              <w:rPr>
                <w:rFonts w:eastAsia="Dotum"/>
                <w:b/>
                <w:color w:val="FF0000"/>
                <w:sz w:val="20"/>
              </w:rPr>
              <w:t>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sz w:val="20"/>
                <w:lang w:val="vi-VN"/>
              </w:rPr>
              <w:t xml:space="preserve"/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«S1.A.V.2.1.10.1.12.47» «S1.A.V.2.1.11.3.15.43»</w:t>
            </w:r>
            <w:r>
              <w:rPr>
                <w:sz w:val="20"/>
              </w:rPr>
              <w:t xml:space="preserve"/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rFonts w:eastAsia="Dotum"/>
                <w:b/>
                <w:color w:val="FF0000"/>
                <w:sz w:val="20"/>
              </w:rPr>
              <w:t>«S1</w:t>
            </w:r>
            <w:r w:rsidR="0037171F">
              <w:rPr>
                <w:rFonts w:eastAsia="Dotum"/>
                <w:bCs/>
                <w:color w:val="FF0000"/>
                <w:sz w:val="20"/>
              </w:rPr>
              <w:t>.A.V.2.1.10.1.12.26</w:t>
            </w:r>
            <w:r w:rsidR="0037171F"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«S1.A.V.2.1.10.1.12» «S1.A.V.2.1.11.3.15»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 «S1.A.V.2.2.5.24» «S1.A.V.2.3.4.18» «S1.A.V.2.4.1.9» «S1.A.V.2.5.1.9» «S1.A.V.2.6.1.9» «S1.A.V.2.7.1.9» 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 xml:space="preserve">«S1.A.V.2.1.10.1.12.27» «S1.A.V.2.1.11.3.15.25»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 «S1.A.V.2.2.5.24.25» «S1.A.V.2.3.4.18.25» «S1.A.V.2.4.1.9.27» «S1.A.V.2.5.1.9.27» «S1.A.V.2.6.1.9.27» «S1.A.V.2.7.1.9.27» 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</w:t>
            </w:r>
            <w: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S1.A.V.2.1.11.3.15.11», «S1.A.V.2.1.11.3.15.12», 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«S1.A.V.2.5.1.9.16», «S1.A.V.2.5.1.9.17», «S1.A.V.2.5.1.9.18», 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«S1.A.V.2.1.10.1.12.41», «S1.A.V.2.1.10.1.12.42», «S1.A.V.2.1.10.1.12.43», 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«S1.A.V.2.5.1.9.41», «S1.A.V.2.5.1.9.42», «S1.A.V.2.5.1.9.43», 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