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0"/>
        <w:outlineLvl w:val="0"/>
        <w:rPr>
          <w:b/>
          <w:b/>
          <w:bCs/>
          <w:szCs w:val="26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fill="F7CAAC" w:val="clear"/>
        </w:rPr>
        <w:t>G</w:t>
      </w:r>
      <w:r>
        <w:rPr>
          <w:b/>
          <w:szCs w:val="26"/>
          <w:shd w:fill="F7CAAC" w:val="clear"/>
        </w:rPr>
        <w:t>IẤY ĐỀ NGHỊ CẤP TÍN DỤNG TIÊU DÙNG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outlineLvl w:val="0"/>
              <w:rPr>
                <w:b/>
                <w:b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Mãhồsơ:</w:t>
            </w:r>
          </w:p>
          <w:tbl>
            <w:tblPr>
              <w:tblStyle w:val="TableGrid"/>
              <w:tblW w:w="5000" w:type="pct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6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6"/>
              <w:gridCol w:w="336"/>
            </w:tblGrid>
            <w:tr>
              <w:trPr/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6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rFonts w:eastAsia="Dotum"/>
                <w:b/>
                <w:color w:val="FF0000"/>
                <w:sz w:val="20"/>
              </w:rPr>
              <w:t>«mahoso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>Thông tin pháplýcủaBênđềnghịcấptíndụng</w:t>
      </w:r>
    </w:p>
    <w:tbl>
      <w:tblPr>
        <w:tblW w:w="1080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855"/>
        <w:gridCol w:w="2993"/>
        <w:gridCol w:w="3117"/>
        <w:gridCol w:w="2835"/>
      </w:tblGrid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Bênđềnghịcấptíndụng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Ngườihônphối,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Ngườiđồngvay (nếucó»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Ngàythángnămsinh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Di động, email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Nơilàmviệc/kinhdoanh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Thâmniên: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«S1.A.I.8.1»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Thâmniên: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r>
              <w:rPr>
                <w:sz w:val="20"/>
              </w:rPr>
              <w:t>năm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Cs/>
                <w:color w:val="FF0000"/>
                <w:sz w:val="20"/>
              </w:rPr>
            </w:pPr>
            <w:r>
              <w:rPr>
                <w:rFonts w:eastAsia="Dotum"/>
                <w:bCs/>
                <w:color w:val="FF0000"/>
                <w:sz w:val="20"/>
              </w:rPr>
              <w:t>Thâmniên : «S1.A.IV.3.1.2» «S1.A.I.8.4.3» năm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Thu nhậptừ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FORMTEXT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FORMTEXT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FORMTEXT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Trìnhđộhọcvấn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Đại</w:t>
            </w:r>
            <w:r>
              <w:rPr>
                <w:sz w:val="20"/>
              </w:rPr>
              <w:t>học/TrênĐạihọc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Cao </w:t>
            </w:r>
            <w:r>
              <w:rPr>
                <w:sz w:val="20"/>
              </w:rPr>
              <w:t>đẳng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Trung </w:t>
            </w:r>
            <w:r>
              <w:rPr>
                <w:sz w:val="20"/>
              </w:rPr>
              <w:t>cấp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Dưới</w:t>
            </w:r>
            <w:r>
              <w:rPr>
                <w:sz w:val="20"/>
              </w:rPr>
              <w:t xml:space="preserve"> Trung cấp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Tìnhtrạnghônnhân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Độc</w:t>
            </w:r>
            <w:r>
              <w:rPr>
                <w:sz w:val="19"/>
                <w:szCs w:val="19"/>
              </w:rPr>
              <w:t>thân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Ly </w:t>
            </w:r>
            <w:r>
              <w:rPr>
                <w:sz w:val="19"/>
                <w:szCs w:val="19"/>
              </w:rPr>
              <w:t>hôn/Góa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Ly </w:t>
            </w:r>
            <w:r>
              <w:rPr>
                <w:sz w:val="19"/>
                <w:szCs w:val="19"/>
              </w:rPr>
              <w:t>thân/đangtrongthờigiangiảiquyếtlyhôn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Chỗ ở hiệntại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sởhữuriêng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bốmẹ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đithuê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 xml:space="preserve">:                            </w:t>
            </w:r>
            <w:r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Sốngườiphụthuộc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Dưới 18 tuổi: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Trên 18 tuổi: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Ngườiđồngvaykhác (nếucó»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>Nămsinh: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>Hộchiếu: «S1.A.I.3.10» </w:t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Ngườiđồngtrảnợkhác (nếucó»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>Nămsinh: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r>
              <w:rPr>
                <w:rFonts w:eastAsia="Dotum"/>
                <w:bCs/>
                <w:sz w:val="20"/>
              </w:rPr>
              <w:t>Hộchiếu: «S1.A.I.4.9»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r>
        <w:rPr>
          <w:rFonts w:eastAsia="Dotum"/>
          <w:b/>
          <w:bCs/>
          <w:sz w:val="24"/>
          <w:szCs w:val="24"/>
        </w:rPr>
        <w:t>người</w:t>
      </w:r>
      <w:r>
        <w:rPr>
          <w:rFonts w:eastAsia="Dotum"/>
          <w:b/>
          <w:bCs/>
          <w:sz w:val="24"/>
        </w:rPr>
        <w:t>cóliênquan</w:t>
      </w:r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>theoquyđịnhcủaphápluật (nếucó»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9"/>
        <w:gridCol w:w="3056"/>
        <w:gridCol w:w="1843"/>
        <w:gridCol w:w="3542"/>
        <w:gridCol w:w="1420"/>
      </w:tblGrid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TênTổchức/Cánhân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Mốiquanhệvớingườivayvốn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Ghichú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sz w:val="20"/>
        </w:rPr>
      </w:pPr>
      <w:r>
        <w:rPr>
          <w:rFonts w:eastAsia="Dotum"/>
          <w:b/>
          <w:bCs/>
          <w:sz w:val="20"/>
          <w:u w:val="single"/>
        </w:rPr>
        <w:t>Ghichú:</w:t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>Tham khảoKhoản 15 Điều 3 Thông tư</w:t>
      </w:r>
      <w:r>
        <w:rPr>
          <w:sz w:val="20"/>
        </w:rPr>
        <w:t>36/2014/TT-NHNN ngày 20/11/2014 vàcácvănbảnsửađổi, bổ sung, thaythế (nếucó»
                    đểhướngdẫnKháchhàngđiềnthông tin phùhợp.
                </w:t>
      </w:r>
    </w:p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r>
        <w:rPr>
          <w:rFonts w:eastAsia="Dotum"/>
          <w:b/>
          <w:bCs/>
          <w:sz w:val="24"/>
          <w:szCs w:val="24"/>
        </w:rPr>
        <w:t>người</w:t>
      </w:r>
      <w:r>
        <w:rPr>
          <w:rFonts w:eastAsia="Dotum"/>
          <w:b/>
          <w:bCs/>
          <w:sz w:val="24"/>
        </w:rPr>
        <w:t>liênhệkhicần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9"/>
        <w:gridCol w:w="3056"/>
        <w:gridCol w:w="1843"/>
        <w:gridCol w:w="3542"/>
        <w:gridCol w:w="1420"/>
      </w:tblGrid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Họvàtên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Mốiquanhệvớingườivay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Địachỉliênlạc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Sốđiệnthoạiliênlạc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>cầu</w:t>
      </w:r>
      <w:r>
        <w:rPr>
          <w:rFonts w:eastAsia="Dotum"/>
          <w:b/>
          <w:bCs/>
          <w:sz w:val="24"/>
          <w:szCs w:val="24"/>
        </w:rPr>
        <w:t>cấp</w:t>
      </w:r>
      <w:r>
        <w:rPr>
          <w:rFonts w:eastAsia="Dotum"/>
          <w:b/>
          <w:bCs/>
          <w:sz w:val="24"/>
        </w:rPr>
        <w:t>tíndụng:</w:t>
      </w:r>
    </w:p>
    <w:p>
      <w:pPr>
        <w:pStyle w:val="Normal"/>
        <w:spacing w:lineRule="auto" w:line="276" w:before="0" w:after="0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76" w:before="0" w:after="0"/>
        <w:rPr>
          <w:sz w:val="20"/>
        </w:rPr>
      </w:pPr>
      <w:r>
        <w:rPr>
          <w:sz w:val="20"/>
        </w:rPr>
        <w:t>Tôi/Chúngtôiđềnghị SCB cấptíndụngtheocácnội dung cụthểnhưsau:</w:t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279"/>
        <w:gridCol w:w="2410"/>
        <w:gridCol w:w="3834"/>
      </w:tblGrid>
      <w:tr>
        <w:trPr/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Sốtiềnđềnghịcấptíndụng: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sz w:val="20"/>
              </w:rPr>
              <w:t>triệuđồng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13" w:hanging="0"/>
              <w:rPr>
                <w:sz w:val="20"/>
              </w:rPr>
            </w:pPr>
            <w:r>
              <w:rPr>
                <w:sz w:val="20"/>
              </w:rPr>
              <w:t xml:space="preserve">Thờigian: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sz w:val="20"/>
              </w:rPr>
              <w:t>tháng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53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Tổng chi phíphươngán: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13" w:hanging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Vốntựcó: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53" w:hanging="0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Phương thứccấptíndụng: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từnglần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thứcgiảingân: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Chuyển</w:t>
            </w:r>
            <w:r>
              <w:rPr>
                <w:sz w:val="20"/>
              </w:rPr>
              <w:t>khoản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Tiền</w:t>
            </w:r>
            <w:r>
              <w:rPr>
                <w:sz w:val="20"/>
              </w:rPr>
              <w:t>mặt</w:t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  <w:tab w:val="left" w:pos="6616" w:leader="none"/>
                <w:tab w:val="left" w:pos="8222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>Mụcđíchtiêudùng: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mua BĐS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xâydựng/sửachữa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mua ô tô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Tiêu</w:t>
            </w:r>
            <w:r>
              <w:rPr>
                <w:sz w:val="20"/>
              </w:rPr>
              <w:t>dùngkhác: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  <w:tab w:val="left" w:pos="6616" w:leader="none"/>
                <w:tab w:val="left" w:pos="82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3573" w:leader="none"/>
                <w:tab w:val="left" w:pos="4962" w:leader="none"/>
                <w:tab w:val="left" w:pos="6521" w:leader="none"/>
                <w:tab w:val="left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thứctrảnợlãi: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tháng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quý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năm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Cuối</w:t>
            </w:r>
            <w:r>
              <w:rPr>
                <w:sz w:val="20"/>
              </w:rPr>
              <w:t>kỳ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3559" w:leader="none"/>
                <w:tab w:val="left" w:pos="4958" w:leader="none"/>
                <w:tab w:val="left" w:pos="6521" w:leader="none"/>
                <w:tab w:val="left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thứctrảnợgốc: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tháng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quý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năm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Cuối</w:t>
            </w:r>
            <w:r>
              <w:rPr>
                <w:sz w:val="20"/>
              </w:rPr>
              <w:t>kỳ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962" w:leader="none"/>
                <w:tab w:val="left" w:pos="6521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>Tài sảnbảođảm: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962" w:leader="none"/>
                <w:tab w:val="left" w:pos="6521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Chính</w:t>
            </w:r>
            <w:r>
              <w:rPr>
                <w:sz w:val="20"/>
              </w:rPr>
              <w:t>chủ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Bên</w:t>
            </w:r>
            <w:r>
              <w:rPr>
                <w:sz w:val="20"/>
              </w:rPr>
              <w:t>thứ 3, mốiquanhệ:</w:t>
            </w: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FORMTEXT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
                                «S1.A.V.2.2.5.19»«S1.A.V.2.3.4.13»«S1.A.V.2.4.1.4»«S1.A.V.2.5.1.4»«S1.A.V.2.6.1.4»«S1.A.V.2.7.1.4»«S1.A.V.2.8.1.4»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Chủsởhữu TSBĐ: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sz w:val="20"/>
              </w:rPr>
              <w:t>Giátrịướctính:</w:t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
                                «S1.A.V.2.4.2»«S1.A.V.2.5.2»«S1.A.V.2.6.2»«S1.A.V.2.7.2»«S1.A.V.2.8.2» _
                            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Nguồntrả</w:t>
      </w:r>
      <w:r>
        <w:rPr>
          <w:rFonts w:eastAsia="Dotum"/>
          <w:b/>
          <w:bCs/>
          <w:sz w:val="24"/>
        </w:rPr>
        <w:t>nợ</w:t>
      </w:r>
    </w:p>
    <w:tbl>
      <w:tblPr>
        <w:tblW w:w="1055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742"/>
        <w:gridCol w:w="3245"/>
        <w:gridCol w:w="3242"/>
        <w:gridCol w:w="3328"/>
      </w:tblGrid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TT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Khoảnthunhập/chi phíhàngtháng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Sốtiền (Đvt: VND»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Chứngtừ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Tổngthunhập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nhậptừlương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nhậptừchothuêtàisản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nhậptừsảnsuấtkinhdoanh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241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nhậpcủangườiđồngtrảnợkhác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
                                «S1.A.IV.4.6» + «S1.A.IV.4.7» + «S1.A.IV.4.8»
                           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Tổng chi phí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phísinhhoạtgiađình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phítrảgốclãicáckhoảnvaykhác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Chênhlệchthunhập chi phí (=A-B)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/>
              <w:instrText>FORMTEXT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Tìnhhình</w:t>
      </w:r>
      <w:r>
        <w:rPr>
          <w:rFonts w:eastAsia="Dotum"/>
          <w:b/>
          <w:bCs/>
          <w:sz w:val="24"/>
        </w:rPr>
        <w:t>tàisảnvànghĩavụnợhiệntạicủaBênvay (Đơnvị: VND»</w:t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571"/>
        <w:gridCol w:w="2662"/>
        <w:gridCol w:w="995"/>
        <w:gridCol w:w="2339"/>
        <w:gridCol w:w="956"/>
      </w:tblGrid>
      <w:tr>
        <w:trPr/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A. Tài sản (cógiấytờchứngminhquyềnsởhữu»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B. Nợphảitrả</w:t>
            </w:r>
          </w:p>
        </w:tc>
      </w:tr>
      <w:tr>
        <w:trPr/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Môtảtàisản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Chủsởhữu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Giátrị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Hạnmức/dưnợtíndụng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Tại TCTD</w:t>
            </w:r>
          </w:p>
        </w:tc>
      </w:tr>
      <w:tr>
        <w:trPr>
          <w:trHeight w:val="2793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Bấtđộngsảntheo «S1.A.V.2.1.10.1.1»/</w:t>
            </w:r>
            <w:r>
              <w:rPr/>
              <w:t xml:space="preserve"> «S1</w:t>
            </w:r>
            <w:r>
              <w:rPr>
                <w:sz w:val="22"/>
                <w:szCs w:val="22"/>
              </w:rPr>
              <w:t>.A.V.2.1.10.1.2»</w:t>
            </w:r>
            <w:r>
              <w:rPr>
                <w:sz w:val="22"/>
                <w:szCs w:val="22"/>
                <w:lang w:val="vi-VN"/>
              </w:rPr>
              <w:t xml:space="preserve"> - </w:t>
            </w:r>
            <w:r>
              <w:rPr>
                <w:sz w:val="22"/>
                <w:szCs w:val="22"/>
              </w:rPr>
              <w:t>Số «S1.A.V.2.1.10.1.3» sốvàosổcấp GCN «S1.A.V.2.1.10.1.4» cấpngày «S1.A.V.2.1.10.1.5»
                                tại «S1.A.V.2.1.10.1.6»
                            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ĐịachỉtheoGiấychứngnhận:«S1.A.V.2.1.10.1.14.5», «S1.A.V.2.1.10.1.14.6»,
                                «S1.A.V.2.1.10.1.14.7», S1.A.V.2.1.10.1.14.8».
                      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«S1.A.V.2.1.10.2»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>
        <w:trPr>
          <w:trHeight w:val="542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Cănhộchungcưtheo «S1.A.V.2.1.11.3.1»/ «S1.A.V.2.1.11.3.2» - Số «S1.A.V.2.1.11.3.3», sốvàosổ«S1.A.V.2.1.11.3.4», cấpngày «S1.A.V.2.1.11.3.5» tại «S1.A.V.2.1.11.3.6» 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 Cănhộsố «S1.A.V.2.1.11.3.18.1.3», Block/Tháp
                                «S1.A.V.2.1.11.3.18.1.4», Tầng «S1.A.V.2.1.11.3.18.1.5» tạisố «S1.A.V.2.1.11.3.17.5»,
                                «S1.A.V.2.1.11.3.17.6», «S1.A.V.2.1.11.3.17.7», «S1.A.V.2.1.11.3.17.8»
                            </w:t>
            </w:r>
          </w:p>
        </w:tc>
        <w:tc>
          <w:tcPr>
            <w:tcW w:w="2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Cănhộchungcưtheo «S1.A.V.2.1.11.3.7», số «S1.A.V.2.1.11.3.8» ngày «S1.A.V.2.1.11.3.9»
                            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tiết:Cănhộsố «S1.A.V.2.1.11.3.18.1.3», Block/Tháp
                                «S1.A.V.2.1.11.3.18.1.4», Tầng «S1.A.V.2.1.11.3.18.1.5» tạisố «S1.A.V.2.1.11.3.17.5»,
                                «S1.A.V.2.1.11.3.17.6», «S1.A.V.2.1.11.3.17.7», «S1.A.V.2.1.11.3.17.8»
                      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Sạp/Ô TTTM theo «S1.A.V.2.1.12.1.2 » số «S1.A.V.2.1.12.1.2.1» cấpngày
                                «S1.A.V.2.1.12.1.2.2» tại «S1.A.V.2.1.12.1.2.3»
                      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«S1.A.V.2.1.12.1.14» sốhiệu «S1.A.V.2.1.12.1.15»</w:t>
            </w:r>
          </w:p>
        </w:tc>
        <w:tc>
          <w:tcPr>
            <w:tcW w:w="2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Sạp/Ô TTTM theo «S1.A.V.2.1.12.1.3» số «S1.A.V.2.1.12.1.4» ngày «S1.A.V.2.1.12.1.5»
                      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«S1.A.V.2.1.12.1.14» sốhiệu «S1.A.V.2.1.12.1.15»</w:t>
            </w:r>
          </w:p>
        </w:tc>
        <w:tc>
          <w:tcPr>
            <w:tcW w:w="26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«S1.A.V.2.2.4»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Loạiphươngtiện: «S1.A.V.2.2.5.1»/( S1.A.V.2.2.5.2»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Nhãnhiệu: «S1.A.V.2.2.5.3»/( S1.A.V.2.2.5.4»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Sốloại: «S1.A.V.2.2.5.5»/( S1.A.V.2.2.5.6»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Lắpráptại: «S1.A.V.2.2.5.7»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Tìnhtrạng: «S1.A.V.2.2.5.12»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SốGiấyđăngký: «S1.A.V.2.2.5.11»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Biển kiểmsoát: «S1.A.V.2.2.5.15»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.A.V.2.2.6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tài sản: «S1.A.V.2.3.4.2»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Năm sản xuất: «S1.A.V.2.3.4.4»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Nhãn hiệu: «S1.A.V.2.3.4.5»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Sốloại</w:t>
            </w:r>
            <w:r>
              <w:rPr>
                <w:sz w:val="22"/>
                <w:szCs w:val="22"/>
                <w:lang w:val="vi-VN"/>
              </w:rPr>
              <w:t>: «S1.A.V.2.3.4.6»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</w:t>
            </w:r>
            <w:r>
              <w:rPr>
                <w:sz w:val="22"/>
                <w:szCs w:val="22"/>
              </w:rPr>
              <w:t>.A.V.2.3.4.10</w:t>
            </w:r>
            <w:r>
              <w:rPr>
                <w:sz w:val="22"/>
                <w:szCs w:val="22"/>
                <w:lang w:val="vi-VN"/>
              </w:rPr>
              <w:t>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>
            <w:pPr>
              <w:pStyle w:val="Normal"/>
              <w:widowControl w:val="false"/>
              <w:spacing w:before="0" w:after="180"/>
              <w:ind w:firstLine="72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vật tư hàng hóa: «S1.A.V.2.4.1»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«S1.A.V.2.4.1.2»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quyền tài sản: «S1.A.V.2.5.1»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«S1.A.V.2.5.1.2»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.A.V.2.5.2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Chứng khoán: «S1.A.V.2.6.1»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giấy tờ: «S1.A.V.2.7.1»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 tài sản: «S1.A.V.2.7.1.2»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«S1.A.V.2.7.1.1»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TKTG: «S1</w:t>
            </w:r>
            <w:r>
              <w:rPr>
                <w:sz w:val="22"/>
                <w:szCs w:val="22"/>
              </w:rPr>
              <w:t>.A.V.2.8.1</w:t>
            </w:r>
            <w:r>
              <w:rPr>
                <w:sz w:val="22"/>
                <w:szCs w:val="22"/>
                <w:lang w:val="vi-VN"/>
              </w:rPr>
              <w:t>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.A.V.2.8.2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Xác</w:t>
      </w:r>
      <w:r>
        <w:rPr>
          <w:rFonts w:eastAsia="Dotum"/>
          <w:b/>
          <w:bCs/>
          <w:sz w:val="24"/>
        </w:rPr>
        <w:t>nhận</w:t>
      </w:r>
    </w:p>
    <w:tbl>
      <w:tblPr>
        <w:tblW w:w="10523" w:type="dxa"/>
        <w:jc w:val="left"/>
        <w:tblInd w:w="8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523"/>
      </w:tblGrid>
      <w:tr>
        <w:trPr>
          <w:trHeight w:val="351" w:hRule="atLeast"/>
        </w:trPr>
        <w:tc>
          <w:tcPr>
            <w:tcW w:w="10523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Tôi/Chúngtôixin cam kết: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Đồng ý cho SCB côngbố, cungcấpthông tin tíndụngliênquanđếnGiấyđềnghịcấptíndụng,
                                kháchhàng, Bênthếchấp, cầmcốchocáccánhân, tổchức (kểcảcông ty con/công ty liênkếtcủa
                                SCB, cáccông ty kinhdoanhdịchvụthông tin tíndụng, cơquanquảnlýNhànướccóthẩmquyền»
                                theocácquyđịnhphápluậtcóliênquanvàmiễntrừcho SCB mọikhiếunại, khiếukiện,
                                tranhchấpcóliênquan do việccôngbố, cungcấpnày. Ngoàira, tôicũngđồng ý rằng SCB
                                cóquyềnsửdụngcácthông tin trênGiấyđềnghịnàyđểcungcấp, giớithiệu, hỗtrợchotôivềcácthông
                                tin liênquanđếnsảnphẩm, dịchvụcủa Ngân hàng.
                           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Sửdụngvốnđúngmụcđíchvàtạođiềukiệnđể SCB kiểmtraviệcsửdụngvốn.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Dùngmọinguồnthunhậphợpphápđểthanhtoánchomọinghĩavụphátsinhvới SCB bao gồmtrảnợgốc, lãi,
                                phívàcác chi phíkháccóliênquan (nếucó» đầyđủ, đúnghạn.
                           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Tấtcảcácthông tin trong Phương
                                ánđềnghịcấptíndụngnàyvàtấtcảcácgiấytờmàTôi/Chúngtôicungcấpcho SCB làđầyđủ, chínhxác,
                                hợpphápvàđúngsựthựcvàTôi/Chúngtôichịuhoàntoàntráchnhiệmđốivớibấtkỳthông tin sailệchnào.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ab/>
              <w:t>…………………, ngày ….. tháng …… năm ……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39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sz w:val="20"/>
              </w:rPr>
              <w:t>Chủsởhữu TSBĐ Ngườiđồngtrảnợ</w:t>
              <w:tab/>
              <w:t>Bênđềnghịcấptíndụng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802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i/>
                <w:sz w:val="20"/>
              </w:rPr>
              <w:t>(Kývàghirõhọtên» (Kývàghirõhọtên»</w:t>
              <w:tab/>
              <w:t>(Kývàghirõhọtên»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Vuilòngchobiết: Bạnbiếttớisảnphẩm, dịchvụcủa SCB qua hìnhthứcnàosauđây: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Báo </w:t>
            </w:r>
            <w:r>
              <w:rPr>
                <w:sz w:val="20"/>
              </w:rPr>
              <w:t>chí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Internet       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Điểm</w:t>
            </w:r>
            <w:r>
              <w:rPr>
                <w:sz w:val="20"/>
              </w:rPr>
              <w:t>giaodịchthuậntiện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Truyền </w:t>
            </w:r>
            <w:r>
              <w:rPr>
                <w:sz w:val="20"/>
              </w:rPr>
              <w:t>hình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Hình</w:t>
            </w:r>
            <w:r>
              <w:rPr>
                <w:sz w:val="20"/>
              </w:rPr>
              <w:t>thứckhác (vuilòngghirõ</w:t>
            </w:r>
            <w:r>
              <w:rPr>
                <w:sz w:val="20"/>
                <w:lang w:val="vi-VN"/>
              </w:rPr>
              <w:t>)</w:t>
            </w:r>
            <w:r>
              <w:rPr>
                <w:sz w:val="20"/>
              </w:rPr>
              <w:t>: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b/>
                <w:b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Người</w:t>
            </w:r>
            <w:r>
              <w:rPr>
                <w:sz w:val="20"/>
              </w:rPr>
              <w:t>giớithiệu: Số CMND/CCCD: Số ĐT: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7560" w:leader="none"/>
        </w:tabs>
        <w:spacing w:before="0" w:after="0"/>
        <w:outlineLvl w:val="0"/>
        <w:rPr/>
      </w:pPr>
      <w:r>
        <w:rPr>
          <w:b/>
          <w:bCs/>
          <w:szCs w:val="26"/>
        </w:rPr>
        <w:t>PHỤ LỤC 1</w:t>
      </w:r>
    </w:p>
    <w:tbl>
      <w:tblPr>
        <w:tblW w:w="1051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760"/>
        <w:gridCol w:w="4254"/>
        <w:gridCol w:w="4347"/>
        <w:gridCol w:w="77"/>
        <w:gridCol w:w="76"/>
      </w:tblGrid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>Thông tin ngườiđồngtrảnợkhác (nếucó»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Quan hệvớicánhântrong</w:t>
            </w:r>
            <w:r>
              <w:rPr>
                <w:b/>
                <w:sz w:val="20"/>
              </w:rPr>
              <w:t>Mục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«S1.A.I.4.24»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«S1.A.I.4.24»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«S1.A.I.4.3»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«S1.A.I.4.3»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Ngàysinh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«S1.A.I.4.13»,«S1.A.I.4.14»,«S1.A.I.4.15»,«S1.A.I.4.16»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«S1.A.I.4.13»,«S1.A.I.4.14»,«S1.A.I.4.15»,«S1.A.I.4.16»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Di động,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Nơilàmviệc/kinhdoanh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«S1.A.IV.1.1.3.4»«S1.A.I.8.1»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Thâm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sz w:val="20"/>
              </w:rPr>
              <w:t>năm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«S1.A.IV.1.1.3.4»«S1.A.I.8.1»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Thâm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sz w:val="20"/>
              </w:rPr>
              <w:t>năm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69" w:leader="none"/>
                <w:tab w:val="left" w:pos="2798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  <w:r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FORMTEXT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73" w:leader="none"/>
                <w:tab w:val="left" w:pos="3015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  <w:r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FORMTEXT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20" w:after="20"/>
              <w:rPr>
                <w:rFonts w:eastAsia="Dotum"/>
                <w:b/>
                <w:b/>
                <w:bCs/>
                <w:sz w:val="24"/>
              </w:rPr>
            </w:pPr>
            <w:r>
              <w:rPr>
                <w:rFonts w:eastAsia="Dotum"/>
                <w:b/>
                <w:bCs/>
                <w:sz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>Thông tin vềchủsởhữu TSBĐ khác (nếucó»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Quan hệvớicánhântrong</w:t>
            </w:r>
            <w:r>
              <w:rPr>
                <w:b/>
                <w:sz w:val="20"/>
              </w:rPr>
              <w:t>Mục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0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
                                «S1.A.V.2.2.5.24.20» «S1.A.V.2.3.4.18.20
                            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
                                «S1.A.V.2.8.1.9.22»
                            </w:t>
            </w:r>
            <w:r>
              <w:rPr>
                <w:rFonts w:eastAsia="Dotum"/>
                <w:bCs/>
                <w:color w:val="FF0000"/>
                <w:sz w:val="20"/>
              </w:rPr>
              <w:t>«S1.A.V.2.8.</w:t>
            </w:r>
            <w:r>
              <w:rPr>
                <w:rFonts w:eastAsia="Dotum"/>
                <w:bCs/>
                <w:color w:val="FF0000"/>
                <w:sz w:val="20"/>
              </w:rPr>
              <w:t>.1.9.22«asf1.9.22»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«S1.A.V.2.1.10.1.12.47» «S1.A.V.2.1.11.3.15.43»</w:t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
                                «S1.A.V.2.6.1.9.47» «S1.A.V.2.7.1.9.47» «S1.A.V.2.8.1.9.47»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«S1.A.V.2.2.5.23»
                                «S1.A.V.2.3.4.17» «S1.A.V.2.4.1.8» «S1.A.V.2.5.1.8» «S1.A.V.2.6.1.8» «S1.A.V.2.7.1.8»
                                «S1.A.V.2.8.1.8»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>«S1.A.V.2.1.10.1.12.2» «S1.A.V.2.1.11.3.15.2 » «S1.A.V.2.1.12.1.12.2»
                                «S1.A.V.2.2.5.24.2» «S1.A.V.2.3.4.18.2» «S1.A.V.2.4.1.9.2» «S1.A.V.2.5.1.9.2»
                                «S1.A.V.2.6.1.9.2» «S1.A.V.2.7.1.9.2» «S1.A.V.2.8.1.9.2»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
                                «S1.A.V.2.3.4.18.22» «S1.A.V.2.4.1.9.24» «S1.A.V.2.5.1.9.24» «S1.A.V.2.6.1.9.24»
                                «S1.A.V.2.7.1.9.24» «S1.A.V.2.8.1.9.24»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.A.V.2.1.10.1.12.26</w:t>
            </w:r>
            <w:r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
                                «S1.A.V.2.6.1.9.26» «S1.A.V.2.7.1.9.26» «S1.A.V.2.8.1.9.26»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Ngàysinh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
                                «S1.A.V.2.2.5.24.1» «S1.A.V.2.3.4.18.1» «S1.A.V.2.4.1.9.1» «S1.A.V.2.5.1.9.1»
                                «S1.A.V.2.6.1.9.1» «S1.A.V.2.7.1.9.1» «S1.A.V.2.8.1.9.1»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«S1.A.V.2.1.12.1.12.23»
                                «S1.A.V.2.2.5.24.23» «S1.A.V.2.3.4.18.23» «S1.A.V.2.4.1.9.25» «S1.A.V.2.5.1.9.25»
                                «S1.A.V.2.6.1.9.25» «S1.A.V.2.7.1.9.25» «S1.A.V.2.8.1.9.25»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«S1.A.V.2.1.10.1.12» «S1.A.V.2.1.11.3.15» «S1.A.V.2.1.12.1.12» «S1.A.V.2.2.5.24»
                                «S1.A.V.2.3.4.18» «S1.A.V.2.4.1.9» «S1.A.V.2.5.1.9» «S1.A.V.2.6.1.9» «S1.A.V.2.7.1.9»
                                «S1.A.V.2.8.1.9»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
                                «S1.A.V.2.2.5.24.3» «S1.A.V.2.3.4.18.3» «S1.A.V.2.4.1.9.3» «S1.A.V.2.5.1.9.3»
                                «S1.A.V.2.6.1.9.3» «S1.A.V.2.7.1.9.3» «S1.A.V.2.8.1.9.3»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«S1.A.V.2.1.10.1.12.27» «S1.A.V.2.1.11.3.15.25» «S1.A.V.2.1.12.1.12.25»
                                «S1.A.V.2.2.5.24.25» «S1.A.V.2.3.4.18.25» «S1.A.V.2.4.1.9.27» «S1.A.V.2.5.1.9.27»
                                «S1.A.V.2.6.1.9.27» «S1.A.V.2.7.1.9.27» «S1.A.V.2.8.1.9.27»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
                                «S1.A.V.2.1.10.1.12.28» «S1.A.V.2.1.10.1.12.28» «S1.A.V.2.2.5.24.26»
                                «S1.A.V.2.3.4.18.26» «S1.A.V.2.4.1.9.28» «S1.A.V.2.5.1.9.28» «S1.A.V.2.6.1.9.28»
                                «S1.A.V.2.7.1.9.28» «S1.A.V.2.8.1.9.28»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
                                «S1.A.V.2.2.5.24.6» «S1.A.V.2.3.4.18.6» «S1.A.V.2.4.1.9.7» «S1.A.V.2.5.1.9.7»
                                «S1.A.V.2.6.1.9.7» «S1.A.V.2.8.1.9.7»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
                                «S1.A.V.2.2.5.24.7» «S1.A.V.2.3.4.18.7» «S1.A.V.2.4.1.9.8» «S1.A.V.2.5.1.9.8»
                                «S1.A.V.2.6.1.9.8» «S1.A.V.2.7.1.9.8» «S1.A.V.2.8.1.9.8
                            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
                                «S1.A.V.2.2.5.24.29» «S1.A.V.2.3.4.18.29» «S1.A.V.2.4.1.9.32» «S1.A.V.2.5.1.9.32»
                                «S1.A.V.2.6.1.9.32» «S1.A.V.2.7.1.9.32» «S1.A.V.2.8.1.9.32»
               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
                                «S1.A.V.2.2.5.24.30» «S1.A.V.2.3.4.18.30» «S1.A.V.2.4.1.9.33» «S1.A.V.2.5.1.9.33»
                                «S1.A.V.2.6.1.9.33» «S1.A.V.2.7.1.9.33» «S1.A.V.2.8.1.9.33»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
                                «S1.A.V.2.1.10.1.12.15»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«S1.A.V.2.1.11.3.15.10»,(S1.A.V.2.1.11.3.15.11», «S1.A.V.2.1.11.3.15.12»,
                                «S1.A.V.2.1.11.3.15.13»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
                                «S1.A.V.2.1.12.1.12.13»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
                                «S1.A.V.2.2.5.24.13»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
                                «S1.A.V.2.3.4.18.13»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
                                «S1.A.V.2.1.10.1.12.40»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
                                «S1.A.V.2.1.11.3.15.36»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
                                «S1.A.V.2.1.12.1.12.36»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
                                «S1.A.V.2.2.5.24.36»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
                                «S1.A.V.2.3.4.18.36»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
                                «S1.A.V.2.1.10.1.12.19»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
                                «S1.A.V.2.1.11.3.15.17»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
                                «S1.A.V.2.1.12.1.12.17»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
                                «S1.A.V.2.2.5.24.17»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
                                «S1.A.V.2.3.4.18.17»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«S1.A.V.2.5.1.9.16», «S1.A.V.2.5.1.9.17», «S1.A.V.2.5.1.9.18», «S1.A.V.2.5.1.9.19»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«S1.A.V.2.1.10.1.12.41», «S1.A.V.2.1.10.1.12.42», «S1.A.V.2.1.10.1.12.43»,
                                «S1.A.V.2.1.10.1.12.44»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
                                «S1.A.V.2.1.11.3.15.40»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
                                «S1.A.V.2.1.12.1.12.40»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
                                «S1.A.V.2.2.5.24.40»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
                                «S1.A.V.2.3.4.18.40»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«S1.A.V.2.5.1.9.41», «S1.A.V.2.5.1.9.42», «S1.A.V.2.5.1.9.43», «S1.A.V.2.5.1.9.44»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
                          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Di động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«S1.A.V.2.1.12.1.12.18»
                                «S1.A.V.2.2.5.24.18» «S1.A.V.2.3.4.18.18» «S1.A.V.2.4.1.9.20» «S1.A.V.2.5.1.9.20»
                                «S1.A.V.2.6.1.9.20» «S1.A.V.2.7.1.9.20» «S1.A.V.2.8.1.9.20»
                            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
                                «S1.A.V.2.2.5.24.41» «S1.A.V.2.3.4.18.41» «S1.A.V.2.4.1.9.45» «S1.A.V.2.5.1.9.45»
                                «S1.A.V.2.6.1.9.45» «S1.A.V.2.7.1.9.45» «S1.A.V.2.8.1.9.45»
                            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18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14605" cy="1898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898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4.95pt;mso-wrap-distance-left:5.7pt;mso-wrap-distance-right:5.7pt;mso-wrap-distance-top:5.7pt;mso-wrap-distance-bottom:5.7pt;margin-top:5.7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18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MS Gothic">
    <w:charset w:val="01"/>
    <w:family w:val="roman"/>
    <w:pitch w:val="variable"/>
  </w:font>
  <w:font w:name="Arial Narrow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01/</w:t>
    </w:r>
    <w:r>
      <w:rPr>
        <w:b/>
        <w:i w:val="false"/>
        <w:szCs w:val="26"/>
      </w:rPr>
      <w:t xml:space="preserve"> HD-CTD.01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qFormat/>
    <w:pPr>
      <w:outlineLvl w:val="0"/>
    </w:pPr>
    <w:rPr/>
  </w:style>
  <w:style w:type="paragraph" w:styleId="Heading2">
    <w:name w:val="Heading 2"/>
    <w:basedOn w:val="20major"/>
    <w:next w:val="Normal"/>
    <w:qFormat/>
    <w:pPr>
      <w:outlineLvl w:val="1"/>
    </w:pPr>
    <w:rPr/>
  </w:style>
  <w:style w:type="paragraph" w:styleId="Heading3">
    <w:name w:val="Heading 3"/>
    <w:basedOn w:val="21minor"/>
    <w:next w:val="Normal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Characters" w:customStyle="1">
    <w:name w:val="Footnote Characters"/>
    <w:semiHidden/>
    <w:qFormat/>
    <w:rPr>
      <w:sz w:val="18"/>
      <w:vertAlign w:val="superscript"/>
    </w:rPr>
  </w:style>
  <w:style w:type="character" w:styleId="FootnoteAnchor" w:customStyle="1">
    <w:name w:val="Footnote Anchor"/>
    <w:rPr>
      <w:sz w:val="18"/>
      <w:vertAlign w:val="superscript"/>
    </w:rPr>
  </w:style>
  <w:style w:type="character" w:styleId="EndnoteCharacters" w:customStyle="1">
    <w:name w:val="Endnote Characters"/>
    <w:semiHidden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VisitedInternet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  <w:rPr/>
  </w:style>
  <w:style w:type="character" w:styleId="Annotationreference">
    <w:name w:val="annotation reference"/>
    <w:qFormat/>
    <w:rPr>
      <w:sz w:val="16"/>
    </w:rPr>
  </w:style>
  <w:style w:type="character" w:styleId="DocumentMapChar" w:customStyle="1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styleId="StyleArialLatin13pt" w:customStyle="1">
    <w:name w:val="Style Arial (Latin) 13 pt"/>
    <w:qFormat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Pr>
      <w:sz w:val="26"/>
    </w:rPr>
  </w:style>
  <w:style w:type="character" w:styleId="StyleArial14pt" w:customStyle="1">
    <w:name w:val="Style Arial 14 pt"/>
    <w:qFormat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Pr>
      <w:i/>
      <w:sz w:val="26"/>
    </w:rPr>
  </w:style>
  <w:style w:type="character" w:styleId="CommentTextChar" w:customStyle="1">
    <w:name w:val="Comment Text Char"/>
    <w:basedOn w:val="DefaultParagraphFont"/>
    <w:link w:val="CommentText"/>
    <w:qFormat/>
    <w:rsid w:val="007b59b1"/>
    <w:rPr/>
  </w:style>
  <w:style w:type="character" w:styleId="CommentSubjectChar" w:customStyle="1">
    <w:name w:val="Comment Subject Char"/>
    <w:link w:val="CommentSubject"/>
    <w:qFormat/>
    <w:rsid w:val="007b59b1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Contents9">
    <w:name w:val="TOC 9"/>
    <w:basedOn w:val="Normal"/>
    <w:next w:val="Normal"/>
    <w:semiHidden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before="0" w:after="0"/>
    </w:pPr>
    <w:rPr>
      <w:sz w:val="20"/>
    </w:rPr>
  </w:style>
  <w:style w:type="paragraph" w:styleId="BodyText2">
    <w:name w:val="Body Text 2"/>
    <w:basedOn w:val="Normal"/>
    <w:qFormat/>
    <w:pPr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pPr/>
    <w:rPr>
      <w:rFonts w:ascii="Arial" w:hAnsi="Arial" w:cs="Arial"/>
    </w:rPr>
  </w:style>
  <w:style w:type="paragraph" w:styleId="Xl350" w:customStyle="1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pPr/>
    <w:rPr>
      <w:rFonts w:ascii="Arial" w:hAnsi="Arial"/>
      <w:sz w:val="24"/>
    </w:rPr>
  </w:style>
  <w:style w:type="paragraph" w:styleId="Xl345" w:customStyle="1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semiHidden/>
    <w:pPr/>
    <w:rPr>
      <w:sz w:val="20"/>
    </w:rPr>
  </w:style>
  <w:style w:type="paragraph" w:styleId="Annotationtext">
    <w:name w:val="annotation text"/>
    <w:basedOn w:val="Normal"/>
    <w:link w:val="CommentTextChar"/>
    <w:qFormat/>
    <w:pPr/>
    <w:rPr>
      <w:sz w:val="20"/>
    </w:rPr>
  </w:style>
  <w:style w:type="paragraph" w:styleId="42cc" w:customStyle="1">
    <w:name w:val="42 cc:"/>
    <w:basedOn w:val="Normal"/>
    <w:qFormat/>
    <w:pPr>
      <w:ind w:left="544" w:hanging="544"/>
    </w:pPr>
    <w:rPr/>
  </w:style>
  <w:style w:type="paragraph" w:styleId="Xl356" w:customStyle="1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pPr/>
    <w:rPr>
      <w:rFonts w:ascii="Tahoma" w:hAnsi="Tahoma" w:cs="Tahoma"/>
      <w:sz w:val="16"/>
      <w:szCs w:val="16"/>
    </w:rPr>
  </w:style>
  <w:style w:type="paragraph" w:styleId="Xl346" w:customStyle="1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jc w:val="right"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semiHidden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>
      <w:i/>
    </w:rPr>
  </w:style>
  <w:style w:type="paragraph" w:styleId="Macro">
    <w:name w:val="macro"/>
    <w:semiHidden/>
    <w:qFormat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qFormat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pPr/>
    <w:rPr>
      <w:vanish/>
      <w:color w:val="FF0000"/>
    </w:rPr>
  </w:style>
  <w:style w:type="paragraph" w:styleId="Xl372" w:customStyle="1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pPr/>
    <w:rPr/>
  </w:style>
  <w:style w:type="paragraph" w:styleId="23threesquarebulletsbreak" w:customStyle="1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pPr/>
    <w:rPr>
      <w:color w:val="999999"/>
      <w:sz w:val="18"/>
    </w:rPr>
  </w:style>
  <w:style w:type="paragraph" w:styleId="60exhnormal" w:customStyle="1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pPr/>
    <w:rPr/>
  </w:style>
  <w:style w:type="paragraph" w:styleId="03opensquarebullet" w:customStyle="1">
    <w:name w:val="03 open square bullet"/>
    <w:basedOn w:val="02dash"/>
    <w:qFormat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pPr/>
    <w:rPr/>
  </w:style>
  <w:style w:type="paragraph" w:styleId="05number1" w:customStyle="1">
    <w:name w:val="05 number/1"/>
    <w:basedOn w:val="Normal"/>
    <w:qFormat/>
    <w:pPr>
      <w:spacing w:before="0" w:after="120"/>
    </w:pPr>
    <w:rPr/>
  </w:style>
  <w:style w:type="paragraph" w:styleId="06letter2" w:customStyle="1">
    <w:name w:val="06 letter/2"/>
    <w:basedOn w:val="Normal"/>
    <w:qFormat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pPr/>
    <w:rPr/>
  </w:style>
  <w:style w:type="paragraph" w:styleId="12tabledash" w:customStyle="1">
    <w:name w:val="12 table dash"/>
    <w:basedOn w:val="10tablenormal"/>
    <w:qFormat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pPr/>
    <w:rPr>
      <w:b/>
    </w:rPr>
  </w:style>
  <w:style w:type="paragraph" w:styleId="SOPP42cc" w:customStyle="1">
    <w:name w:val="SOPP_42 cc:"/>
    <w:basedOn w:val="Normal"/>
    <w:qFormat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7b59b1"/>
    <w:pPr/>
    <w:rPr>
      <w:b/>
      <w:bCs/>
    </w:rPr>
  </w:style>
  <w:style w:type="paragraph" w:styleId="Revision">
    <w:name w:val="Revision"/>
    <w:uiPriority w:val="99"/>
    <w:unhideWhenUsed/>
    <w:qFormat/>
    <w:rsid w:val="001b5a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18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8</Pages>
  <Words>1436</Words>
  <Characters>17507</Characters>
  <CharactersWithSpaces>18870</CharactersWithSpaces>
  <Paragraphs>404</Paragraphs>
  <Company>2008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2022-03-22T07:29:00Z</dcterms:created>
  <dc:creator>LUCKY KITTY</dc:creator>
  <dc:description/>
  <dc:language>en-US</dc:language>
  <cp:lastModifiedBy/>
  <cp:lastPrinted>2020-01-08T08:36:00Z</cp:lastPrinted>
  <dcterms:modified xsi:type="dcterms:W3CDTF">2022-04-08T23:36:22Z</dcterms:modified>
  <cp:revision>4</cp:revision>
  <dc:subject/>
  <dc:title>VPBANK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2008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1033-11.2.0.8991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