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6AE7" w14:textId="2771F14C" w:rsidR="000529EF" w:rsidRDefault="00185EAD">
      <w:r w:rsidRPr="006E2A78">
        <w:rPr>
          <w:b/>
          <w:bCs/>
          <w:i/>
          <w:iCs/>
        </w:rPr>
        <w:t>Một ngôi nhà màu đỏ</w:t>
      </w:r>
      <w:r w:rsidR="00731E39">
        <w:rPr>
          <w:b/>
          <w:bCs/>
          <w:i/>
          <w:iCs/>
        </w:rPr>
        <w:t xml:space="preserve">. </w:t>
      </w:r>
      <w:r w:rsidR="00731E39">
        <w:t xml:space="preserve"> m</w:t>
      </w:r>
      <w:r w:rsidR="00731E39" w:rsidRPr="00731E39">
        <w:t>ộ</w:t>
      </w:r>
      <w:r w:rsidR="00731E39">
        <w:t>t con v</w:t>
      </w:r>
      <w:r w:rsidR="00731E39" w:rsidRPr="00731E39">
        <w:t>ị</w:t>
      </w:r>
      <w:r w:rsidR="00731E39">
        <w:t xml:space="preserve">t. </w:t>
      </w:r>
    </w:p>
    <w:p w14:paraId="6FA5CEBE" w14:textId="2945A1AA" w:rsidR="00731E39" w:rsidRDefault="00731E39">
      <w:r w:rsidRPr="00D0498F">
        <w:rPr>
          <w:color w:val="FF0000"/>
        </w:rPr>
        <w:t>Xe máy</w:t>
      </w:r>
      <w:r>
        <w:t>…</w:t>
      </w:r>
      <w:r w:rsidR="00687863">
        <w:t xml:space="preserve"> </w:t>
      </w:r>
    </w:p>
    <w:p w14:paraId="11AECB86" w14:textId="09BD5497" w:rsidR="00687863" w:rsidRDefault="00687863">
      <w:pPr>
        <w:rPr>
          <w:color w:val="92D050"/>
        </w:rPr>
      </w:pPr>
      <w:r w:rsidRPr="00687863">
        <w:rPr>
          <w:color w:val="92D050"/>
        </w:rPr>
        <w:t xml:space="preserve">một màu xanh xanh </w:t>
      </w:r>
    </w:p>
    <w:p w14:paraId="4C0096D7" w14:textId="77777777" w:rsidR="000913DC" w:rsidRDefault="000913DC" w:rsidP="000913DC">
      <w:pPr>
        <w:pStyle w:val="ListParagraph"/>
        <w:numPr>
          <w:ilvl w:val="0"/>
          <w:numId w:val="1"/>
        </w:numPr>
        <w:spacing w:line="360" w:lineRule="auto"/>
        <w:rPr>
          <w:color w:val="EBCAB3"/>
          <w:sz w:val="32"/>
        </w:rPr>
      </w:pPr>
      <w:r>
        <w:rPr>
          <w:rFonts w:ascii="Open Sans" w:eastAsia="Open Sans" w:hAnsi="Open Sans" w:cs="Open Sans"/>
          <w:color w:val="44546A" w:themeColor="dark2"/>
          <w:sz w:val="28"/>
          <w:szCs w:val="28"/>
        </w:rPr>
        <w:t>Đảm bảo tính hợp lệ của dữ liệu được gửi và nhận qua API</w:t>
      </w:r>
    </w:p>
    <w:p w14:paraId="4DA79929" w14:textId="77777777" w:rsidR="000913DC" w:rsidRDefault="000913DC" w:rsidP="000913DC">
      <w:pPr>
        <w:pStyle w:val="ListParagraph"/>
        <w:numPr>
          <w:ilvl w:val="0"/>
          <w:numId w:val="1"/>
        </w:numPr>
        <w:spacing w:line="360" w:lineRule="auto"/>
        <w:rPr>
          <w:color w:val="EBCAB3"/>
          <w:sz w:val="32"/>
        </w:rPr>
      </w:pPr>
      <w:r>
        <w:rPr>
          <w:rFonts w:ascii="Open Sans" w:eastAsia="Open Sans" w:hAnsi="Open Sans" w:cs="Open Sans"/>
          <w:color w:val="44546A" w:themeColor="dark2"/>
          <w:sz w:val="28"/>
          <w:szCs w:val="28"/>
        </w:rPr>
        <w:t>Có thể tích hợp với các thư viện và framework Python khác</w:t>
      </w:r>
    </w:p>
    <w:p w14:paraId="17CF99BC" w14:textId="77777777" w:rsidR="000913DC" w:rsidRPr="00E131F5" w:rsidRDefault="000913DC">
      <w:pPr>
        <w:rPr>
          <w:color w:val="92D050"/>
          <w:u w:val="single"/>
        </w:rPr>
      </w:pPr>
    </w:p>
    <w:p w14:paraId="4703A4B1" w14:textId="77777777" w:rsidR="00E131F5" w:rsidRDefault="00E131F5">
      <w:pPr>
        <w:rPr>
          <w:color w:val="92D0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31F5" w14:paraId="1BF9402C" w14:textId="77777777" w:rsidTr="00E131F5">
        <w:tc>
          <w:tcPr>
            <w:tcW w:w="3116" w:type="dxa"/>
          </w:tcPr>
          <w:p w14:paraId="74AEC4C8" w14:textId="7F5CB114" w:rsidR="00E131F5" w:rsidRDefault="00E131F5" w:rsidP="00E131F5">
            <w:pPr>
              <w:rPr>
                <w:color w:val="92D050"/>
              </w:rPr>
            </w:pPr>
            <w:r>
              <w:rPr>
                <w:color w:val="92D050"/>
              </w:rPr>
              <w:t xml:space="preserve">Dong 1 </w:t>
            </w:r>
          </w:p>
        </w:tc>
        <w:tc>
          <w:tcPr>
            <w:tcW w:w="3117" w:type="dxa"/>
          </w:tcPr>
          <w:p w14:paraId="6FC017E0" w14:textId="12C0D79C" w:rsidR="00E131F5" w:rsidRPr="00E131F5" w:rsidRDefault="00E131F5" w:rsidP="00E131F5">
            <w:r>
              <w:t>D</w:t>
            </w:r>
            <w:r w:rsidRPr="00E131F5">
              <w:t>òng</w:t>
            </w:r>
            <w:r>
              <w:t xml:space="preserve"> 1 c</w:t>
            </w:r>
            <w:r w:rsidRPr="00E131F5">
              <w:t>ộ</w:t>
            </w:r>
            <w:r>
              <w:t>t 2</w:t>
            </w:r>
          </w:p>
        </w:tc>
        <w:tc>
          <w:tcPr>
            <w:tcW w:w="3117" w:type="dxa"/>
          </w:tcPr>
          <w:p w14:paraId="3760E9E1" w14:textId="083F32B9" w:rsidR="00E131F5" w:rsidRDefault="00E131F5" w:rsidP="00E131F5">
            <w:pPr>
              <w:rPr>
                <w:color w:val="92D050"/>
              </w:rPr>
            </w:pPr>
            <w:r>
              <w:t>D</w:t>
            </w:r>
            <w:r w:rsidRPr="00E131F5">
              <w:t>òng</w:t>
            </w:r>
            <w:r>
              <w:t xml:space="preserve"> 1 c</w:t>
            </w:r>
            <w:r w:rsidRPr="00E131F5">
              <w:t>ộ</w:t>
            </w:r>
            <w:r>
              <w:t xml:space="preserve">t </w:t>
            </w:r>
            <w:r>
              <w:t>3</w:t>
            </w:r>
          </w:p>
        </w:tc>
      </w:tr>
      <w:tr w:rsidR="00E131F5" w14:paraId="08AB18C3" w14:textId="77777777" w:rsidTr="00E131F5">
        <w:tc>
          <w:tcPr>
            <w:tcW w:w="3116" w:type="dxa"/>
          </w:tcPr>
          <w:p w14:paraId="441F8CE2" w14:textId="1D507C29" w:rsidR="00E131F5" w:rsidRDefault="00E131F5" w:rsidP="00E131F5">
            <w:pPr>
              <w:rPr>
                <w:color w:val="92D050"/>
              </w:rPr>
            </w:pPr>
            <w:r w:rsidRPr="00E131F5">
              <w:rPr>
                <w:color w:val="FF0000"/>
              </w:rPr>
              <w:t xml:space="preserve">Dong </w:t>
            </w:r>
            <w:r w:rsidRPr="00E131F5">
              <w:rPr>
                <w:color w:val="FF0000"/>
              </w:rPr>
              <w:t>2</w:t>
            </w:r>
          </w:p>
        </w:tc>
        <w:tc>
          <w:tcPr>
            <w:tcW w:w="3117" w:type="dxa"/>
          </w:tcPr>
          <w:p w14:paraId="096C9D16" w14:textId="31629F6A" w:rsidR="00E131F5" w:rsidRPr="00E131F5" w:rsidRDefault="00E131F5" w:rsidP="00E131F5">
            <w:pPr>
              <w:rPr>
                <w:b/>
                <w:bCs/>
                <w:color w:val="2F5496" w:themeColor="accent1" w:themeShade="BF"/>
              </w:rPr>
            </w:pPr>
            <w:r w:rsidRPr="00E131F5">
              <w:rPr>
                <w:b/>
                <w:bCs/>
                <w:color w:val="2F5496" w:themeColor="accent1" w:themeShade="BF"/>
              </w:rPr>
              <w:t xml:space="preserve">Dòng </w:t>
            </w:r>
            <w:r w:rsidRPr="00E131F5">
              <w:rPr>
                <w:b/>
                <w:bCs/>
                <w:color w:val="2F5496" w:themeColor="accent1" w:themeShade="BF"/>
              </w:rPr>
              <w:t>2</w:t>
            </w:r>
            <w:r w:rsidRPr="00E131F5">
              <w:rPr>
                <w:b/>
                <w:bCs/>
                <w:color w:val="2F5496" w:themeColor="accent1" w:themeShade="BF"/>
              </w:rPr>
              <w:t xml:space="preserve"> cột 2</w:t>
            </w:r>
          </w:p>
        </w:tc>
        <w:tc>
          <w:tcPr>
            <w:tcW w:w="3117" w:type="dxa"/>
          </w:tcPr>
          <w:p w14:paraId="26D30672" w14:textId="0A7A001C" w:rsidR="00E131F5" w:rsidRPr="00E131F5" w:rsidRDefault="00E131F5" w:rsidP="00E131F5">
            <w:pPr>
              <w:rPr>
                <w:b/>
                <w:bCs/>
                <w:color w:val="92D050"/>
                <w:u w:val="single"/>
              </w:rPr>
            </w:pPr>
            <w:r w:rsidRPr="00E131F5">
              <w:rPr>
                <w:b/>
                <w:bCs/>
                <w:color w:val="BF8F00" w:themeColor="accent4" w:themeShade="BF"/>
                <w:u w:val="single"/>
              </w:rPr>
              <w:t xml:space="preserve">Dòng </w:t>
            </w:r>
            <w:r w:rsidRPr="00E131F5">
              <w:rPr>
                <w:b/>
                <w:bCs/>
                <w:color w:val="BF8F00" w:themeColor="accent4" w:themeShade="BF"/>
                <w:u w:val="single"/>
              </w:rPr>
              <w:t>2</w:t>
            </w:r>
            <w:r w:rsidRPr="00E131F5">
              <w:rPr>
                <w:b/>
                <w:bCs/>
                <w:color w:val="BF8F00" w:themeColor="accent4" w:themeShade="BF"/>
                <w:u w:val="single"/>
              </w:rPr>
              <w:t xml:space="preserve"> cột 3</w:t>
            </w:r>
          </w:p>
        </w:tc>
      </w:tr>
      <w:tr w:rsidR="00E131F5" w14:paraId="5FB9DD9F" w14:textId="77777777" w:rsidTr="00E131F5">
        <w:tc>
          <w:tcPr>
            <w:tcW w:w="3116" w:type="dxa"/>
          </w:tcPr>
          <w:p w14:paraId="26E1A00C" w14:textId="77777777" w:rsidR="00E131F5" w:rsidRDefault="00E131F5" w:rsidP="00E131F5">
            <w:pPr>
              <w:rPr>
                <w:color w:val="92D050"/>
              </w:rPr>
            </w:pPr>
          </w:p>
        </w:tc>
        <w:tc>
          <w:tcPr>
            <w:tcW w:w="3117" w:type="dxa"/>
          </w:tcPr>
          <w:p w14:paraId="38C5B078" w14:textId="77777777" w:rsidR="00E131F5" w:rsidRDefault="00E131F5" w:rsidP="00E131F5">
            <w:pPr>
              <w:rPr>
                <w:color w:val="92D050"/>
              </w:rPr>
            </w:pPr>
          </w:p>
        </w:tc>
        <w:tc>
          <w:tcPr>
            <w:tcW w:w="3117" w:type="dxa"/>
          </w:tcPr>
          <w:p w14:paraId="130FC9B5" w14:textId="77777777" w:rsidR="00E131F5" w:rsidRDefault="00E131F5" w:rsidP="00E131F5">
            <w:pPr>
              <w:rPr>
                <w:color w:val="92D050"/>
              </w:rPr>
            </w:pPr>
          </w:p>
        </w:tc>
      </w:tr>
    </w:tbl>
    <w:p w14:paraId="1D4549A0" w14:textId="77777777" w:rsidR="00E131F5" w:rsidRDefault="00E131F5">
      <w:pPr>
        <w:rPr>
          <w:color w:val="92D050"/>
        </w:rPr>
      </w:pPr>
    </w:p>
    <w:p w14:paraId="69C39C3C" w14:textId="77777777" w:rsidR="00AF7BBE" w:rsidRDefault="00AF7BBE">
      <w:pPr>
        <w:rPr>
          <w:color w:val="92D050"/>
        </w:rPr>
      </w:pPr>
    </w:p>
    <w:p w14:paraId="0963C586" w14:textId="77777777" w:rsidR="00AF7BBE" w:rsidRDefault="00AF7BBE">
      <w:pPr>
        <w:rPr>
          <w:color w:val="92D050"/>
        </w:rPr>
      </w:pPr>
    </w:p>
    <w:p w14:paraId="1BC77E0E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>CỘNG HÒA XÃ HỘI CHỦ NGHĨA VIỆT NAM</w:t>
      </w:r>
    </w:p>
    <w:p w14:paraId="4F3BB2DB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>Độc lập – Tự do – Hạnh phúc</w:t>
      </w:r>
    </w:p>
    <w:p w14:paraId="4049583F" w14:textId="77777777" w:rsidR="00AF7BBE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--------o0o--------</w:t>
      </w:r>
    </w:p>
    <w:p w14:paraId="58CB36D0" w14:textId="77777777" w:rsidR="00AF7BBE" w:rsidRPr="001C617A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07029FCF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>BIÊN BẢN GIAO NHẬN THIẾT BỊ</w:t>
      </w:r>
    </w:p>
    <w:p w14:paraId="0AB97E4D" w14:textId="77777777" w:rsidR="00AF7BBE" w:rsidRPr="00AF6402" w:rsidRDefault="00AF7BBE" w:rsidP="00AF7BBE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r w:rsidRPr="00AF6402">
        <w:rPr>
          <w:i/>
          <w:iCs/>
        </w:rPr>
        <w:t xml:space="preserve">Căn cứ vào Hợp Đồng </w:t>
      </w:r>
      <w:r>
        <w:rPr>
          <w:i/>
          <w:iCs/>
        </w:rPr>
        <w:t>26/2023/INDOVINABANK-SEATECH ký ngày 29 tháng 09 năm 2023</w:t>
      </w:r>
    </w:p>
    <w:p w14:paraId="092F08FF" w14:textId="77777777" w:rsidR="00AF7BBE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C78DAE0" w14:textId="77777777" w:rsidR="00AF7BBE" w:rsidRPr="004A0E32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Hôm nay, ngày 3 tháng 11 năm 2023</w:t>
      </w: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tại TP Hồ Chí Minh</w:t>
      </w: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chúng tôi gồm: </w:t>
      </w:r>
    </w:p>
    <w:p w14:paraId="7371C513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b/>
          <w:caps/>
          <w:sz w:val="24"/>
          <w:szCs w:val="24"/>
        </w:rPr>
        <w:t xml:space="preserve">BÊN A </w:t>
      </w:r>
      <w:r w:rsidRPr="00AF6402">
        <w:rPr>
          <w:rFonts w:ascii="Times New Roman" w:hAnsi="Times New Roman" w:cs="Times New Roman"/>
          <w:bCs/>
          <w:caps/>
          <w:sz w:val="24"/>
          <w:szCs w:val="24"/>
        </w:rPr>
        <w:t>(</w:t>
      </w:r>
      <w:r w:rsidRPr="00AF6402">
        <w:rPr>
          <w:rFonts w:ascii="Times New Roman" w:hAnsi="Times New Roman" w:cs="Times New Roman"/>
          <w:bCs/>
          <w:sz w:val="24"/>
          <w:szCs w:val="24"/>
        </w:rPr>
        <w:t>Bên giao)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AF6402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caps/>
          <w:sz w:val="24"/>
          <w:szCs w:val="24"/>
          <w:lang w:val="vi-VN"/>
        </w:rPr>
        <w:t xml:space="preserve"> </w:t>
      </w:r>
      <w:r w:rsidRPr="00AF6402">
        <w:rPr>
          <w:rFonts w:ascii="Times New Roman" w:hAnsi="Times New Roman" w:cs="Times New Roman"/>
          <w:b/>
          <w:sz w:val="24"/>
          <w:szCs w:val="24"/>
        </w:rPr>
        <w:t>Khối CNTT – Ngân hàng TNHH Indovina</w:t>
      </w:r>
    </w:p>
    <w:p w14:paraId="6EA253E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>Địa chỉ</w:t>
      </w:r>
      <w:r w:rsidRPr="00AF6402">
        <w:rPr>
          <w:rFonts w:ascii="Times New Roman" w:hAnsi="Times New Roman" w:cs="Times New Roman"/>
          <w:sz w:val="24"/>
          <w:szCs w:val="24"/>
        </w:rPr>
        <w:tab/>
      </w:r>
      <w:r w:rsidRPr="00AF6402">
        <w:rPr>
          <w:rFonts w:ascii="Times New Roman" w:hAnsi="Times New Roman" w:cs="Times New Roman"/>
          <w:sz w:val="24"/>
          <w:szCs w:val="24"/>
        </w:rPr>
        <w:tab/>
        <w:t>: 97A Nguyễn Văn Trỗi, Phường 11 Quận Phú Nhuận, Thành phố Hồ Chí Minh</w:t>
      </w:r>
    </w:p>
    <w:p w14:paraId="647A85D5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>Điện thoại</w:t>
      </w:r>
      <w:r w:rsidRPr="00AF6402">
        <w:rPr>
          <w:rFonts w:ascii="Times New Roman" w:hAnsi="Times New Roman" w:cs="Times New Roman"/>
          <w:sz w:val="24"/>
          <w:szCs w:val="24"/>
        </w:rPr>
        <w:tab/>
        <w:t>: 028.39421042</w:t>
      </w:r>
    </w:p>
    <w:p w14:paraId="4B6D3B62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>Fax</w:t>
      </w:r>
      <w:r w:rsidRPr="00AF6402">
        <w:rPr>
          <w:rFonts w:ascii="Times New Roman" w:hAnsi="Times New Roman" w:cs="Times New Roman"/>
          <w:sz w:val="24"/>
          <w:szCs w:val="24"/>
        </w:rPr>
        <w:tab/>
      </w:r>
      <w:r w:rsidRPr="00AF6402">
        <w:rPr>
          <w:rFonts w:ascii="Times New Roman" w:hAnsi="Times New Roman" w:cs="Times New Roman"/>
          <w:sz w:val="24"/>
          <w:szCs w:val="24"/>
        </w:rPr>
        <w:tab/>
        <w:t>: 028.39421043</w:t>
      </w:r>
    </w:p>
    <w:p w14:paraId="388BF3DF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>Đại diện là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>: </w:t>
      </w:r>
      <w:r w:rsidRPr="00AF6402">
        <w:rPr>
          <w:rFonts w:ascii="Times New Roman" w:hAnsi="Times New Roman" w:cs="Times New Roman"/>
          <w:b/>
          <w:bCs/>
          <w:sz w:val="24"/>
          <w:szCs w:val="24"/>
          <w:lang w:val="fr-FR"/>
        </w:rPr>
        <w:t>Nguyễn Trung Phương</w:t>
      </w:r>
    </w:p>
    <w:p w14:paraId="6C17809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>Chức vụ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>: Trưởng phòng Nghiên cứu và phát triển Ứng Dụng</w:t>
      </w:r>
    </w:p>
    <w:p w14:paraId="5CADCF44" w14:textId="77777777" w:rsidR="00AF7BBE" w:rsidRPr="00AF6402" w:rsidRDefault="00AF7BBE" w:rsidP="00AF7BBE">
      <w:pPr>
        <w:spacing w:after="0" w:line="360" w:lineRule="auto"/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b/>
          <w:sz w:val="24"/>
          <w:szCs w:val="24"/>
          <w:lang w:val="fr-FR"/>
        </w:rPr>
        <w:t xml:space="preserve">BÊN B </w:t>
      </w:r>
      <w:r w:rsidRPr="00AF6402">
        <w:rPr>
          <w:rFonts w:ascii="Times New Roman" w:hAnsi="Times New Roman" w:cs="Times New Roman"/>
          <w:bCs/>
          <w:caps/>
          <w:sz w:val="24"/>
          <w:szCs w:val="24"/>
        </w:rPr>
        <w:t>(</w:t>
      </w:r>
      <w:r w:rsidRPr="00AF6402">
        <w:rPr>
          <w:rFonts w:ascii="Times New Roman" w:hAnsi="Times New Roman" w:cs="Times New Roman"/>
          <w:bCs/>
          <w:sz w:val="24"/>
          <w:szCs w:val="24"/>
        </w:rPr>
        <w:t>Bên nhận)</w:t>
      </w:r>
      <w:r w:rsidRPr="00AF6402">
        <w:rPr>
          <w:rFonts w:ascii="Times New Roman" w:hAnsi="Times New Roman" w:cs="Times New Roman"/>
          <w:b/>
          <w:sz w:val="24"/>
          <w:szCs w:val="24"/>
          <w:lang w:val="fr-FR"/>
        </w:rPr>
        <w:t xml:space="preserve"> : </w:t>
      </w: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Công ty CP Công nghệ Thông tin Đông Nam Á</w:t>
      </w:r>
    </w:p>
    <w:p w14:paraId="12F54171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1418" w:hanging="1418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>Địa chỉ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>: </w:t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>P112, Tầng 11, Toà nhà Viglacera, Phường Mễ Trì, Quận Nam Từ Liêm, Thành phố Hà Nội</w:t>
      </w:r>
    </w:p>
    <w:p w14:paraId="65DC4871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lastRenderedPageBreak/>
        <w:t>Điện thoại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>: 024 3568 3369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</w:r>
    </w:p>
    <w:p w14:paraId="4ED40053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 xml:space="preserve">Đại diện là 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>: </w:t>
      </w:r>
      <w:r w:rsidRPr="00AF6402">
        <w:rPr>
          <w:rFonts w:ascii="Times New Roman" w:hAnsi="Times New Roman" w:cs="Times New Roman"/>
          <w:b/>
          <w:bCs/>
          <w:sz w:val="24"/>
          <w:szCs w:val="24"/>
          <w:lang w:val="fr-FR"/>
        </w:rPr>
        <w:t>Nguyễn Xuân Hào</w:t>
      </w:r>
    </w:p>
    <w:p w14:paraId="361D51D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>Chức vụ</w:t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>: </w:t>
      </w:r>
      <w:r>
        <w:rPr>
          <w:rFonts w:ascii="Times New Roman" w:hAnsi="Times New Roman"/>
          <w:lang w:val="fr-FR"/>
        </w:rPr>
        <w:t>Quản trị Dự Án</w:t>
      </w:r>
    </w:p>
    <w:p w14:paraId="1DDA395E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 xml:space="preserve">Hai bên cùng thống nhất </w:t>
      </w:r>
      <w:r>
        <w:rPr>
          <w:rFonts w:ascii="Times New Roman" w:hAnsi="Times New Roman" w:cs="Times New Roman"/>
          <w:i/>
          <w:sz w:val="24"/>
          <w:szCs w:val="24"/>
          <w:lang w:val="fr-FR"/>
        </w:rPr>
        <w:t xml:space="preserve">bàn giao </w:t>
      </w: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>danh sách các thiế</w:t>
      </w:r>
      <w:r>
        <w:rPr>
          <w:rFonts w:ascii="Times New Roman" w:hAnsi="Times New Roman" w:cs="Times New Roman"/>
          <w:i/>
          <w:sz w:val="24"/>
          <w:szCs w:val="24"/>
          <w:lang w:val="fr-FR"/>
        </w:rPr>
        <w:t>t bị</w:t>
      </w: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 xml:space="preserve"> token như sau :</w:t>
      </w:r>
    </w:p>
    <w:tbl>
      <w:tblPr>
        <w:tblW w:w="9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1981"/>
        <w:gridCol w:w="986"/>
        <w:gridCol w:w="2048"/>
        <w:gridCol w:w="4162"/>
      </w:tblGrid>
      <w:tr w:rsidR="00AF7BBE" w:rsidRPr="00AF6402" w14:paraId="4A9A8E51" w14:textId="77777777" w:rsidTr="00C57054">
        <w:trPr>
          <w:trHeight w:val="244"/>
        </w:trPr>
        <w:tc>
          <w:tcPr>
            <w:tcW w:w="670" w:type="dxa"/>
            <w:shd w:val="clear" w:color="000000" w:fill="D9D9D9"/>
            <w:noWrap/>
            <w:vAlign w:val="center"/>
            <w:hideMark/>
          </w:tcPr>
          <w:p w14:paraId="57D799D2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981" w:type="dxa"/>
            <w:shd w:val="clear" w:color="000000" w:fill="D9D9D9"/>
            <w:noWrap/>
            <w:vAlign w:val="center"/>
            <w:hideMark/>
          </w:tcPr>
          <w:p w14:paraId="053502DB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Tên thiết bị</w:t>
            </w:r>
          </w:p>
        </w:tc>
        <w:tc>
          <w:tcPr>
            <w:tcW w:w="986" w:type="dxa"/>
            <w:shd w:val="clear" w:color="000000" w:fill="D9D9D9"/>
            <w:noWrap/>
            <w:vAlign w:val="center"/>
            <w:hideMark/>
          </w:tcPr>
          <w:p w14:paraId="5DBB3ECF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Số lượng</w:t>
            </w:r>
          </w:p>
        </w:tc>
        <w:tc>
          <w:tcPr>
            <w:tcW w:w="2048" w:type="dxa"/>
            <w:shd w:val="clear" w:color="000000" w:fill="D9D9D9"/>
            <w:noWrap/>
            <w:vAlign w:val="center"/>
            <w:hideMark/>
          </w:tcPr>
          <w:p w14:paraId="73656E54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Số Seri</w:t>
            </w:r>
          </w:p>
        </w:tc>
        <w:tc>
          <w:tcPr>
            <w:tcW w:w="4162" w:type="dxa"/>
            <w:shd w:val="clear" w:color="000000" w:fill="D9D9D9"/>
            <w:noWrap/>
            <w:vAlign w:val="center"/>
            <w:hideMark/>
          </w:tcPr>
          <w:p w14:paraId="15467245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Hình ảnh</w:t>
            </w:r>
          </w:p>
        </w:tc>
      </w:tr>
      <w:tr w:rsidR="00AF7BBE" w:rsidRPr="00AF6402" w14:paraId="766C491D" w14:textId="77777777" w:rsidTr="00C57054">
        <w:trPr>
          <w:trHeight w:val="1567"/>
        </w:trPr>
        <w:tc>
          <w:tcPr>
            <w:tcW w:w="670" w:type="dxa"/>
            <w:shd w:val="clear" w:color="auto" w:fill="auto"/>
            <w:noWrap/>
            <w:vAlign w:val="center"/>
            <w:hideMark/>
          </w:tcPr>
          <w:p w14:paraId="26529DAF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1" w:type="dxa"/>
            <w:shd w:val="clear" w:color="auto" w:fill="auto"/>
            <w:noWrap/>
            <w:vAlign w:val="center"/>
            <w:hideMark/>
          </w:tcPr>
          <w:p w14:paraId="4A77F766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Token nâng cao</w:t>
            </w:r>
          </w:p>
          <w:p w14:paraId="775AE010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7452C81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48" w:type="dxa"/>
            <w:shd w:val="clear" w:color="auto" w:fill="auto"/>
            <w:noWrap/>
            <w:vAlign w:val="center"/>
            <w:hideMark/>
          </w:tcPr>
          <w:p w14:paraId="26D3D595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GATP00329440</w:t>
            </w:r>
          </w:p>
        </w:tc>
        <w:tc>
          <w:tcPr>
            <w:tcW w:w="4162" w:type="dxa"/>
            <w:shd w:val="clear" w:color="auto" w:fill="auto"/>
            <w:noWrap/>
            <w:vAlign w:val="bottom"/>
            <w:hideMark/>
          </w:tcPr>
          <w:p w14:paraId="27B56EE7" w14:textId="77777777" w:rsidR="00AF7BBE" w:rsidRPr="00AF6402" w:rsidRDefault="00AF7BBE" w:rsidP="00C5705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88E9AA" wp14:editId="3578DCF3">
                  <wp:extent cx="1022465" cy="131457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71" cy="1326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C126F9" wp14:editId="2501105A">
                  <wp:extent cx="914400" cy="13048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837" cy="133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BBE" w:rsidRPr="00AF6402" w14:paraId="5F5F2C2E" w14:textId="77777777" w:rsidTr="00C57054">
        <w:trPr>
          <w:trHeight w:val="1567"/>
        </w:trPr>
        <w:tc>
          <w:tcPr>
            <w:tcW w:w="670" w:type="dxa"/>
            <w:shd w:val="clear" w:color="auto" w:fill="auto"/>
            <w:noWrap/>
          </w:tcPr>
          <w:p w14:paraId="333DDC64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981" w:type="dxa"/>
            <w:shd w:val="clear" w:color="auto" w:fill="auto"/>
            <w:noWrap/>
          </w:tcPr>
          <w:p w14:paraId="673CAFB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Token cơ bản</w:t>
            </w:r>
          </w:p>
        </w:tc>
        <w:tc>
          <w:tcPr>
            <w:tcW w:w="986" w:type="dxa"/>
            <w:shd w:val="clear" w:color="auto" w:fill="auto"/>
            <w:noWrap/>
          </w:tcPr>
          <w:p w14:paraId="1E2E9D1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48" w:type="dxa"/>
            <w:shd w:val="clear" w:color="auto" w:fill="auto"/>
            <w:noWrap/>
          </w:tcPr>
          <w:p w14:paraId="7D4DFE87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GALT00466073</w:t>
            </w:r>
          </w:p>
        </w:tc>
        <w:tc>
          <w:tcPr>
            <w:tcW w:w="4162" w:type="dxa"/>
            <w:shd w:val="clear" w:color="auto" w:fill="auto"/>
            <w:noWrap/>
          </w:tcPr>
          <w:p w14:paraId="342A8C8F" w14:textId="77777777" w:rsidR="00AF7BBE" w:rsidRPr="00AF6402" w:rsidRDefault="00AF7BBE" w:rsidP="00C57054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DD03C5" wp14:editId="1DE66373">
                  <wp:extent cx="1246505" cy="59851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41" cy="60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82062D" wp14:editId="5933A631">
                  <wp:extent cx="1197033" cy="560442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01" cy="56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BBE" w:rsidRPr="00AF6402" w14:paraId="323A9838" w14:textId="77777777" w:rsidTr="00C57054">
        <w:trPr>
          <w:trHeight w:val="1232"/>
        </w:trPr>
        <w:tc>
          <w:tcPr>
            <w:tcW w:w="670" w:type="dxa"/>
            <w:shd w:val="clear" w:color="auto" w:fill="auto"/>
            <w:noWrap/>
            <w:hideMark/>
          </w:tcPr>
          <w:p w14:paraId="612EBF92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981" w:type="dxa"/>
            <w:shd w:val="clear" w:color="auto" w:fill="auto"/>
            <w:noWrap/>
            <w:hideMark/>
          </w:tcPr>
          <w:p w14:paraId="59781C3A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Token cơ bản</w:t>
            </w:r>
          </w:p>
        </w:tc>
        <w:tc>
          <w:tcPr>
            <w:tcW w:w="986" w:type="dxa"/>
            <w:shd w:val="clear" w:color="auto" w:fill="auto"/>
            <w:noWrap/>
            <w:hideMark/>
          </w:tcPr>
          <w:p w14:paraId="6FDFD541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48" w:type="dxa"/>
            <w:shd w:val="clear" w:color="auto" w:fill="auto"/>
            <w:noWrap/>
            <w:hideMark/>
          </w:tcPr>
          <w:p w14:paraId="790505F0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>GALT10252172</w:t>
            </w:r>
          </w:p>
        </w:tc>
        <w:tc>
          <w:tcPr>
            <w:tcW w:w="4162" w:type="dxa"/>
            <w:shd w:val="clear" w:color="auto" w:fill="auto"/>
            <w:noWrap/>
            <w:hideMark/>
          </w:tcPr>
          <w:p w14:paraId="50C1B49C" w14:textId="77777777" w:rsidR="00AF7BBE" w:rsidRPr="00AF6402" w:rsidRDefault="00AF7BBE" w:rsidP="00C5705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7B8855" wp14:editId="7729F93F">
                  <wp:extent cx="1246909" cy="65657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22" cy="66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4BD3F5" wp14:editId="180F3167">
                  <wp:extent cx="1230284" cy="63342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806" cy="66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E6421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</w:p>
    <w:p w14:paraId="3083F9EA" w14:textId="77777777" w:rsidR="00AF7BBE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>Bên B xác nhận Bên A đã giao cho bên B đúng loại và đủ số lượng như trên nhằm phục vụ cho việc </w:t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>kiểm thử ứng dụng</w:t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> cho Dự án bảo trì nâng cấp ebank Indovina Internet banking</w:t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>.</w:t>
      </w:r>
    </w:p>
    <w:p w14:paraId="52175B20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>
        <w:rPr>
          <w:rFonts w:ascii="Times New Roman" w:hAnsi="Times New Roman" w:cs="Times New Roman"/>
          <w:iCs/>
          <w:sz w:val="24"/>
          <w:szCs w:val="24"/>
          <w:lang w:val="fr-FR"/>
        </w:rPr>
        <w:t>Bên B</w:t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>có trách nhiệm</w:t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> hoàn trả lại cho Bên A sau khi hoàn tất công việc </w:t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>kiểm thử ứng dụng hoặc khi có yêu cầu từ bên A.</w:t>
      </w:r>
    </w:p>
    <w:p w14:paraId="650FC1A6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>Biên bản được lập thành 02 bản, mỗi bên giữ 01 bản có giá trị pháp lý như nhau.</w:t>
      </w:r>
    </w:p>
    <w:p w14:paraId="2884F425" w14:textId="77777777" w:rsidR="00AF7BBE" w:rsidRPr="00B0140D" w:rsidRDefault="00AF7BBE" w:rsidP="00AF7BBE">
      <w:pPr>
        <w:spacing w:after="0" w:line="360" w:lineRule="auto"/>
        <w:jc w:val="right"/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</w:pP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fr-FR"/>
        </w:rPr>
        <w:t>Hồ</w:t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  <w:t xml:space="preserve"> Chí Minh,</w:t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fr-FR"/>
        </w:rPr>
        <w:t xml:space="preserve"> ngày </w:t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  <w:t>03 tháng 11 năm 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AF7BBE" w14:paraId="7EEBE1B3" w14:textId="77777777" w:rsidTr="00C57054">
        <w:tc>
          <w:tcPr>
            <w:tcW w:w="4505" w:type="dxa"/>
          </w:tcPr>
          <w:p w14:paraId="0F96E611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xml:space="preserve">Đại diện bên A    </w:t>
            </w:r>
          </w:p>
          <w:p w14:paraId="2B04DD9D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>Bên</w:t>
            </w: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  <w:t xml:space="preserve"> giao</w:t>
            </w: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xml:space="preserve">                                                         </w:t>
            </w:r>
          </w:p>
        </w:tc>
        <w:tc>
          <w:tcPr>
            <w:tcW w:w="4505" w:type="dxa"/>
          </w:tcPr>
          <w:p w14:paraId="74B695CA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>Đại diện bên B</w:t>
            </w:r>
          </w:p>
          <w:p w14:paraId="1B9D6AB5" w14:textId="77777777" w:rsidR="00AF7BBE" w:rsidRPr="00B0140D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  <w:t>Bên nhận</w:t>
            </w:r>
          </w:p>
          <w:p w14:paraId="01137335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62375660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7FF97B76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21025A53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>Nguyễn Xuân Hào</w:t>
            </w:r>
          </w:p>
          <w:p w14:paraId="724FF0C0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7FD3E457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</w:tc>
      </w:tr>
    </w:tbl>
    <w:p w14:paraId="3A3E9939" w14:textId="77777777" w:rsidR="00AF7BBE" w:rsidRPr="00AF6402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4FFDC6" w14:textId="77777777" w:rsidR="00AF7BBE" w:rsidRPr="00687863" w:rsidRDefault="00AF7BBE">
      <w:pPr>
        <w:rPr>
          <w:color w:val="92D050"/>
        </w:rPr>
      </w:pPr>
    </w:p>
    <w:sectPr w:rsidR="00AF7BBE" w:rsidRPr="0068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08DF"/>
    <w:multiLevelType w:val="hybridMultilevel"/>
    <w:tmpl w:val="05886DC0"/>
    <w:lvl w:ilvl="0" w:tplc="E8D496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C8C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A03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AAED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B6E4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8E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66F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1E3A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DE70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405F2"/>
    <w:multiLevelType w:val="hybridMultilevel"/>
    <w:tmpl w:val="18C45E58"/>
    <w:lvl w:ilvl="0" w:tplc="45CAD5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684131">
    <w:abstractNumId w:val="0"/>
  </w:num>
  <w:num w:numId="2" w16cid:durableId="741492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EF"/>
    <w:rsid w:val="000529EF"/>
    <w:rsid w:val="000913DC"/>
    <w:rsid w:val="001673EF"/>
    <w:rsid w:val="00180463"/>
    <w:rsid w:val="00185EAD"/>
    <w:rsid w:val="00687863"/>
    <w:rsid w:val="006E2A78"/>
    <w:rsid w:val="00702104"/>
    <w:rsid w:val="00731E39"/>
    <w:rsid w:val="00854D80"/>
    <w:rsid w:val="00AF7BBE"/>
    <w:rsid w:val="00D0498F"/>
    <w:rsid w:val="00E1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E706"/>
  <w15:chartTrackingRefBased/>
  <w15:docId w15:val="{369A21C2-5CF1-4E2F-8B6F-C4B667A7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13D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5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92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6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Thịnh</dc:creator>
  <cp:keywords/>
  <dc:description/>
  <cp:lastModifiedBy>Nguyễn Xuân Thịnh</cp:lastModifiedBy>
  <cp:revision>19</cp:revision>
  <dcterms:created xsi:type="dcterms:W3CDTF">2024-03-06T10:04:00Z</dcterms:created>
  <dcterms:modified xsi:type="dcterms:W3CDTF">2024-03-21T03:57:00Z</dcterms:modified>
</cp:coreProperties>
</file>