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62B" w:rsidRPr="0003262B" w:rsidRDefault="0003262B" w:rsidP="0003262B">
      <w:pPr>
        <w:shd w:val="clear" w:color="auto" w:fill="FFFFFF"/>
        <w:spacing w:line="240" w:lineRule="auto"/>
        <w:jc w:val="center"/>
        <w:rPr>
          <w:rFonts w:eastAsia="Times New Roman"/>
          <w:b/>
          <w:color w:val="333333"/>
          <w:sz w:val="26"/>
          <w:szCs w:val="26"/>
        </w:rPr>
      </w:pPr>
      <w:r w:rsidRPr="0003262B">
        <w:rPr>
          <w:rFonts w:eastAsia="Times New Roman"/>
          <w:b/>
          <w:color w:val="333333"/>
          <w:sz w:val="26"/>
          <w:szCs w:val="26"/>
        </w:rPr>
        <w:t>QUY TRÌNH LẮP ĐẶT ĐƯỜNG ĐIỆN</w:t>
      </w:r>
    </w:p>
    <w:p w:rsidR="0003262B" w:rsidRDefault="0003262B" w:rsidP="0003262B">
      <w:pPr>
        <w:shd w:val="clear" w:color="auto" w:fill="FFFFFF"/>
        <w:spacing w:line="240" w:lineRule="auto"/>
        <w:jc w:val="both"/>
        <w:rPr>
          <w:rFonts w:eastAsia="Times New Roman"/>
          <w:color w:val="333333"/>
          <w:sz w:val="26"/>
          <w:szCs w:val="26"/>
        </w:rPr>
      </w:pPr>
      <w:r w:rsidRPr="0003262B">
        <w:rPr>
          <w:rFonts w:eastAsia="Times New Roman"/>
          <w:color w:val="333333"/>
          <w:sz w:val="26"/>
          <w:szCs w:val="26"/>
        </w:rPr>
        <w:t xml:space="preserve">Một hệ thống điện dân dụng được coi là hoàn thiện khi được lắp đặt đầy đủ những hệ thống là: Hệ thống điện âm tường, hệ thống ống điện âm sàn bê tông, hệ thống máng cáp, hệ thống dây dẫn điện kết nối với các thiết bị điện, cuối cùng là tủ điện. Và một quy trình </w:t>
      </w:r>
    </w:p>
    <w:p w:rsidR="0003262B" w:rsidRPr="0003262B" w:rsidRDefault="0003262B" w:rsidP="0003262B">
      <w:pPr>
        <w:shd w:val="clear" w:color="auto" w:fill="FFFFFF"/>
        <w:spacing w:line="240" w:lineRule="auto"/>
        <w:jc w:val="both"/>
        <w:rPr>
          <w:rFonts w:eastAsia="Times New Roman"/>
          <w:color w:val="333333"/>
          <w:sz w:val="26"/>
          <w:szCs w:val="26"/>
        </w:rPr>
      </w:pPr>
      <w:r w:rsidRPr="0003262B">
        <w:rPr>
          <w:rFonts w:eastAsia="Times New Roman"/>
          <w:color w:val="333333"/>
          <w:sz w:val="26"/>
          <w:szCs w:val="26"/>
        </w:rPr>
        <w:t>thi công lắp đặt hệ thống điện dân dụng đúng</w:t>
      </w:r>
      <w:r w:rsidR="002859A4">
        <w:rPr>
          <w:rFonts w:eastAsia="Times New Roman"/>
          <w:color w:val="333333"/>
          <w:sz w:val="26"/>
          <w:szCs w:val="26"/>
        </w:rPr>
        <w:t xml:space="preserve"> tiêu chuẩn sẽ </w:t>
      </w:r>
      <w:r w:rsidRPr="0003262B">
        <w:rPr>
          <w:rFonts w:eastAsia="Times New Roman"/>
          <w:color w:val="333333"/>
          <w:sz w:val="26"/>
          <w:szCs w:val="26"/>
        </w:rPr>
        <w:t xml:space="preserve"> thực hiện</w:t>
      </w:r>
      <w:r w:rsidR="002859A4">
        <w:rPr>
          <w:rFonts w:eastAsia="Times New Roman"/>
          <w:color w:val="333333"/>
          <w:sz w:val="26"/>
          <w:szCs w:val="26"/>
        </w:rPr>
        <w:t xml:space="preserve"> các bước </w:t>
      </w:r>
      <w:r w:rsidRPr="0003262B">
        <w:rPr>
          <w:rFonts w:eastAsia="Times New Roman"/>
          <w:color w:val="333333"/>
          <w:sz w:val="26"/>
          <w:szCs w:val="26"/>
        </w:rPr>
        <w:t xml:space="preserve"> như sau:</w:t>
      </w:r>
    </w:p>
    <w:p w:rsidR="0003262B" w:rsidRPr="0003262B" w:rsidRDefault="0003262B" w:rsidP="0003262B">
      <w:pPr>
        <w:numPr>
          <w:ilvl w:val="0"/>
          <w:numId w:val="1"/>
        </w:numPr>
        <w:shd w:val="clear" w:color="auto" w:fill="FFFFFF"/>
        <w:spacing w:line="240" w:lineRule="auto"/>
        <w:jc w:val="both"/>
        <w:rPr>
          <w:rFonts w:eastAsia="Times New Roman"/>
          <w:color w:val="333333"/>
          <w:sz w:val="26"/>
          <w:szCs w:val="26"/>
        </w:rPr>
      </w:pPr>
      <w:r w:rsidRPr="0003262B">
        <w:rPr>
          <w:rFonts w:eastAsia="Times New Roman"/>
          <w:b/>
          <w:bCs/>
          <w:color w:val="333333"/>
          <w:sz w:val="26"/>
          <w:szCs w:val="26"/>
        </w:rPr>
        <w:t>Lắp đặt hệ thống điện âm tường</w:t>
      </w:r>
      <w:r w:rsidRPr="0003262B">
        <w:rPr>
          <w:rFonts w:eastAsia="Times New Roman"/>
          <w:color w:val="333333"/>
          <w:sz w:val="26"/>
          <w:szCs w:val="26"/>
        </w:rPr>
        <w:t>: Khi lắp đặt hệ thống điện âm tường, các bạn phải định vị vị trí phù hợp cho chiều cao, chiều dài và chiều rộng của hệ thống điện, tiếp đó là dùng máy cắt, cắt thành đường những vị trí đã được định vị. Tiếp đó, các bạn tiến hành thiết kế hệ thống điện và đóng lưới tường theo các đường đã cắt trước</w:t>
      </w:r>
      <w:r w:rsidR="002859A4">
        <w:rPr>
          <w:rFonts w:eastAsia="Times New Roman"/>
          <w:color w:val="333333"/>
          <w:sz w:val="26"/>
          <w:szCs w:val="26"/>
        </w:rPr>
        <w:t xml:space="preserve"> đó. </w:t>
      </w:r>
    </w:p>
    <w:p w:rsidR="0003262B" w:rsidRPr="0003262B" w:rsidRDefault="0003262B" w:rsidP="0003262B">
      <w:pPr>
        <w:numPr>
          <w:ilvl w:val="0"/>
          <w:numId w:val="1"/>
        </w:numPr>
        <w:shd w:val="clear" w:color="auto" w:fill="FFFFFF"/>
        <w:spacing w:line="240" w:lineRule="auto"/>
        <w:jc w:val="both"/>
        <w:rPr>
          <w:rFonts w:eastAsia="Times New Roman"/>
          <w:color w:val="333333"/>
          <w:sz w:val="26"/>
          <w:szCs w:val="26"/>
        </w:rPr>
      </w:pPr>
      <w:r w:rsidRPr="0003262B">
        <w:rPr>
          <w:rFonts w:eastAsia="Times New Roman"/>
          <w:b/>
          <w:bCs/>
          <w:color w:val="333333"/>
          <w:sz w:val="26"/>
          <w:szCs w:val="26"/>
        </w:rPr>
        <w:t>Lắp đặt hệ thống ống điện âm sàn bê tông</w:t>
      </w:r>
      <w:r w:rsidRPr="0003262B">
        <w:rPr>
          <w:rFonts w:eastAsia="Times New Roman"/>
          <w:color w:val="333333"/>
          <w:sz w:val="26"/>
          <w:szCs w:val="26"/>
        </w:rPr>
        <w:t>: Khi lắp đặt hệ thống này, các bạn cần phải có các hộp box trung gian. Các hộp box này sẽ được lắp đặt ở những vị trí phù hợp trên sàn cốt pha. Tiế</w:t>
      </w:r>
      <w:r w:rsidR="002859A4">
        <w:rPr>
          <w:rFonts w:eastAsia="Times New Roman"/>
          <w:color w:val="333333"/>
          <w:sz w:val="26"/>
          <w:szCs w:val="26"/>
        </w:rPr>
        <w:t>p theo, dùng ống điện để kết nối các hộp box</w:t>
      </w:r>
      <w:r w:rsidRPr="0003262B">
        <w:rPr>
          <w:rFonts w:eastAsia="Times New Roman"/>
          <w:color w:val="333333"/>
          <w:sz w:val="26"/>
          <w:szCs w:val="26"/>
        </w:rPr>
        <w:t xml:space="preserve"> này lại thì sẽ tạo thành đường dẫn ống dây điện nguồn cho các thiết bị điện. Sau khi đã hoàn thiện xong, các bạn tiến hành đổ bê tông sàn. Khi thực hiện công đoàn này, các bạn nên lưu ý </w:t>
      </w:r>
      <w:r w:rsidR="002859A4">
        <w:rPr>
          <w:rFonts w:eastAsia="Times New Roman"/>
          <w:color w:val="333333"/>
          <w:sz w:val="26"/>
          <w:szCs w:val="26"/>
        </w:rPr>
        <w:t>và cẩn thận để không làm cho ống điện bị b</w:t>
      </w:r>
      <w:r w:rsidRPr="0003262B">
        <w:rPr>
          <w:rFonts w:eastAsia="Times New Roman"/>
          <w:color w:val="333333"/>
          <w:sz w:val="26"/>
          <w:szCs w:val="26"/>
        </w:rPr>
        <w:t>ẹp, bị bể hay bị biến dạng làm mất liên kết.   </w:t>
      </w:r>
    </w:p>
    <w:p w:rsidR="0003262B" w:rsidRPr="0003262B" w:rsidRDefault="0003262B" w:rsidP="0003262B">
      <w:pPr>
        <w:numPr>
          <w:ilvl w:val="0"/>
          <w:numId w:val="1"/>
        </w:numPr>
        <w:shd w:val="clear" w:color="auto" w:fill="FFFFFF"/>
        <w:spacing w:line="240" w:lineRule="auto"/>
        <w:jc w:val="both"/>
        <w:rPr>
          <w:rFonts w:eastAsia="Times New Roman"/>
          <w:color w:val="333333"/>
          <w:sz w:val="26"/>
          <w:szCs w:val="26"/>
        </w:rPr>
      </w:pPr>
      <w:r w:rsidRPr="0003262B">
        <w:rPr>
          <w:rFonts w:eastAsia="Times New Roman"/>
          <w:b/>
          <w:bCs/>
          <w:color w:val="333333"/>
          <w:sz w:val="26"/>
          <w:szCs w:val="26"/>
        </w:rPr>
        <w:t>Lắt đặt hệ thống máng cáp</w:t>
      </w:r>
      <w:r w:rsidRPr="0003262B">
        <w:rPr>
          <w:rFonts w:eastAsia="Times New Roman"/>
          <w:color w:val="333333"/>
          <w:sz w:val="26"/>
          <w:szCs w:val="26"/>
        </w:rPr>
        <w:t>: Máng cáp là thiết bị dùng để đưa dẫn các đường dây cáp điện, cáp mạng trong công trình. Khi lắp đặt máng cáp các bạn cần phải định vị cao độ và xác định các vị trí lắp giá đỡ máng cáp. Tiếp đó, các bạn lắp đặt giá đỡ máng cáp sao cho khoảng cách giữa chúng là 1,3 đến 1,5 mét. Các máng cáp cần phải được kết nối đất bằng cáp đồng bọc PVC hoặc thanh đồng tạo thành hệ thống tiếp đất an toàn cho tuyến cáp.</w:t>
      </w:r>
    </w:p>
    <w:p w:rsidR="0003262B" w:rsidRPr="0003262B" w:rsidRDefault="0003262B" w:rsidP="0003262B">
      <w:pPr>
        <w:numPr>
          <w:ilvl w:val="0"/>
          <w:numId w:val="1"/>
        </w:numPr>
        <w:shd w:val="clear" w:color="auto" w:fill="FFFFFF"/>
        <w:spacing w:line="240" w:lineRule="auto"/>
        <w:jc w:val="both"/>
        <w:rPr>
          <w:rFonts w:eastAsia="Times New Roman"/>
          <w:color w:val="333333"/>
          <w:sz w:val="26"/>
          <w:szCs w:val="26"/>
        </w:rPr>
      </w:pPr>
      <w:r w:rsidRPr="0003262B">
        <w:rPr>
          <w:rFonts w:eastAsia="Times New Roman"/>
          <w:b/>
          <w:bCs/>
          <w:color w:val="333333"/>
          <w:sz w:val="26"/>
          <w:szCs w:val="26"/>
        </w:rPr>
        <w:t>Lắp đặt hệ thống dây dẫn điện</w:t>
      </w:r>
      <w:r w:rsidRPr="0003262B">
        <w:rPr>
          <w:rFonts w:eastAsia="Times New Roman"/>
          <w:color w:val="333333"/>
          <w:sz w:val="26"/>
          <w:szCs w:val="26"/>
        </w:rPr>
        <w:t>: Xác định được vị trí và lắp đặt xong các hệ thống trên, các bạn tiến hành thông ống điện và kéo dây. Khi kéo dây thì trước tiên các bạn cần phải dùng dây nilon luồn vào ống điện. Và những dây điện cần phải được làm dấu từng tuyến theo màu và theo pha.</w:t>
      </w:r>
    </w:p>
    <w:p w:rsidR="0003262B" w:rsidRPr="0003262B" w:rsidRDefault="0003262B" w:rsidP="0003262B">
      <w:pPr>
        <w:numPr>
          <w:ilvl w:val="0"/>
          <w:numId w:val="1"/>
        </w:numPr>
        <w:shd w:val="clear" w:color="auto" w:fill="FFFFFF"/>
        <w:spacing w:line="240" w:lineRule="auto"/>
        <w:jc w:val="both"/>
        <w:rPr>
          <w:rFonts w:eastAsia="Times New Roman"/>
          <w:color w:val="333333"/>
          <w:sz w:val="26"/>
          <w:szCs w:val="26"/>
        </w:rPr>
      </w:pPr>
      <w:r w:rsidRPr="0003262B">
        <w:rPr>
          <w:rFonts w:eastAsia="Times New Roman"/>
          <w:b/>
          <w:bCs/>
          <w:color w:val="333333"/>
          <w:sz w:val="26"/>
          <w:szCs w:val="26"/>
        </w:rPr>
        <w:t>Kiểm tra dây và lắp thiết bị điện</w:t>
      </w:r>
      <w:r w:rsidRPr="0003262B">
        <w:rPr>
          <w:rFonts w:eastAsia="Times New Roman"/>
          <w:color w:val="333333"/>
          <w:sz w:val="26"/>
          <w:szCs w:val="26"/>
        </w:rPr>
        <w:t>: Sau khi kéo dây điện xong, các bạn cần phải kiểm tra xem nguồn điện đã được thông chưa, có bị chạm mạch hay không. Nếu không có vấn đề gì, các bạn tiến hành lắp đặt và kết nối dây dẫn điện với các thiết bị điện</w:t>
      </w:r>
    </w:p>
    <w:p w:rsidR="0003262B" w:rsidRPr="0003262B" w:rsidRDefault="0003262B" w:rsidP="0003262B">
      <w:pPr>
        <w:numPr>
          <w:ilvl w:val="0"/>
          <w:numId w:val="1"/>
        </w:numPr>
        <w:shd w:val="clear" w:color="auto" w:fill="FFFFFF"/>
        <w:spacing w:line="240" w:lineRule="auto"/>
        <w:jc w:val="both"/>
        <w:rPr>
          <w:rFonts w:eastAsia="Times New Roman"/>
          <w:color w:val="333333"/>
          <w:sz w:val="26"/>
          <w:szCs w:val="26"/>
        </w:rPr>
      </w:pPr>
      <w:r w:rsidRPr="0003262B">
        <w:rPr>
          <w:rFonts w:eastAsia="Times New Roman"/>
          <w:b/>
          <w:bCs/>
          <w:color w:val="333333"/>
          <w:sz w:val="26"/>
          <w:szCs w:val="26"/>
        </w:rPr>
        <w:t>Thiết kế tủ điện</w:t>
      </w:r>
      <w:r w:rsidRPr="0003262B">
        <w:rPr>
          <w:rFonts w:eastAsia="Times New Roman"/>
          <w:color w:val="333333"/>
          <w:sz w:val="26"/>
          <w:szCs w:val="26"/>
        </w:rPr>
        <w:t>: Tủ điện là nơi chữa các MCB (thiết bị bảo vệ điện) để khi có sự cố bất ngờ hay hư hỏng nào đó về hệ thống điện, các bạn có thể kiểm tra và xử lý thông qua tủ điện. Các bạn cần phải vẽ sơ đồ và định vị các vị trí để đặt MCB, sau đó tiền hành lắp vỏ tủ điện. Các bạn cần phải đảm bảo rằng vỏ của tủ điện có độ cách điện an toàn. Cuối cùng là kết nối tủ điện này với hệ thống điện nhà bạn bằng các đầu cáp ra vào của tủ.</w:t>
      </w:r>
    </w:p>
    <w:p w:rsidR="0003262B" w:rsidRPr="0003262B" w:rsidRDefault="0003262B" w:rsidP="0003262B">
      <w:pPr>
        <w:numPr>
          <w:ilvl w:val="0"/>
          <w:numId w:val="1"/>
        </w:numPr>
        <w:shd w:val="clear" w:color="auto" w:fill="FFFFFF"/>
        <w:spacing w:line="240" w:lineRule="auto"/>
        <w:jc w:val="both"/>
        <w:rPr>
          <w:rFonts w:eastAsia="Times New Roman"/>
          <w:color w:val="333333"/>
          <w:sz w:val="26"/>
          <w:szCs w:val="26"/>
        </w:rPr>
      </w:pPr>
      <w:r w:rsidRPr="0003262B">
        <w:rPr>
          <w:rFonts w:eastAsia="Times New Roman"/>
          <w:b/>
          <w:bCs/>
          <w:color w:val="333333"/>
          <w:sz w:val="26"/>
          <w:szCs w:val="26"/>
        </w:rPr>
        <w:t>Kiểm tra, nghiệm thu tất cả hệ thống</w:t>
      </w:r>
      <w:r w:rsidRPr="0003262B">
        <w:rPr>
          <w:rFonts w:eastAsia="Times New Roman"/>
          <w:color w:val="333333"/>
          <w:sz w:val="26"/>
          <w:szCs w:val="26"/>
        </w:rPr>
        <w:t xml:space="preserve">: Sau khi đã tiến hành thi công và lắp đặt những hệ thống trên, mạng lưới điện dân dụng đã được hoàn thiện. </w:t>
      </w:r>
    </w:p>
    <w:p w:rsidR="00A01EF7" w:rsidRPr="0003262B" w:rsidRDefault="00A01EF7">
      <w:pPr>
        <w:rPr>
          <w:sz w:val="26"/>
          <w:szCs w:val="26"/>
        </w:rPr>
      </w:pPr>
    </w:p>
    <w:sectPr w:rsidR="00A01EF7" w:rsidRPr="0003262B" w:rsidSect="00A01E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5C4AC9"/>
    <w:multiLevelType w:val="multilevel"/>
    <w:tmpl w:val="C790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262B"/>
    <w:rsid w:val="0003262B"/>
    <w:rsid w:val="002859A4"/>
    <w:rsid w:val="00A01E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EF7"/>
  </w:style>
  <w:style w:type="paragraph" w:styleId="Heading2">
    <w:name w:val="heading 2"/>
    <w:basedOn w:val="Normal"/>
    <w:link w:val="Heading2Char"/>
    <w:uiPriority w:val="9"/>
    <w:qFormat/>
    <w:rsid w:val="0003262B"/>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262B"/>
    <w:rPr>
      <w:rFonts w:eastAsia="Times New Roman"/>
      <w:b/>
      <w:bCs/>
      <w:sz w:val="36"/>
      <w:szCs w:val="36"/>
    </w:rPr>
  </w:style>
  <w:style w:type="character" w:styleId="Strong">
    <w:name w:val="Strong"/>
    <w:basedOn w:val="DefaultParagraphFont"/>
    <w:uiPriority w:val="22"/>
    <w:qFormat/>
    <w:rsid w:val="0003262B"/>
    <w:rPr>
      <w:b/>
      <w:bCs/>
    </w:rPr>
  </w:style>
  <w:style w:type="paragraph" w:styleId="NormalWeb">
    <w:name w:val="Normal (Web)"/>
    <w:basedOn w:val="Normal"/>
    <w:uiPriority w:val="99"/>
    <w:semiHidden/>
    <w:unhideWhenUsed/>
    <w:rsid w:val="0003262B"/>
    <w:pPr>
      <w:spacing w:before="100" w:beforeAutospacing="1" w:after="100" w:afterAutospacing="1" w:line="240" w:lineRule="auto"/>
    </w:pPr>
    <w:rPr>
      <w:rFonts w:eastAsia="Times New Roman"/>
    </w:rPr>
  </w:style>
</w:styles>
</file>

<file path=word/webSettings.xml><?xml version="1.0" encoding="utf-8"?>
<w:webSettings xmlns:r="http://schemas.openxmlformats.org/officeDocument/2006/relationships" xmlns:w="http://schemas.openxmlformats.org/wordprocessingml/2006/main">
  <w:divs>
    <w:div w:id="195377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2018-05-03T07:54:00Z</dcterms:created>
  <dcterms:modified xsi:type="dcterms:W3CDTF">2018-05-03T08:03:00Z</dcterms:modified>
</cp:coreProperties>
</file>