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81629" w14:textId="77777777" w:rsidR="004F2DBC" w:rsidRDefault="00F06BFC">
      <w:pPr>
        <w:pStyle w:val="Heading2"/>
        <w:spacing w:before="80" w:line="504" w:lineRule="auto"/>
        <w:ind w:right="193"/>
      </w:pPr>
      <w:r>
        <w:t>Empirical</w:t>
      </w:r>
      <w:r>
        <w:rPr>
          <w:spacing w:val="-7"/>
        </w:rPr>
        <w:t xml:space="preserve"> </w:t>
      </w:r>
      <w:r>
        <w:t>Derivation</w:t>
      </w:r>
      <w:r>
        <w:rPr>
          <w:spacing w:val="-7"/>
        </w:rPr>
        <w:t xml:space="preserve"> </w:t>
      </w:r>
      <w:r>
        <w:t>of</w:t>
      </w:r>
      <w:r>
        <w:rPr>
          <w:spacing w:val="-7"/>
        </w:rPr>
        <w:t xml:space="preserve"> </w:t>
      </w:r>
      <w:r>
        <w:t>Sparse</w:t>
      </w:r>
      <w:r>
        <w:rPr>
          <w:spacing w:val="-7"/>
        </w:rPr>
        <w:t xml:space="preserve"> </w:t>
      </w:r>
      <w:r>
        <w:t>Attention</w:t>
      </w:r>
      <w:r>
        <w:rPr>
          <w:spacing w:val="-7"/>
        </w:rPr>
        <w:t xml:space="preserve"> </w:t>
      </w:r>
      <w:r>
        <w:t>Patterns</w:t>
      </w:r>
      <w:r>
        <w:rPr>
          <w:spacing w:val="-7"/>
        </w:rPr>
        <w:t xml:space="preserve"> </w:t>
      </w:r>
      <w:r>
        <w:t>in</w:t>
      </w:r>
      <w:r>
        <w:rPr>
          <w:spacing w:val="-7"/>
        </w:rPr>
        <w:t xml:space="preserve"> </w:t>
      </w:r>
      <w:r>
        <w:t>Byte-Level</w:t>
      </w:r>
      <w:r>
        <w:rPr>
          <w:spacing w:val="-7"/>
        </w:rPr>
        <w:t xml:space="preserve"> </w:t>
      </w:r>
      <w:r>
        <w:t xml:space="preserve">Transformers </w:t>
      </w:r>
      <w:r>
        <w:rPr>
          <w:spacing w:val="-2"/>
        </w:rPr>
        <w:t>Abstract</w:t>
      </w:r>
    </w:p>
    <w:p w14:paraId="53D6FEAE" w14:textId="77777777" w:rsidR="004F2DBC" w:rsidRDefault="00F06BFC">
      <w:pPr>
        <w:pStyle w:val="BodyText"/>
        <w:spacing w:line="276" w:lineRule="auto"/>
        <w:ind w:left="23" w:right="67"/>
      </w:pPr>
      <w:r>
        <w:t>Transformers</w:t>
      </w:r>
      <w:r>
        <w:rPr>
          <w:spacing w:val="-6"/>
        </w:rPr>
        <w:t xml:space="preserve"> </w:t>
      </w:r>
      <w:r>
        <w:t>have</w:t>
      </w:r>
      <w:r>
        <w:rPr>
          <w:spacing w:val="-6"/>
        </w:rPr>
        <w:t xml:space="preserve"> </w:t>
      </w:r>
      <w:r>
        <w:t>become</w:t>
      </w:r>
      <w:r>
        <w:rPr>
          <w:spacing w:val="-6"/>
        </w:rPr>
        <w:t xml:space="preserve"> </w:t>
      </w:r>
      <w:r>
        <w:t>a</w:t>
      </w:r>
      <w:r>
        <w:rPr>
          <w:spacing w:val="-6"/>
        </w:rPr>
        <w:t xml:space="preserve"> </w:t>
      </w:r>
      <w:r>
        <w:t>cornerstone</w:t>
      </w:r>
      <w:r>
        <w:rPr>
          <w:spacing w:val="-6"/>
        </w:rPr>
        <w:t xml:space="preserve"> </w:t>
      </w:r>
      <w:r>
        <w:t>in</w:t>
      </w:r>
      <w:r>
        <w:rPr>
          <w:spacing w:val="-6"/>
        </w:rPr>
        <w:t xml:space="preserve"> </w:t>
      </w:r>
      <w:r>
        <w:t>Natural</w:t>
      </w:r>
      <w:r>
        <w:rPr>
          <w:spacing w:val="-6"/>
        </w:rPr>
        <w:t xml:space="preserve"> </w:t>
      </w:r>
      <w:r>
        <w:t>Language</w:t>
      </w:r>
      <w:r>
        <w:rPr>
          <w:spacing w:val="-6"/>
        </w:rPr>
        <w:t xml:space="preserve"> </w:t>
      </w:r>
      <w:r>
        <w:t>Processing</w:t>
      </w:r>
      <w:r>
        <w:rPr>
          <w:spacing w:val="-6"/>
        </w:rPr>
        <w:t xml:space="preserve"> </w:t>
      </w:r>
      <w:r>
        <w:t>(NLP),</w:t>
      </w:r>
      <w:r>
        <w:rPr>
          <w:spacing w:val="-6"/>
        </w:rPr>
        <w:t xml:space="preserve"> </w:t>
      </w:r>
      <w:r>
        <w:t>renowned for their effective self-attention mechanisms. However, dense attention scales quadratically, posing significant computational challenges, especially at the byte level. This paper empirically investigates deriving sparse attention patterns from dense Transformer models trained on byte-level data, specifically using the Enwik8 dataset. Through systematic analysis, we identify characteristic sparse patterns of attention heads and assess their impact on model efficiency and performance.</w:t>
      </w:r>
    </w:p>
    <w:p w14:paraId="79F5469A" w14:textId="77777777" w:rsidR="004F2DBC" w:rsidRDefault="00F06BFC">
      <w:pPr>
        <w:pStyle w:val="Heading2"/>
        <w:numPr>
          <w:ilvl w:val="0"/>
          <w:numId w:val="5"/>
        </w:numPr>
        <w:tabs>
          <w:tab w:val="left" w:pos="265"/>
        </w:tabs>
        <w:spacing w:before="239"/>
        <w:ind w:left="265" w:hanging="242"/>
      </w:pPr>
      <w:r>
        <w:rPr>
          <w:spacing w:val="-2"/>
        </w:rPr>
        <w:t>Introduction</w:t>
      </w:r>
    </w:p>
    <w:p w14:paraId="51A289A4" w14:textId="77777777" w:rsidR="004F2DBC" w:rsidRDefault="004F2DBC">
      <w:pPr>
        <w:pStyle w:val="BodyText"/>
        <w:spacing w:before="25"/>
        <w:rPr>
          <w:rFonts w:ascii="Arial"/>
          <w:b/>
        </w:rPr>
      </w:pPr>
    </w:p>
    <w:p w14:paraId="6387309E" w14:textId="77777777" w:rsidR="004F2DBC" w:rsidRDefault="00F06BFC">
      <w:pPr>
        <w:pStyle w:val="BodyText"/>
        <w:spacing w:line="276" w:lineRule="auto"/>
        <w:ind w:left="23" w:right="95"/>
      </w:pPr>
      <w:r>
        <w:t xml:space="preserve">In recent years, Transformers have established themselves as the leading architecture for various NLP tasks, including machine translation and text generation. Typically, Transformers operate at the word, </w:t>
      </w:r>
      <w:proofErr w:type="spellStart"/>
      <w:r>
        <w:t>subword</w:t>
      </w:r>
      <w:proofErr w:type="spellEnd"/>
      <w:r>
        <w:t>, or character level, utilizing linguistic structures that</w:t>
      </w:r>
      <w:r>
        <w:rPr>
          <w:spacing w:val="-9"/>
        </w:rPr>
        <w:t xml:space="preserve"> </w:t>
      </w:r>
      <w:r>
        <w:t>significantly</w:t>
      </w:r>
      <w:r>
        <w:rPr>
          <w:spacing w:val="-9"/>
        </w:rPr>
        <w:t xml:space="preserve"> </w:t>
      </w:r>
      <w:r>
        <w:t>influence</w:t>
      </w:r>
      <w:r>
        <w:rPr>
          <w:spacing w:val="-9"/>
        </w:rPr>
        <w:t xml:space="preserve"> </w:t>
      </w:r>
      <w:r>
        <w:t>attention</w:t>
      </w:r>
      <w:r>
        <w:rPr>
          <w:spacing w:val="-9"/>
        </w:rPr>
        <w:t xml:space="preserve"> </w:t>
      </w:r>
      <w:r>
        <w:t>mechanisms.</w:t>
      </w:r>
      <w:r>
        <w:rPr>
          <w:spacing w:val="-9"/>
        </w:rPr>
        <w:t xml:space="preserve"> </w:t>
      </w:r>
      <w:r>
        <w:t>Recently,</w:t>
      </w:r>
      <w:r>
        <w:rPr>
          <w:spacing w:val="-9"/>
        </w:rPr>
        <w:t xml:space="preserve"> </w:t>
      </w:r>
      <w:r>
        <w:t>byte-level</w:t>
      </w:r>
      <w:r>
        <w:rPr>
          <w:spacing w:val="-9"/>
        </w:rPr>
        <w:t xml:space="preserve"> </w:t>
      </w:r>
      <w:r>
        <w:t>modeling—processing raw</w:t>
      </w:r>
      <w:r>
        <w:rPr>
          <w:spacing w:val="-2"/>
        </w:rPr>
        <w:t xml:space="preserve"> </w:t>
      </w:r>
      <w:r>
        <w:t>bytes</w:t>
      </w:r>
      <w:r>
        <w:rPr>
          <w:spacing w:val="-2"/>
        </w:rPr>
        <w:t xml:space="preserve"> </w:t>
      </w:r>
      <w:r>
        <w:t>directly—has</w:t>
      </w:r>
      <w:r>
        <w:rPr>
          <w:spacing w:val="-2"/>
        </w:rPr>
        <w:t xml:space="preserve"> </w:t>
      </w:r>
      <w:r>
        <w:t>gained</w:t>
      </w:r>
      <w:r>
        <w:rPr>
          <w:spacing w:val="-2"/>
        </w:rPr>
        <w:t xml:space="preserve"> </w:t>
      </w:r>
      <w:r>
        <w:t>attention,</w:t>
      </w:r>
      <w:r>
        <w:rPr>
          <w:spacing w:val="-2"/>
        </w:rPr>
        <w:t xml:space="preserve"> </w:t>
      </w:r>
      <w:r>
        <w:t>allowing</w:t>
      </w:r>
      <w:r>
        <w:rPr>
          <w:spacing w:val="-2"/>
        </w:rPr>
        <w:t xml:space="preserve"> </w:t>
      </w:r>
      <w:r>
        <w:t>language</w:t>
      </w:r>
      <w:r>
        <w:rPr>
          <w:spacing w:val="-2"/>
        </w:rPr>
        <w:t xml:space="preserve"> </w:t>
      </w:r>
      <w:r>
        <w:t>models</w:t>
      </w:r>
      <w:r>
        <w:rPr>
          <w:spacing w:val="-2"/>
        </w:rPr>
        <w:t xml:space="preserve"> </w:t>
      </w:r>
      <w:r>
        <w:t>to</w:t>
      </w:r>
      <w:r>
        <w:rPr>
          <w:spacing w:val="-2"/>
        </w:rPr>
        <w:t xml:space="preserve"> </w:t>
      </w:r>
      <w:r>
        <w:t>be</w:t>
      </w:r>
      <w:r>
        <w:rPr>
          <w:spacing w:val="-2"/>
        </w:rPr>
        <w:t xml:space="preserve"> </w:t>
      </w:r>
      <w:r>
        <w:t>tokenizer-free</w:t>
      </w:r>
      <w:r>
        <w:rPr>
          <w:spacing w:val="-2"/>
        </w:rPr>
        <w:t xml:space="preserve"> </w:t>
      </w:r>
      <w:r>
        <w:t>and language-agnostic. Such models are beneficial for tasks involving fine-grained data control, like compression or multilingual modeling, yet they face challenges related to longer sequences and the quadratic computational cost of dense attention.</w:t>
      </w:r>
    </w:p>
    <w:p w14:paraId="546107A5" w14:textId="77777777" w:rsidR="004F2DBC" w:rsidRDefault="00F06BFC">
      <w:pPr>
        <w:pStyle w:val="BodyText"/>
        <w:spacing w:before="240" w:line="276" w:lineRule="auto"/>
        <w:ind w:left="23" w:right="193"/>
      </w:pPr>
      <w:r>
        <w:t>Sparse</w:t>
      </w:r>
      <w:r>
        <w:rPr>
          <w:spacing w:val="-4"/>
        </w:rPr>
        <w:t xml:space="preserve"> </w:t>
      </w:r>
      <w:r>
        <w:t>attention</w:t>
      </w:r>
      <w:r>
        <w:rPr>
          <w:spacing w:val="-4"/>
        </w:rPr>
        <w:t xml:space="preserve"> </w:t>
      </w:r>
      <w:r>
        <w:t>has</w:t>
      </w:r>
      <w:r>
        <w:rPr>
          <w:spacing w:val="-4"/>
        </w:rPr>
        <w:t xml:space="preserve"> </w:t>
      </w:r>
      <w:r>
        <w:t>emerged</w:t>
      </w:r>
      <w:r>
        <w:rPr>
          <w:spacing w:val="-4"/>
        </w:rPr>
        <w:t xml:space="preserve"> </w:t>
      </w:r>
      <w:r>
        <w:t>as</w:t>
      </w:r>
      <w:r>
        <w:rPr>
          <w:spacing w:val="-4"/>
        </w:rPr>
        <w:t xml:space="preserve"> </w:t>
      </w:r>
      <w:r>
        <w:t>a</w:t>
      </w:r>
      <w:r>
        <w:rPr>
          <w:spacing w:val="-4"/>
        </w:rPr>
        <w:t xml:space="preserve"> </w:t>
      </w:r>
      <w:r>
        <w:t>potential</w:t>
      </w:r>
      <w:r>
        <w:rPr>
          <w:spacing w:val="-4"/>
        </w:rPr>
        <w:t xml:space="preserve"> </w:t>
      </w:r>
      <w:r>
        <w:t>solution</w:t>
      </w:r>
      <w:r>
        <w:rPr>
          <w:spacing w:val="-4"/>
        </w:rPr>
        <w:t xml:space="preserve"> </w:t>
      </w:r>
      <w:r>
        <w:t>by</w:t>
      </w:r>
      <w:r>
        <w:rPr>
          <w:spacing w:val="-4"/>
        </w:rPr>
        <w:t xml:space="preserve"> </w:t>
      </w:r>
      <w:r>
        <w:t>limiting</w:t>
      </w:r>
      <w:r>
        <w:rPr>
          <w:spacing w:val="-4"/>
        </w:rPr>
        <w:t xml:space="preserve"> </w:t>
      </w:r>
      <w:r>
        <w:t>the</w:t>
      </w:r>
      <w:r>
        <w:rPr>
          <w:spacing w:val="-4"/>
        </w:rPr>
        <w:t xml:space="preserve"> </w:t>
      </w:r>
      <w:r>
        <w:t>range</w:t>
      </w:r>
      <w:r>
        <w:rPr>
          <w:spacing w:val="-4"/>
        </w:rPr>
        <w:t xml:space="preserve"> </w:t>
      </w:r>
      <w:r>
        <w:t>of</w:t>
      </w:r>
      <w:r>
        <w:rPr>
          <w:spacing w:val="-4"/>
        </w:rPr>
        <w:t xml:space="preserve"> </w:t>
      </w:r>
      <w:r>
        <w:t>attention</w:t>
      </w:r>
      <w:r>
        <w:rPr>
          <w:spacing w:val="-4"/>
        </w:rPr>
        <w:t xml:space="preserve"> </w:t>
      </w:r>
      <w:r>
        <w:t>each query attends to, thereby reducing computational load. While many sparse attention strategies have been proposed, their effectiveness for byte-level modeling remains</w:t>
      </w:r>
    </w:p>
    <w:p w14:paraId="296F3483" w14:textId="77777777" w:rsidR="004F2DBC" w:rsidRDefault="00F06BFC">
      <w:pPr>
        <w:pStyle w:val="BodyText"/>
        <w:spacing w:line="276" w:lineRule="auto"/>
        <w:ind w:left="23" w:right="193"/>
      </w:pPr>
      <w:r>
        <w:t>under-explored.</w:t>
      </w:r>
      <w:r>
        <w:rPr>
          <w:spacing w:val="-8"/>
        </w:rPr>
        <w:t xml:space="preserve"> </w:t>
      </w:r>
      <w:r>
        <w:t>Typically,</w:t>
      </w:r>
      <w:r>
        <w:rPr>
          <w:spacing w:val="-8"/>
        </w:rPr>
        <w:t xml:space="preserve"> </w:t>
      </w:r>
      <w:r>
        <w:t>existing</w:t>
      </w:r>
      <w:r>
        <w:rPr>
          <w:spacing w:val="-8"/>
        </w:rPr>
        <w:t xml:space="preserve"> </w:t>
      </w:r>
      <w:r>
        <w:t>methods</w:t>
      </w:r>
      <w:r>
        <w:rPr>
          <w:spacing w:val="-8"/>
        </w:rPr>
        <w:t xml:space="preserve"> </w:t>
      </w:r>
      <w:r>
        <w:t>adopt</w:t>
      </w:r>
      <w:r>
        <w:rPr>
          <w:spacing w:val="-8"/>
        </w:rPr>
        <w:t xml:space="preserve"> </w:t>
      </w:r>
      <w:r>
        <w:t>patterns</w:t>
      </w:r>
      <w:r>
        <w:rPr>
          <w:spacing w:val="-8"/>
        </w:rPr>
        <w:t xml:space="preserve"> </w:t>
      </w:r>
      <w:r>
        <w:t>derived</w:t>
      </w:r>
      <w:r>
        <w:rPr>
          <w:spacing w:val="-8"/>
        </w:rPr>
        <w:t xml:space="preserve"> </w:t>
      </w:r>
      <w:r>
        <w:t>from</w:t>
      </w:r>
      <w:r>
        <w:rPr>
          <w:spacing w:val="-8"/>
        </w:rPr>
        <w:t xml:space="preserve"> </w:t>
      </w:r>
      <w:r>
        <w:t>text</w:t>
      </w:r>
      <w:r>
        <w:rPr>
          <w:spacing w:val="-8"/>
        </w:rPr>
        <w:t xml:space="preserve"> </w:t>
      </w:r>
      <w:r>
        <w:t>or</w:t>
      </w:r>
      <w:r>
        <w:rPr>
          <w:spacing w:val="-8"/>
        </w:rPr>
        <w:t xml:space="preserve"> </w:t>
      </w:r>
      <w:r>
        <w:t>image contexts, with minimal empirical support from byte-level data.</w:t>
      </w:r>
    </w:p>
    <w:p w14:paraId="2A3E4AD3" w14:textId="77777777" w:rsidR="004F2DBC" w:rsidRDefault="00F06BFC">
      <w:pPr>
        <w:pStyle w:val="BodyText"/>
        <w:spacing w:before="240" w:line="276" w:lineRule="auto"/>
        <w:ind w:left="23" w:right="67"/>
      </w:pPr>
      <w:r>
        <w:t>This</w:t>
      </w:r>
      <w:r>
        <w:rPr>
          <w:spacing w:val="-5"/>
        </w:rPr>
        <w:t xml:space="preserve"> </w:t>
      </w:r>
      <w:r>
        <w:t>research</w:t>
      </w:r>
      <w:r>
        <w:rPr>
          <w:spacing w:val="-5"/>
        </w:rPr>
        <w:t xml:space="preserve"> </w:t>
      </w:r>
      <w:r>
        <w:t>addresses</w:t>
      </w:r>
      <w:r>
        <w:rPr>
          <w:spacing w:val="-5"/>
        </w:rPr>
        <w:t xml:space="preserve"> </w:t>
      </w:r>
      <w:r>
        <w:t>whether</w:t>
      </w:r>
      <w:r>
        <w:rPr>
          <w:spacing w:val="-5"/>
        </w:rPr>
        <w:t xml:space="preserve"> </w:t>
      </w:r>
      <w:r>
        <w:t>sparse</w:t>
      </w:r>
      <w:r>
        <w:rPr>
          <w:spacing w:val="-5"/>
        </w:rPr>
        <w:t xml:space="preserve"> </w:t>
      </w:r>
      <w:r>
        <w:t>attention</w:t>
      </w:r>
      <w:r>
        <w:rPr>
          <w:spacing w:val="-5"/>
        </w:rPr>
        <w:t xml:space="preserve"> </w:t>
      </w:r>
      <w:r>
        <w:t>patterns</w:t>
      </w:r>
      <w:r>
        <w:rPr>
          <w:spacing w:val="-5"/>
        </w:rPr>
        <w:t xml:space="preserve"> </w:t>
      </w:r>
      <w:r>
        <w:t>can</w:t>
      </w:r>
      <w:r>
        <w:rPr>
          <w:spacing w:val="-5"/>
        </w:rPr>
        <w:t xml:space="preserve"> </w:t>
      </w:r>
      <w:r>
        <w:t>be</w:t>
      </w:r>
      <w:r>
        <w:rPr>
          <w:spacing w:val="-5"/>
        </w:rPr>
        <w:t xml:space="preserve"> </w:t>
      </w:r>
      <w:r>
        <w:t>empirically</w:t>
      </w:r>
      <w:r>
        <w:rPr>
          <w:spacing w:val="-5"/>
        </w:rPr>
        <w:t xml:space="preserve"> </w:t>
      </w:r>
      <w:r>
        <w:t>identified</w:t>
      </w:r>
      <w:r>
        <w:rPr>
          <w:spacing w:val="-5"/>
        </w:rPr>
        <w:t xml:space="preserve"> </w:t>
      </w:r>
      <w:r>
        <w:t>from dense Transformers trained on byte-level data, specifically using the Enwik8 corpus. We analyze attention distributions, cluster them, and propose empirically derived sparse attention</w:t>
      </w:r>
      <w:r>
        <w:rPr>
          <w:spacing w:val="-7"/>
        </w:rPr>
        <w:t xml:space="preserve"> </w:t>
      </w:r>
      <w:r>
        <w:t>mechanisms,</w:t>
      </w:r>
      <w:r>
        <w:rPr>
          <w:spacing w:val="-7"/>
        </w:rPr>
        <w:t xml:space="preserve"> </w:t>
      </w:r>
      <w:r>
        <w:t>which</w:t>
      </w:r>
      <w:r>
        <w:rPr>
          <w:spacing w:val="-7"/>
        </w:rPr>
        <w:t xml:space="preserve"> </w:t>
      </w:r>
      <w:r>
        <w:t>we</w:t>
      </w:r>
      <w:r>
        <w:rPr>
          <w:spacing w:val="-7"/>
        </w:rPr>
        <w:t xml:space="preserve"> </w:t>
      </w:r>
      <w:r>
        <w:t>then</w:t>
      </w:r>
      <w:r>
        <w:rPr>
          <w:spacing w:val="-7"/>
        </w:rPr>
        <w:t xml:space="preserve"> </w:t>
      </w:r>
      <w:r>
        <w:t>benchmark</w:t>
      </w:r>
      <w:r>
        <w:rPr>
          <w:spacing w:val="-7"/>
        </w:rPr>
        <w:t xml:space="preserve"> </w:t>
      </w:r>
      <w:r>
        <w:t>for</w:t>
      </w:r>
      <w:r>
        <w:rPr>
          <w:spacing w:val="-7"/>
        </w:rPr>
        <w:t xml:space="preserve"> </w:t>
      </w:r>
      <w:r>
        <w:t>efficiency,</w:t>
      </w:r>
      <w:r>
        <w:rPr>
          <w:spacing w:val="-7"/>
        </w:rPr>
        <w:t xml:space="preserve"> </w:t>
      </w:r>
      <w:r>
        <w:t>accuracy,</w:t>
      </w:r>
      <w:r>
        <w:rPr>
          <w:spacing w:val="-7"/>
        </w:rPr>
        <w:t xml:space="preserve"> </w:t>
      </w:r>
      <w:r>
        <w:t>and</w:t>
      </w:r>
      <w:r>
        <w:rPr>
          <w:spacing w:val="-7"/>
        </w:rPr>
        <w:t xml:space="preserve"> </w:t>
      </w:r>
      <w:r>
        <w:t xml:space="preserve">computational </w:t>
      </w:r>
      <w:r>
        <w:rPr>
          <w:spacing w:val="-2"/>
        </w:rPr>
        <w:t>performance.</w:t>
      </w:r>
    </w:p>
    <w:p w14:paraId="32C95433" w14:textId="77777777" w:rsidR="004F2DBC" w:rsidRDefault="00F06BFC">
      <w:pPr>
        <w:pStyle w:val="Heading2"/>
        <w:numPr>
          <w:ilvl w:val="1"/>
          <w:numId w:val="5"/>
        </w:numPr>
        <w:tabs>
          <w:tab w:val="left" w:pos="386"/>
        </w:tabs>
        <w:ind w:left="386" w:hanging="363"/>
      </w:pPr>
      <w:r>
        <w:t>Problem</w:t>
      </w:r>
      <w:r>
        <w:rPr>
          <w:spacing w:val="-7"/>
        </w:rPr>
        <w:t xml:space="preserve"> </w:t>
      </w:r>
      <w:r>
        <w:rPr>
          <w:spacing w:val="-2"/>
        </w:rPr>
        <w:t>Statement</w:t>
      </w:r>
    </w:p>
    <w:p w14:paraId="70AFF04E" w14:textId="77777777" w:rsidR="004F2DBC" w:rsidRDefault="004F2DBC">
      <w:pPr>
        <w:pStyle w:val="BodyText"/>
        <w:spacing w:before="25"/>
        <w:rPr>
          <w:rFonts w:ascii="Arial"/>
          <w:b/>
        </w:rPr>
      </w:pPr>
    </w:p>
    <w:p w14:paraId="28A2E0FD" w14:textId="77777777" w:rsidR="004F2DBC" w:rsidRDefault="00F06BFC">
      <w:pPr>
        <w:pStyle w:val="BodyText"/>
        <w:spacing w:line="276" w:lineRule="auto"/>
        <w:ind w:left="23" w:right="193"/>
      </w:pPr>
      <w:r>
        <w:t>Dense attention mechanisms in Transformers, although powerful, scale quadratically with sequence length, severely limiting efficiency, especially for byte-level Transformers that process long sequences, such as those in compression benchmarks like Enwik8. Existing sparse</w:t>
      </w:r>
      <w:r>
        <w:rPr>
          <w:spacing w:val="-5"/>
        </w:rPr>
        <w:t xml:space="preserve"> </w:t>
      </w:r>
      <w:r>
        <w:t>attention</w:t>
      </w:r>
      <w:r>
        <w:rPr>
          <w:spacing w:val="-5"/>
        </w:rPr>
        <w:t xml:space="preserve"> </w:t>
      </w:r>
      <w:r>
        <w:t>methods</w:t>
      </w:r>
      <w:r>
        <w:rPr>
          <w:spacing w:val="-5"/>
        </w:rPr>
        <w:t xml:space="preserve"> </w:t>
      </w:r>
      <w:r>
        <w:t>primarily</w:t>
      </w:r>
      <w:r>
        <w:rPr>
          <w:spacing w:val="-5"/>
        </w:rPr>
        <w:t xml:space="preserve"> </w:t>
      </w:r>
      <w:r>
        <w:t>rely</w:t>
      </w:r>
      <w:r>
        <w:rPr>
          <w:spacing w:val="-5"/>
        </w:rPr>
        <w:t xml:space="preserve"> </w:t>
      </w:r>
      <w:r>
        <w:t>on</w:t>
      </w:r>
      <w:r>
        <w:rPr>
          <w:spacing w:val="-5"/>
        </w:rPr>
        <w:t xml:space="preserve"> </w:t>
      </w:r>
      <w:r>
        <w:t>heuristics,</w:t>
      </w:r>
      <w:r>
        <w:rPr>
          <w:spacing w:val="-5"/>
        </w:rPr>
        <w:t xml:space="preserve"> </w:t>
      </w:r>
      <w:r>
        <w:t>lacking</w:t>
      </w:r>
      <w:r>
        <w:rPr>
          <w:spacing w:val="-5"/>
        </w:rPr>
        <w:t xml:space="preserve"> </w:t>
      </w:r>
      <w:r>
        <w:t>grounding</w:t>
      </w:r>
      <w:r>
        <w:rPr>
          <w:spacing w:val="-5"/>
        </w:rPr>
        <w:t xml:space="preserve"> </w:t>
      </w:r>
      <w:r>
        <w:t>in</w:t>
      </w:r>
      <w:r>
        <w:rPr>
          <w:spacing w:val="-5"/>
        </w:rPr>
        <w:t xml:space="preserve"> </w:t>
      </w:r>
      <w:r>
        <w:t>observed</w:t>
      </w:r>
      <w:r>
        <w:rPr>
          <w:spacing w:val="-5"/>
        </w:rPr>
        <w:t xml:space="preserve"> </w:t>
      </w:r>
      <w:r>
        <w:t>model behaviors, thus raising uncertainty regarding their practical efficiency and accuracy</w:t>
      </w:r>
    </w:p>
    <w:p w14:paraId="0B9E1F1B" w14:textId="77777777" w:rsidR="004F2DBC" w:rsidRDefault="00F06BFC">
      <w:pPr>
        <w:pStyle w:val="BodyText"/>
        <w:ind w:left="23"/>
      </w:pPr>
      <w:r>
        <w:rPr>
          <w:spacing w:val="-2"/>
        </w:rPr>
        <w:t>trade-offs.</w:t>
      </w:r>
    </w:p>
    <w:p w14:paraId="4C1C1671" w14:textId="77777777" w:rsidR="004F2DBC" w:rsidRDefault="004F2DBC">
      <w:pPr>
        <w:pStyle w:val="BodyText"/>
        <w:spacing w:before="25"/>
      </w:pPr>
    </w:p>
    <w:p w14:paraId="6C95B966" w14:textId="77777777" w:rsidR="004F2DBC" w:rsidRDefault="00F06BFC">
      <w:pPr>
        <w:pStyle w:val="BodyText"/>
        <w:spacing w:line="276" w:lineRule="auto"/>
        <w:ind w:left="23" w:right="193"/>
      </w:pPr>
      <w:r>
        <w:t>The challenge lies in effectively constructing sparse attention mechanisms that balance computational</w:t>
      </w:r>
      <w:r>
        <w:rPr>
          <w:spacing w:val="-6"/>
        </w:rPr>
        <w:t xml:space="preserve"> </w:t>
      </w:r>
      <w:r>
        <w:t>complexity</w:t>
      </w:r>
      <w:r>
        <w:rPr>
          <w:spacing w:val="-6"/>
        </w:rPr>
        <w:t xml:space="preserve"> </w:t>
      </w:r>
      <w:r>
        <w:t>reduction</w:t>
      </w:r>
      <w:r>
        <w:rPr>
          <w:spacing w:val="-6"/>
        </w:rPr>
        <w:t xml:space="preserve"> </w:t>
      </w:r>
      <w:r>
        <w:t>and</w:t>
      </w:r>
      <w:r>
        <w:rPr>
          <w:spacing w:val="-6"/>
        </w:rPr>
        <w:t xml:space="preserve"> </w:t>
      </w:r>
      <w:r>
        <w:t>predictive</w:t>
      </w:r>
      <w:r>
        <w:rPr>
          <w:spacing w:val="-6"/>
        </w:rPr>
        <w:t xml:space="preserve"> </w:t>
      </w:r>
      <w:r>
        <w:t>accuracy.</w:t>
      </w:r>
      <w:r>
        <w:rPr>
          <w:spacing w:val="-6"/>
        </w:rPr>
        <w:t xml:space="preserve"> </w:t>
      </w:r>
      <w:r>
        <w:t>The</w:t>
      </w:r>
      <w:r>
        <w:rPr>
          <w:spacing w:val="-6"/>
        </w:rPr>
        <w:t xml:space="preserve"> </w:t>
      </w:r>
      <w:r>
        <w:t>large</w:t>
      </w:r>
      <w:r>
        <w:rPr>
          <w:spacing w:val="-6"/>
        </w:rPr>
        <w:t xml:space="preserve"> </w:t>
      </w:r>
      <w:r>
        <w:t>and</w:t>
      </w:r>
      <w:r>
        <w:rPr>
          <w:spacing w:val="-6"/>
        </w:rPr>
        <w:t xml:space="preserve"> </w:t>
      </w:r>
      <w:r>
        <w:t>inadequately explored</w:t>
      </w:r>
      <w:r>
        <w:rPr>
          <w:spacing w:val="-7"/>
        </w:rPr>
        <w:t xml:space="preserve"> </w:t>
      </w:r>
      <w:r>
        <w:t>design</w:t>
      </w:r>
      <w:r>
        <w:rPr>
          <w:spacing w:val="-6"/>
        </w:rPr>
        <w:t xml:space="preserve"> </w:t>
      </w:r>
      <w:r>
        <w:t>space</w:t>
      </w:r>
      <w:r>
        <w:rPr>
          <w:spacing w:val="-6"/>
        </w:rPr>
        <w:t xml:space="preserve"> </w:t>
      </w:r>
      <w:r>
        <w:t>for</w:t>
      </w:r>
      <w:r>
        <w:rPr>
          <w:spacing w:val="-7"/>
        </w:rPr>
        <w:t xml:space="preserve"> </w:t>
      </w:r>
      <w:r>
        <w:t>sparsity</w:t>
      </w:r>
      <w:r>
        <w:rPr>
          <w:spacing w:val="-6"/>
        </w:rPr>
        <w:t xml:space="preserve"> </w:t>
      </w:r>
      <w:r>
        <w:t>patterns</w:t>
      </w:r>
      <w:r>
        <w:rPr>
          <w:spacing w:val="-6"/>
        </w:rPr>
        <w:t xml:space="preserve"> </w:t>
      </w:r>
      <w:r>
        <w:t>complicates</w:t>
      </w:r>
      <w:r>
        <w:rPr>
          <w:spacing w:val="-6"/>
        </w:rPr>
        <w:t xml:space="preserve"> </w:t>
      </w:r>
      <w:r>
        <w:t>this</w:t>
      </w:r>
      <w:r>
        <w:rPr>
          <w:spacing w:val="-7"/>
        </w:rPr>
        <w:t xml:space="preserve"> </w:t>
      </w:r>
      <w:r>
        <w:t>task.</w:t>
      </w:r>
      <w:r>
        <w:rPr>
          <w:spacing w:val="-6"/>
        </w:rPr>
        <w:t xml:space="preserve"> </w:t>
      </w:r>
      <w:r>
        <w:t>A</w:t>
      </w:r>
      <w:r>
        <w:rPr>
          <w:spacing w:val="-6"/>
        </w:rPr>
        <w:t xml:space="preserve"> </w:t>
      </w:r>
      <w:r>
        <w:t>systematic</w:t>
      </w:r>
      <w:r>
        <w:rPr>
          <w:spacing w:val="-6"/>
        </w:rPr>
        <w:t xml:space="preserve"> </w:t>
      </w:r>
      <w:r>
        <w:rPr>
          <w:spacing w:val="-2"/>
        </w:rPr>
        <w:t>empirical</w:t>
      </w:r>
    </w:p>
    <w:p w14:paraId="46F681C7" w14:textId="77777777" w:rsidR="004F2DBC" w:rsidRDefault="004F2DBC">
      <w:pPr>
        <w:pStyle w:val="BodyText"/>
        <w:spacing w:line="276" w:lineRule="auto"/>
        <w:sectPr w:rsidR="004F2DBC">
          <w:type w:val="continuous"/>
          <w:pgSz w:w="11920" w:h="16840"/>
          <w:pgMar w:top="1600" w:right="1417" w:bottom="280" w:left="1417" w:header="720" w:footer="720" w:gutter="0"/>
          <w:cols w:space="720"/>
        </w:sectPr>
      </w:pPr>
    </w:p>
    <w:p w14:paraId="79DD95B7" w14:textId="77777777" w:rsidR="004F2DBC" w:rsidRDefault="00F06BFC">
      <w:pPr>
        <w:pStyle w:val="BodyText"/>
        <w:spacing w:before="80" w:line="276" w:lineRule="auto"/>
        <w:ind w:left="23" w:right="193"/>
      </w:pPr>
      <w:r>
        <w:lastRenderedPageBreak/>
        <w:t>analysis</w:t>
      </w:r>
      <w:r>
        <w:rPr>
          <w:spacing w:val="-4"/>
        </w:rPr>
        <w:t xml:space="preserve"> </w:t>
      </w:r>
      <w:r>
        <w:t>of</w:t>
      </w:r>
      <w:r>
        <w:rPr>
          <w:spacing w:val="-4"/>
        </w:rPr>
        <w:t xml:space="preserve"> </w:t>
      </w:r>
      <w:r>
        <w:t>dense</w:t>
      </w:r>
      <w:r>
        <w:rPr>
          <w:spacing w:val="-4"/>
        </w:rPr>
        <w:t xml:space="preserve"> </w:t>
      </w:r>
      <w:r>
        <w:t>attention</w:t>
      </w:r>
      <w:r>
        <w:rPr>
          <w:spacing w:val="-4"/>
        </w:rPr>
        <w:t xml:space="preserve"> </w:t>
      </w:r>
      <w:r>
        <w:t>heads,</w:t>
      </w:r>
      <w:r>
        <w:rPr>
          <w:spacing w:val="-4"/>
        </w:rPr>
        <w:t xml:space="preserve"> </w:t>
      </w:r>
      <w:r>
        <w:t>observing</w:t>
      </w:r>
      <w:r>
        <w:rPr>
          <w:spacing w:val="-4"/>
        </w:rPr>
        <w:t xml:space="preserve"> </w:t>
      </w:r>
      <w:r>
        <w:t>their</w:t>
      </w:r>
      <w:r>
        <w:rPr>
          <w:spacing w:val="-4"/>
        </w:rPr>
        <w:t xml:space="preserve"> </w:t>
      </w:r>
      <w:r>
        <w:t>actual</w:t>
      </w:r>
      <w:r>
        <w:rPr>
          <w:spacing w:val="-4"/>
        </w:rPr>
        <w:t xml:space="preserve"> </w:t>
      </w:r>
      <w:r>
        <w:t>behavior</w:t>
      </w:r>
      <w:r>
        <w:rPr>
          <w:spacing w:val="-4"/>
        </w:rPr>
        <w:t xml:space="preserve"> </w:t>
      </w:r>
      <w:r>
        <w:t>in</w:t>
      </w:r>
      <w:r>
        <w:rPr>
          <w:spacing w:val="-4"/>
        </w:rPr>
        <w:t xml:space="preserve"> </w:t>
      </w:r>
      <w:r>
        <w:t>trained</w:t>
      </w:r>
      <w:r>
        <w:rPr>
          <w:spacing w:val="-4"/>
        </w:rPr>
        <w:t xml:space="preserve"> </w:t>
      </w:r>
      <w:r>
        <w:t>models,</w:t>
      </w:r>
      <w:r>
        <w:rPr>
          <w:spacing w:val="-4"/>
        </w:rPr>
        <w:t xml:space="preserve"> </w:t>
      </w:r>
      <w:r>
        <w:t>may provide insights into efficient, effective patterns.</w:t>
      </w:r>
    </w:p>
    <w:p w14:paraId="44C5994C" w14:textId="77777777" w:rsidR="004F2DBC" w:rsidRDefault="00F06BFC">
      <w:pPr>
        <w:pStyle w:val="BodyText"/>
        <w:spacing w:before="240" w:line="276" w:lineRule="auto"/>
        <w:ind w:left="23" w:right="193"/>
      </w:pPr>
      <w:r>
        <w:t>Thus,</w:t>
      </w:r>
      <w:r>
        <w:rPr>
          <w:spacing w:val="-4"/>
        </w:rPr>
        <w:t xml:space="preserve"> </w:t>
      </w:r>
      <w:r>
        <w:t>this</w:t>
      </w:r>
      <w:r>
        <w:rPr>
          <w:spacing w:val="-4"/>
        </w:rPr>
        <w:t xml:space="preserve"> </w:t>
      </w:r>
      <w:r>
        <w:t>thesis</w:t>
      </w:r>
      <w:r>
        <w:rPr>
          <w:spacing w:val="-4"/>
        </w:rPr>
        <w:t xml:space="preserve"> </w:t>
      </w:r>
      <w:r>
        <w:t>identifies</w:t>
      </w:r>
      <w:r>
        <w:rPr>
          <w:spacing w:val="-4"/>
        </w:rPr>
        <w:t xml:space="preserve"> </w:t>
      </w:r>
      <w:r>
        <w:t>a</w:t>
      </w:r>
      <w:r>
        <w:rPr>
          <w:spacing w:val="-4"/>
        </w:rPr>
        <w:t xml:space="preserve"> </w:t>
      </w:r>
      <w:r>
        <w:t>critical</w:t>
      </w:r>
      <w:r>
        <w:rPr>
          <w:spacing w:val="-4"/>
        </w:rPr>
        <w:t xml:space="preserve"> </w:t>
      </w:r>
      <w:r>
        <w:t>gap:</w:t>
      </w:r>
      <w:r>
        <w:rPr>
          <w:spacing w:val="-4"/>
        </w:rPr>
        <w:t xml:space="preserve"> </w:t>
      </w:r>
      <w:r>
        <w:t>the</w:t>
      </w:r>
      <w:r>
        <w:rPr>
          <w:spacing w:val="-4"/>
        </w:rPr>
        <w:t xml:space="preserve"> </w:t>
      </w:r>
      <w:r>
        <w:t>absence</w:t>
      </w:r>
      <w:r>
        <w:rPr>
          <w:spacing w:val="-4"/>
        </w:rPr>
        <w:t xml:space="preserve"> </w:t>
      </w:r>
      <w:r>
        <w:t>of</w:t>
      </w:r>
      <w:r>
        <w:rPr>
          <w:spacing w:val="-4"/>
        </w:rPr>
        <w:t xml:space="preserve"> </w:t>
      </w:r>
      <w:r>
        <w:t>empirically</w:t>
      </w:r>
      <w:r>
        <w:rPr>
          <w:spacing w:val="-4"/>
        </w:rPr>
        <w:t xml:space="preserve"> </w:t>
      </w:r>
      <w:r>
        <w:t>validated</w:t>
      </w:r>
      <w:r>
        <w:rPr>
          <w:spacing w:val="-4"/>
        </w:rPr>
        <w:t xml:space="preserve"> </w:t>
      </w:r>
      <w:r>
        <w:t>sparse attention models derived from dense Transformer behaviors specifically tailored for</w:t>
      </w:r>
    </w:p>
    <w:p w14:paraId="6B96D059" w14:textId="77777777" w:rsidR="004F2DBC" w:rsidRDefault="00F06BFC">
      <w:pPr>
        <w:pStyle w:val="BodyText"/>
        <w:spacing w:line="276" w:lineRule="auto"/>
        <w:ind w:left="23" w:right="67"/>
      </w:pPr>
      <w:r>
        <w:t>byte-level</w:t>
      </w:r>
      <w:r>
        <w:rPr>
          <w:spacing w:val="-4"/>
        </w:rPr>
        <w:t xml:space="preserve"> </w:t>
      </w:r>
      <w:r>
        <w:t>modeling</w:t>
      </w:r>
      <w:r>
        <w:rPr>
          <w:spacing w:val="-4"/>
        </w:rPr>
        <w:t xml:space="preserve"> </w:t>
      </w:r>
      <w:r>
        <w:t>tasks.</w:t>
      </w:r>
      <w:r>
        <w:rPr>
          <w:spacing w:val="-4"/>
        </w:rPr>
        <w:t xml:space="preserve"> </w:t>
      </w:r>
      <w:r>
        <w:t>Our</w:t>
      </w:r>
      <w:r>
        <w:rPr>
          <w:spacing w:val="-4"/>
        </w:rPr>
        <w:t xml:space="preserve"> </w:t>
      </w:r>
      <w:r>
        <w:t>research</w:t>
      </w:r>
      <w:r>
        <w:rPr>
          <w:spacing w:val="-4"/>
        </w:rPr>
        <w:t xml:space="preserve"> </w:t>
      </w:r>
      <w:r>
        <w:t>fills</w:t>
      </w:r>
      <w:r>
        <w:rPr>
          <w:spacing w:val="-4"/>
        </w:rPr>
        <w:t xml:space="preserve"> </w:t>
      </w:r>
      <w:r>
        <w:t>this</w:t>
      </w:r>
      <w:r>
        <w:rPr>
          <w:spacing w:val="-4"/>
        </w:rPr>
        <w:t xml:space="preserve"> </w:t>
      </w:r>
      <w:r>
        <w:t>gap</w:t>
      </w:r>
      <w:r>
        <w:rPr>
          <w:spacing w:val="-4"/>
        </w:rPr>
        <w:t xml:space="preserve"> </w:t>
      </w:r>
      <w:r>
        <w:t>by</w:t>
      </w:r>
      <w:r>
        <w:rPr>
          <w:spacing w:val="-4"/>
        </w:rPr>
        <w:t xml:space="preserve"> </w:t>
      </w:r>
      <w:r>
        <w:t>empirically</w:t>
      </w:r>
      <w:r>
        <w:rPr>
          <w:spacing w:val="-4"/>
        </w:rPr>
        <w:t xml:space="preserve"> </w:t>
      </w:r>
      <w:r>
        <w:t>deriving</w:t>
      </w:r>
      <w:r>
        <w:rPr>
          <w:spacing w:val="-4"/>
        </w:rPr>
        <w:t xml:space="preserve"> </w:t>
      </w:r>
      <w:r>
        <w:t>sparse</w:t>
      </w:r>
      <w:r>
        <w:rPr>
          <w:spacing w:val="-4"/>
        </w:rPr>
        <w:t xml:space="preserve"> </w:t>
      </w:r>
      <w:r>
        <w:t>patterns and rigorously evaluating their memory, computational speed, and accuracy trade-offs.</w:t>
      </w:r>
    </w:p>
    <w:p w14:paraId="13C3DB13" w14:textId="77777777" w:rsidR="004F2DBC" w:rsidRDefault="00F06BFC">
      <w:pPr>
        <w:pStyle w:val="Heading2"/>
        <w:numPr>
          <w:ilvl w:val="1"/>
          <w:numId w:val="5"/>
        </w:numPr>
        <w:tabs>
          <w:tab w:val="left" w:pos="386"/>
        </w:tabs>
        <w:ind w:left="386" w:hanging="363"/>
      </w:pPr>
      <w:r>
        <w:t>Research</w:t>
      </w:r>
      <w:r>
        <w:rPr>
          <w:spacing w:val="-8"/>
        </w:rPr>
        <w:t xml:space="preserve"> </w:t>
      </w:r>
      <w:r>
        <w:rPr>
          <w:spacing w:val="-2"/>
        </w:rPr>
        <w:t>Questions</w:t>
      </w:r>
    </w:p>
    <w:p w14:paraId="5BB81B60" w14:textId="77777777" w:rsidR="004F2DBC" w:rsidRDefault="004F2DBC">
      <w:pPr>
        <w:pStyle w:val="BodyText"/>
        <w:spacing w:before="24"/>
        <w:rPr>
          <w:rFonts w:ascii="Arial"/>
          <w:b/>
        </w:rPr>
      </w:pPr>
    </w:p>
    <w:p w14:paraId="40FF29E9" w14:textId="77777777" w:rsidR="004F2DBC" w:rsidRDefault="00F06BFC">
      <w:pPr>
        <w:pStyle w:val="ListParagraph"/>
        <w:numPr>
          <w:ilvl w:val="2"/>
          <w:numId w:val="5"/>
        </w:numPr>
        <w:tabs>
          <w:tab w:val="left" w:pos="743"/>
        </w:tabs>
        <w:spacing w:before="1" w:line="276" w:lineRule="auto"/>
        <w:ind w:right="679" w:hanging="360"/>
      </w:pPr>
      <w:r>
        <w:t>RQ1:</w:t>
      </w:r>
      <w:r>
        <w:rPr>
          <w:spacing w:val="-5"/>
        </w:rPr>
        <w:t xml:space="preserve"> </w:t>
      </w:r>
      <w:r>
        <w:t>Can</w:t>
      </w:r>
      <w:r>
        <w:rPr>
          <w:spacing w:val="-5"/>
        </w:rPr>
        <w:t xml:space="preserve"> </w:t>
      </w:r>
      <w:r>
        <w:t>characteristic</w:t>
      </w:r>
      <w:r>
        <w:rPr>
          <w:spacing w:val="-5"/>
        </w:rPr>
        <w:t xml:space="preserve"> </w:t>
      </w:r>
      <w:r>
        <w:t>sparse</w:t>
      </w:r>
      <w:r>
        <w:rPr>
          <w:spacing w:val="-5"/>
        </w:rPr>
        <w:t xml:space="preserve"> </w:t>
      </w:r>
      <w:r>
        <w:t>attention</w:t>
      </w:r>
      <w:r>
        <w:rPr>
          <w:spacing w:val="-5"/>
        </w:rPr>
        <w:t xml:space="preserve"> </w:t>
      </w:r>
      <w:r>
        <w:t>patterns</w:t>
      </w:r>
      <w:r>
        <w:rPr>
          <w:spacing w:val="-5"/>
        </w:rPr>
        <w:t xml:space="preserve"> </w:t>
      </w:r>
      <w:r>
        <w:t>be</w:t>
      </w:r>
      <w:r>
        <w:rPr>
          <w:spacing w:val="-5"/>
        </w:rPr>
        <w:t xml:space="preserve"> </w:t>
      </w:r>
      <w:r>
        <w:t>empirically</w:t>
      </w:r>
      <w:r>
        <w:rPr>
          <w:spacing w:val="-5"/>
        </w:rPr>
        <w:t xml:space="preserve"> </w:t>
      </w:r>
      <w:r>
        <w:t>identified</w:t>
      </w:r>
      <w:r>
        <w:rPr>
          <w:spacing w:val="-5"/>
        </w:rPr>
        <w:t xml:space="preserve"> </w:t>
      </w:r>
      <w:r>
        <w:t>from dense byte-level Transformer models?</w:t>
      </w:r>
    </w:p>
    <w:p w14:paraId="17F7A909" w14:textId="77777777" w:rsidR="004F2DBC" w:rsidRDefault="004F2DBC">
      <w:pPr>
        <w:pStyle w:val="BodyText"/>
        <w:spacing w:before="37"/>
      </w:pPr>
    </w:p>
    <w:p w14:paraId="131C8C7F" w14:textId="77777777" w:rsidR="004F2DBC" w:rsidRDefault="00F06BFC">
      <w:pPr>
        <w:pStyle w:val="ListParagraph"/>
        <w:numPr>
          <w:ilvl w:val="2"/>
          <w:numId w:val="5"/>
        </w:numPr>
        <w:tabs>
          <w:tab w:val="left" w:pos="743"/>
        </w:tabs>
        <w:spacing w:before="1" w:line="276" w:lineRule="auto"/>
        <w:ind w:right="577" w:hanging="360"/>
      </w:pPr>
      <w:r>
        <w:t>RQ2:</w:t>
      </w:r>
      <w:r>
        <w:rPr>
          <w:spacing w:val="-6"/>
        </w:rPr>
        <w:t xml:space="preserve"> </w:t>
      </w:r>
      <w:r>
        <w:t>How</w:t>
      </w:r>
      <w:r>
        <w:rPr>
          <w:spacing w:val="-6"/>
        </w:rPr>
        <w:t xml:space="preserve"> </w:t>
      </w:r>
      <w:r>
        <w:t>do</w:t>
      </w:r>
      <w:r>
        <w:rPr>
          <w:spacing w:val="-6"/>
        </w:rPr>
        <w:t xml:space="preserve"> </w:t>
      </w:r>
      <w:r>
        <w:t>various</w:t>
      </w:r>
      <w:r>
        <w:rPr>
          <w:spacing w:val="-6"/>
        </w:rPr>
        <w:t xml:space="preserve"> </w:t>
      </w:r>
      <w:r>
        <w:t>sparse</w:t>
      </w:r>
      <w:r>
        <w:rPr>
          <w:spacing w:val="-6"/>
        </w:rPr>
        <w:t xml:space="preserve"> </w:t>
      </w:r>
      <w:r>
        <w:t>attention</w:t>
      </w:r>
      <w:r>
        <w:rPr>
          <w:spacing w:val="-6"/>
        </w:rPr>
        <w:t xml:space="preserve"> </w:t>
      </w:r>
      <w:r>
        <w:t>patterns</w:t>
      </w:r>
      <w:r>
        <w:rPr>
          <w:spacing w:val="-6"/>
        </w:rPr>
        <w:t xml:space="preserve"> </w:t>
      </w:r>
      <w:r>
        <w:t>influence</w:t>
      </w:r>
      <w:r>
        <w:rPr>
          <w:spacing w:val="-6"/>
        </w:rPr>
        <w:t xml:space="preserve"> </w:t>
      </w:r>
      <w:r>
        <w:t>byte-level</w:t>
      </w:r>
      <w:r>
        <w:rPr>
          <w:spacing w:val="-6"/>
        </w:rPr>
        <w:t xml:space="preserve"> </w:t>
      </w:r>
      <w:r>
        <w:t>Transformer performance and efficiency?</w:t>
      </w:r>
    </w:p>
    <w:p w14:paraId="4946AFE4" w14:textId="77777777" w:rsidR="004F2DBC" w:rsidRDefault="004F2DBC">
      <w:pPr>
        <w:pStyle w:val="BodyText"/>
        <w:spacing w:before="37"/>
      </w:pPr>
    </w:p>
    <w:p w14:paraId="37D689CE" w14:textId="77777777" w:rsidR="004F2DBC" w:rsidRDefault="00F06BFC">
      <w:pPr>
        <w:pStyle w:val="ListParagraph"/>
        <w:numPr>
          <w:ilvl w:val="2"/>
          <w:numId w:val="5"/>
        </w:numPr>
        <w:tabs>
          <w:tab w:val="left" w:pos="743"/>
        </w:tabs>
        <w:spacing w:before="1" w:line="276" w:lineRule="auto"/>
        <w:ind w:right="761" w:hanging="360"/>
      </w:pPr>
      <w:r>
        <w:t>RQ3:</w:t>
      </w:r>
      <w:r>
        <w:rPr>
          <w:spacing w:val="-7"/>
        </w:rPr>
        <w:t xml:space="preserve"> </w:t>
      </w:r>
      <w:r>
        <w:t>Can</w:t>
      </w:r>
      <w:r>
        <w:rPr>
          <w:spacing w:val="-7"/>
        </w:rPr>
        <w:t xml:space="preserve"> </w:t>
      </w:r>
      <w:r>
        <w:t>empirically</w:t>
      </w:r>
      <w:r>
        <w:rPr>
          <w:spacing w:val="-7"/>
        </w:rPr>
        <w:t xml:space="preserve"> </w:t>
      </w:r>
      <w:r>
        <w:t>derived</w:t>
      </w:r>
      <w:r>
        <w:rPr>
          <w:spacing w:val="-7"/>
        </w:rPr>
        <w:t xml:space="preserve"> </w:t>
      </w:r>
      <w:r>
        <w:t>sparse</w:t>
      </w:r>
      <w:r>
        <w:rPr>
          <w:spacing w:val="-7"/>
        </w:rPr>
        <w:t xml:space="preserve"> </w:t>
      </w:r>
      <w:r>
        <w:t>Transformers</w:t>
      </w:r>
      <w:r>
        <w:rPr>
          <w:spacing w:val="-7"/>
        </w:rPr>
        <w:t xml:space="preserve"> </w:t>
      </w:r>
      <w:r>
        <w:t>approximate</w:t>
      </w:r>
      <w:r>
        <w:rPr>
          <w:spacing w:val="-7"/>
        </w:rPr>
        <w:t xml:space="preserve"> </w:t>
      </w:r>
      <w:r>
        <w:t>the</w:t>
      </w:r>
      <w:r>
        <w:rPr>
          <w:spacing w:val="-7"/>
        </w:rPr>
        <w:t xml:space="preserve"> </w:t>
      </w:r>
      <w:r>
        <w:t>predictive performance of their dense counterparts?</w:t>
      </w:r>
    </w:p>
    <w:p w14:paraId="3C7184B8" w14:textId="77777777" w:rsidR="004F2DBC" w:rsidRDefault="004F2DBC">
      <w:pPr>
        <w:pStyle w:val="BodyText"/>
        <w:spacing w:before="37"/>
      </w:pPr>
    </w:p>
    <w:p w14:paraId="69FD5B5C" w14:textId="77777777" w:rsidR="004F2DBC" w:rsidRDefault="00F06BFC">
      <w:pPr>
        <w:pStyle w:val="ListParagraph"/>
        <w:numPr>
          <w:ilvl w:val="2"/>
          <w:numId w:val="5"/>
        </w:numPr>
        <w:tabs>
          <w:tab w:val="left" w:pos="743"/>
        </w:tabs>
        <w:spacing w:before="1" w:line="276" w:lineRule="auto"/>
        <w:ind w:right="617" w:hanging="360"/>
      </w:pPr>
      <w:r>
        <w:t>RQ4:</w:t>
      </w:r>
      <w:r>
        <w:rPr>
          <w:spacing w:val="-5"/>
        </w:rPr>
        <w:t xml:space="preserve"> </w:t>
      </w:r>
      <w:r>
        <w:t>What</w:t>
      </w:r>
      <w:r>
        <w:rPr>
          <w:spacing w:val="-5"/>
        </w:rPr>
        <w:t xml:space="preserve"> </w:t>
      </w:r>
      <w:r>
        <w:t>computational</w:t>
      </w:r>
      <w:r>
        <w:rPr>
          <w:spacing w:val="-5"/>
        </w:rPr>
        <w:t xml:space="preserve"> </w:t>
      </w:r>
      <w:r>
        <w:t>benefits</w:t>
      </w:r>
      <w:r>
        <w:rPr>
          <w:spacing w:val="-5"/>
        </w:rPr>
        <w:t xml:space="preserve"> </w:t>
      </w:r>
      <w:r>
        <w:t>(e.g.,</w:t>
      </w:r>
      <w:r>
        <w:rPr>
          <w:spacing w:val="-5"/>
        </w:rPr>
        <w:t xml:space="preserve"> </w:t>
      </w:r>
      <w:r>
        <w:t>training</w:t>
      </w:r>
      <w:r>
        <w:rPr>
          <w:spacing w:val="-5"/>
        </w:rPr>
        <w:t xml:space="preserve"> </w:t>
      </w:r>
      <w:r>
        <w:t>speed,</w:t>
      </w:r>
      <w:r>
        <w:rPr>
          <w:spacing w:val="-5"/>
        </w:rPr>
        <w:t xml:space="preserve"> </w:t>
      </w:r>
      <w:r>
        <w:t>memory</w:t>
      </w:r>
      <w:r>
        <w:rPr>
          <w:spacing w:val="-5"/>
        </w:rPr>
        <w:t xml:space="preserve"> </w:t>
      </w:r>
      <w:r>
        <w:t>usage)</w:t>
      </w:r>
      <w:r>
        <w:rPr>
          <w:spacing w:val="-5"/>
        </w:rPr>
        <w:t xml:space="preserve"> </w:t>
      </w:r>
      <w:r>
        <w:t>can</w:t>
      </w:r>
      <w:r>
        <w:rPr>
          <w:spacing w:val="-5"/>
        </w:rPr>
        <w:t xml:space="preserve"> </w:t>
      </w:r>
      <w:r>
        <w:t>be realized using sparse attention?</w:t>
      </w:r>
    </w:p>
    <w:p w14:paraId="37A6D46E" w14:textId="77777777" w:rsidR="004F2DBC" w:rsidRDefault="004F2DBC">
      <w:pPr>
        <w:pStyle w:val="BodyText"/>
        <w:spacing w:before="37"/>
      </w:pPr>
    </w:p>
    <w:p w14:paraId="16304B0B" w14:textId="77777777" w:rsidR="004F2DBC" w:rsidRDefault="00F06BFC">
      <w:pPr>
        <w:pStyle w:val="ListParagraph"/>
        <w:numPr>
          <w:ilvl w:val="2"/>
          <w:numId w:val="5"/>
        </w:numPr>
        <w:tabs>
          <w:tab w:val="left" w:pos="743"/>
        </w:tabs>
        <w:spacing w:line="276" w:lineRule="auto"/>
        <w:ind w:right="190" w:hanging="360"/>
      </w:pPr>
      <w:r>
        <w:t>RQ5:</w:t>
      </w:r>
      <w:r>
        <w:rPr>
          <w:spacing w:val="-6"/>
        </w:rPr>
        <w:t xml:space="preserve"> </w:t>
      </w:r>
      <w:r>
        <w:t>Does</w:t>
      </w:r>
      <w:r>
        <w:rPr>
          <w:spacing w:val="-6"/>
        </w:rPr>
        <w:t xml:space="preserve"> </w:t>
      </w:r>
      <w:r>
        <w:t>sparse</w:t>
      </w:r>
      <w:r>
        <w:rPr>
          <w:spacing w:val="-6"/>
        </w:rPr>
        <w:t xml:space="preserve"> </w:t>
      </w:r>
      <w:r>
        <w:t>attention</w:t>
      </w:r>
      <w:r>
        <w:rPr>
          <w:spacing w:val="-6"/>
        </w:rPr>
        <w:t xml:space="preserve"> </w:t>
      </w:r>
      <w:r>
        <w:t>enhance</w:t>
      </w:r>
      <w:r>
        <w:rPr>
          <w:spacing w:val="-6"/>
        </w:rPr>
        <w:t xml:space="preserve"> </w:t>
      </w:r>
      <w:r>
        <w:t>interpretability</w:t>
      </w:r>
      <w:r>
        <w:rPr>
          <w:spacing w:val="-6"/>
        </w:rPr>
        <w:t xml:space="preserve"> </w:t>
      </w:r>
      <w:r>
        <w:t>through</w:t>
      </w:r>
      <w:r>
        <w:rPr>
          <w:spacing w:val="-6"/>
        </w:rPr>
        <w:t xml:space="preserve"> </w:t>
      </w:r>
      <w:r>
        <w:t>structurally</w:t>
      </w:r>
      <w:r>
        <w:rPr>
          <w:spacing w:val="-6"/>
        </w:rPr>
        <w:t xml:space="preserve"> </w:t>
      </w:r>
      <w:r>
        <w:t>transparent head patterns?</w:t>
      </w:r>
    </w:p>
    <w:p w14:paraId="55BB989F" w14:textId="77777777" w:rsidR="004F2DBC" w:rsidRDefault="004F2DBC">
      <w:pPr>
        <w:pStyle w:val="BodyText"/>
      </w:pPr>
    </w:p>
    <w:p w14:paraId="18DAEB5F" w14:textId="77777777" w:rsidR="004F2DBC" w:rsidRDefault="004F2DBC">
      <w:pPr>
        <w:pStyle w:val="BodyText"/>
        <w:spacing w:before="25"/>
      </w:pPr>
    </w:p>
    <w:p w14:paraId="21846CA9" w14:textId="77777777" w:rsidR="004F2DBC" w:rsidRDefault="00F06BFC">
      <w:pPr>
        <w:pStyle w:val="Heading2"/>
        <w:numPr>
          <w:ilvl w:val="1"/>
          <w:numId w:val="5"/>
        </w:numPr>
        <w:tabs>
          <w:tab w:val="left" w:pos="386"/>
        </w:tabs>
        <w:spacing w:before="0"/>
        <w:ind w:left="386" w:hanging="363"/>
      </w:pPr>
      <w:r>
        <w:t>Research</w:t>
      </w:r>
      <w:r>
        <w:rPr>
          <w:spacing w:val="-8"/>
        </w:rPr>
        <w:t xml:space="preserve"> </w:t>
      </w:r>
      <w:r>
        <w:rPr>
          <w:spacing w:val="-2"/>
        </w:rPr>
        <w:t>Methodology</w:t>
      </w:r>
    </w:p>
    <w:p w14:paraId="70495E5E" w14:textId="77777777" w:rsidR="004F2DBC" w:rsidRDefault="004F2DBC">
      <w:pPr>
        <w:pStyle w:val="BodyText"/>
        <w:spacing w:before="25"/>
        <w:rPr>
          <w:rFonts w:ascii="Arial"/>
          <w:b/>
        </w:rPr>
      </w:pPr>
    </w:p>
    <w:p w14:paraId="49B62739" w14:textId="77777777" w:rsidR="004F2DBC" w:rsidRDefault="00F06BFC">
      <w:pPr>
        <w:pStyle w:val="BodyText"/>
        <w:ind w:left="23"/>
      </w:pPr>
      <w:r>
        <w:t>The</w:t>
      </w:r>
      <w:r>
        <w:rPr>
          <w:spacing w:val="-6"/>
        </w:rPr>
        <w:t xml:space="preserve"> </w:t>
      </w:r>
      <w:r>
        <w:t>study</w:t>
      </w:r>
      <w:r>
        <w:rPr>
          <w:spacing w:val="-6"/>
        </w:rPr>
        <w:t xml:space="preserve"> </w:t>
      </w:r>
      <w:r>
        <w:t>follows</w:t>
      </w:r>
      <w:r>
        <w:rPr>
          <w:spacing w:val="-6"/>
        </w:rPr>
        <w:t xml:space="preserve"> </w:t>
      </w:r>
      <w:r>
        <w:t>an</w:t>
      </w:r>
      <w:r>
        <w:rPr>
          <w:spacing w:val="-6"/>
        </w:rPr>
        <w:t xml:space="preserve"> </w:t>
      </w:r>
      <w:r>
        <w:t>empirical</w:t>
      </w:r>
      <w:r>
        <w:rPr>
          <w:spacing w:val="-6"/>
        </w:rPr>
        <w:t xml:space="preserve"> </w:t>
      </w:r>
      <w:r>
        <w:t>approach,</w:t>
      </w:r>
      <w:r>
        <w:rPr>
          <w:spacing w:val="-6"/>
        </w:rPr>
        <w:t xml:space="preserve"> </w:t>
      </w:r>
      <w:r>
        <w:t>structured</w:t>
      </w:r>
      <w:r>
        <w:rPr>
          <w:spacing w:val="-6"/>
        </w:rPr>
        <w:t xml:space="preserve"> </w:t>
      </w:r>
      <w:r>
        <w:t>into</w:t>
      </w:r>
      <w:r>
        <w:rPr>
          <w:spacing w:val="-6"/>
        </w:rPr>
        <w:t xml:space="preserve"> </w:t>
      </w:r>
      <w:r>
        <w:t>four</w:t>
      </w:r>
      <w:r>
        <w:rPr>
          <w:spacing w:val="-5"/>
        </w:rPr>
        <w:t xml:space="preserve"> </w:t>
      </w:r>
      <w:r>
        <w:rPr>
          <w:spacing w:val="-2"/>
        </w:rPr>
        <w:t>phases:</w:t>
      </w:r>
    </w:p>
    <w:p w14:paraId="6C0B7EE9" w14:textId="77777777" w:rsidR="004F2DBC" w:rsidRDefault="004F2DBC">
      <w:pPr>
        <w:pStyle w:val="BodyText"/>
        <w:spacing w:before="25"/>
      </w:pPr>
    </w:p>
    <w:p w14:paraId="10109C3F" w14:textId="77777777" w:rsidR="004F2DBC" w:rsidRDefault="00F06BFC">
      <w:pPr>
        <w:pStyle w:val="Heading2"/>
        <w:numPr>
          <w:ilvl w:val="2"/>
          <w:numId w:val="5"/>
        </w:numPr>
        <w:tabs>
          <w:tab w:val="left" w:pos="742"/>
        </w:tabs>
        <w:spacing w:before="0"/>
        <w:ind w:left="742" w:hanging="359"/>
      </w:pPr>
      <w:r>
        <w:t>Phase</w:t>
      </w:r>
      <w:r>
        <w:rPr>
          <w:spacing w:val="-7"/>
        </w:rPr>
        <w:t xml:space="preserve"> </w:t>
      </w:r>
      <w:r>
        <w:t>1:</w:t>
      </w:r>
      <w:r>
        <w:rPr>
          <w:spacing w:val="-7"/>
        </w:rPr>
        <w:t xml:space="preserve"> </w:t>
      </w:r>
      <w:r>
        <w:t>Dense</w:t>
      </w:r>
      <w:r>
        <w:rPr>
          <w:spacing w:val="-6"/>
        </w:rPr>
        <w:t xml:space="preserve"> </w:t>
      </w:r>
      <w:r>
        <w:t>Model</w:t>
      </w:r>
      <w:r>
        <w:rPr>
          <w:spacing w:val="-7"/>
        </w:rPr>
        <w:t xml:space="preserve"> </w:t>
      </w:r>
      <w:r>
        <w:t>Training</w:t>
      </w:r>
      <w:r>
        <w:rPr>
          <w:spacing w:val="-7"/>
        </w:rPr>
        <w:t xml:space="preserve"> </w:t>
      </w:r>
      <w:r>
        <w:t>and</w:t>
      </w:r>
      <w:r>
        <w:rPr>
          <w:spacing w:val="-6"/>
        </w:rPr>
        <w:t xml:space="preserve"> </w:t>
      </w:r>
      <w:r>
        <w:rPr>
          <w:spacing w:val="-2"/>
        </w:rPr>
        <w:t>Analysis</w:t>
      </w:r>
    </w:p>
    <w:p w14:paraId="6846CA11" w14:textId="77777777" w:rsidR="004F2DBC" w:rsidRDefault="00F06BFC">
      <w:pPr>
        <w:pStyle w:val="BodyText"/>
        <w:spacing w:before="38" w:line="276" w:lineRule="auto"/>
        <w:ind w:left="743" w:right="71"/>
      </w:pPr>
      <w:r>
        <w:t>We begin by training a standard Transformer model with full (dense) attention on the Enwik8 dataset, a widely used benchmark for byte-level language modeling. Once the model is trained, we extract and analyze attention weights across all layers and heads.</w:t>
      </w:r>
      <w:r>
        <w:rPr>
          <w:spacing w:val="-7"/>
        </w:rPr>
        <w:t xml:space="preserve"> </w:t>
      </w:r>
      <w:r>
        <w:t>Metrics</w:t>
      </w:r>
      <w:r>
        <w:rPr>
          <w:spacing w:val="-7"/>
        </w:rPr>
        <w:t xml:space="preserve"> </w:t>
      </w:r>
      <w:r>
        <w:t>such</w:t>
      </w:r>
      <w:r>
        <w:rPr>
          <w:spacing w:val="-7"/>
        </w:rPr>
        <w:t xml:space="preserve"> </w:t>
      </w:r>
      <w:r>
        <w:t>as</w:t>
      </w:r>
      <w:r>
        <w:rPr>
          <w:spacing w:val="-7"/>
        </w:rPr>
        <w:t xml:space="preserve"> </w:t>
      </w:r>
      <w:r>
        <w:t>attention</w:t>
      </w:r>
      <w:r>
        <w:rPr>
          <w:spacing w:val="-7"/>
        </w:rPr>
        <w:t xml:space="preserve"> </w:t>
      </w:r>
      <w:r>
        <w:t>entropy,</w:t>
      </w:r>
      <w:r>
        <w:rPr>
          <w:spacing w:val="-7"/>
        </w:rPr>
        <w:t xml:space="preserve"> </w:t>
      </w:r>
      <w:r>
        <w:t>sparsity,</w:t>
      </w:r>
      <w:r>
        <w:rPr>
          <w:spacing w:val="-7"/>
        </w:rPr>
        <w:t xml:space="preserve"> </w:t>
      </w:r>
      <w:r>
        <w:t>distance</w:t>
      </w:r>
      <w:r>
        <w:rPr>
          <w:spacing w:val="-7"/>
        </w:rPr>
        <w:t xml:space="preserve"> </w:t>
      </w:r>
      <w:r>
        <w:t>from</w:t>
      </w:r>
      <w:r>
        <w:rPr>
          <w:spacing w:val="-7"/>
        </w:rPr>
        <w:t xml:space="preserve"> </w:t>
      </w:r>
      <w:r>
        <w:t>query</w:t>
      </w:r>
      <w:r>
        <w:rPr>
          <w:spacing w:val="-7"/>
        </w:rPr>
        <w:t xml:space="preserve"> </w:t>
      </w:r>
      <w:r>
        <w:t>to</w:t>
      </w:r>
      <w:r>
        <w:rPr>
          <w:spacing w:val="-7"/>
        </w:rPr>
        <w:t xml:space="preserve"> </w:t>
      </w:r>
      <w:r>
        <w:t>key</w:t>
      </w:r>
      <w:r>
        <w:rPr>
          <w:spacing w:val="-7"/>
        </w:rPr>
        <w:t xml:space="preserve"> </w:t>
      </w:r>
      <w:r>
        <w:t>tokens, and attention distribution profiles are computed.</w:t>
      </w:r>
    </w:p>
    <w:p w14:paraId="7EC2DC51" w14:textId="77777777" w:rsidR="004F2DBC" w:rsidRDefault="004F2DBC">
      <w:pPr>
        <w:pStyle w:val="BodyText"/>
        <w:spacing w:before="38"/>
      </w:pPr>
    </w:p>
    <w:p w14:paraId="148B1015" w14:textId="77777777" w:rsidR="004F2DBC" w:rsidRDefault="00F06BFC">
      <w:pPr>
        <w:pStyle w:val="Heading2"/>
        <w:numPr>
          <w:ilvl w:val="2"/>
          <w:numId w:val="5"/>
        </w:numPr>
        <w:tabs>
          <w:tab w:val="left" w:pos="742"/>
        </w:tabs>
        <w:spacing w:before="0"/>
        <w:ind w:left="742" w:hanging="359"/>
      </w:pPr>
      <w:r>
        <w:t>Phase</w:t>
      </w:r>
      <w:r>
        <w:rPr>
          <w:spacing w:val="-6"/>
        </w:rPr>
        <w:t xml:space="preserve"> </w:t>
      </w:r>
      <w:r>
        <w:t>2:</w:t>
      </w:r>
      <w:r>
        <w:rPr>
          <w:spacing w:val="-5"/>
        </w:rPr>
        <w:t xml:space="preserve"> </w:t>
      </w:r>
      <w:r>
        <w:t>Clustering</w:t>
      </w:r>
      <w:r>
        <w:rPr>
          <w:spacing w:val="-6"/>
        </w:rPr>
        <w:t xml:space="preserve"> </w:t>
      </w:r>
      <w:r>
        <w:t>and</w:t>
      </w:r>
      <w:r>
        <w:rPr>
          <w:spacing w:val="-5"/>
        </w:rPr>
        <w:t xml:space="preserve"> </w:t>
      </w:r>
      <w:r>
        <w:t>Pattern</w:t>
      </w:r>
      <w:r>
        <w:rPr>
          <w:spacing w:val="-5"/>
        </w:rPr>
        <w:t xml:space="preserve"> </w:t>
      </w:r>
      <w:r>
        <w:rPr>
          <w:spacing w:val="-2"/>
        </w:rPr>
        <w:t>Identification</w:t>
      </w:r>
    </w:p>
    <w:p w14:paraId="35F4A476" w14:textId="77777777" w:rsidR="004F2DBC" w:rsidRDefault="00F06BFC">
      <w:pPr>
        <w:pStyle w:val="BodyText"/>
        <w:spacing w:before="38" w:line="276" w:lineRule="auto"/>
        <w:ind w:left="743" w:right="193"/>
      </w:pPr>
      <w:r>
        <w:t xml:space="preserve">The extracted attention statistics are then subjected to unsupervised clustering to identify recurring structural patterns. Based on this analysis, we classify heads into four representative types: focused local attention, wide local attention, </w:t>
      </w:r>
      <w:proofErr w:type="spellStart"/>
      <w:r>
        <w:t>strided</w:t>
      </w:r>
      <w:proofErr w:type="spellEnd"/>
      <w:r>
        <w:t xml:space="preserve"> attention,</w:t>
      </w:r>
      <w:r>
        <w:rPr>
          <w:spacing w:val="-4"/>
        </w:rPr>
        <w:t xml:space="preserve"> </w:t>
      </w:r>
      <w:r>
        <w:t>and</w:t>
      </w:r>
      <w:r>
        <w:rPr>
          <w:spacing w:val="-4"/>
        </w:rPr>
        <w:t xml:space="preserve"> </w:t>
      </w:r>
      <w:r>
        <w:t>global</w:t>
      </w:r>
      <w:r>
        <w:rPr>
          <w:spacing w:val="-4"/>
        </w:rPr>
        <w:t xml:space="preserve"> </w:t>
      </w:r>
      <w:r>
        <w:t>anchor-based</w:t>
      </w:r>
      <w:r>
        <w:rPr>
          <w:spacing w:val="-4"/>
        </w:rPr>
        <w:t xml:space="preserve"> </w:t>
      </w:r>
      <w:r>
        <w:t>attention.</w:t>
      </w:r>
      <w:r>
        <w:rPr>
          <w:spacing w:val="-4"/>
        </w:rPr>
        <w:t xml:space="preserve"> </w:t>
      </w:r>
      <w:r>
        <w:t>These</w:t>
      </w:r>
      <w:r>
        <w:rPr>
          <w:spacing w:val="-4"/>
        </w:rPr>
        <w:t xml:space="preserve"> </w:t>
      </w:r>
      <w:r>
        <w:t>patterns</w:t>
      </w:r>
      <w:r>
        <w:rPr>
          <w:spacing w:val="-4"/>
        </w:rPr>
        <w:t xml:space="preserve"> </w:t>
      </w:r>
      <w:r>
        <w:t>are</w:t>
      </w:r>
      <w:r>
        <w:rPr>
          <w:spacing w:val="-4"/>
        </w:rPr>
        <w:t xml:space="preserve"> </w:t>
      </w:r>
      <w:r>
        <w:t>then</w:t>
      </w:r>
      <w:r>
        <w:rPr>
          <w:spacing w:val="-4"/>
        </w:rPr>
        <w:t xml:space="preserve"> </w:t>
      </w:r>
      <w:r>
        <w:t>used</w:t>
      </w:r>
      <w:r>
        <w:rPr>
          <w:spacing w:val="-4"/>
        </w:rPr>
        <w:t xml:space="preserve"> </w:t>
      </w:r>
      <w:r>
        <w:t>to</w:t>
      </w:r>
      <w:r>
        <w:rPr>
          <w:spacing w:val="-4"/>
        </w:rPr>
        <w:t xml:space="preserve"> </w:t>
      </w:r>
      <w:r>
        <w:t>guide the design of the sparse attention masks.</w:t>
      </w:r>
    </w:p>
    <w:p w14:paraId="05560A81" w14:textId="77777777" w:rsidR="004F2DBC" w:rsidRDefault="004F2DBC">
      <w:pPr>
        <w:pStyle w:val="BodyText"/>
        <w:spacing w:before="38"/>
      </w:pPr>
    </w:p>
    <w:p w14:paraId="50DD9CDA" w14:textId="77777777" w:rsidR="004F2DBC" w:rsidRDefault="00F06BFC">
      <w:pPr>
        <w:pStyle w:val="Heading2"/>
        <w:numPr>
          <w:ilvl w:val="2"/>
          <w:numId w:val="5"/>
        </w:numPr>
        <w:tabs>
          <w:tab w:val="left" w:pos="742"/>
        </w:tabs>
        <w:spacing w:before="0"/>
        <w:ind w:left="742" w:hanging="359"/>
      </w:pPr>
      <w:r>
        <w:t>Phase</w:t>
      </w:r>
      <w:r>
        <w:rPr>
          <w:spacing w:val="-5"/>
        </w:rPr>
        <w:t xml:space="preserve"> </w:t>
      </w:r>
      <w:r>
        <w:t>3:</w:t>
      </w:r>
      <w:r>
        <w:rPr>
          <w:spacing w:val="-4"/>
        </w:rPr>
        <w:t xml:space="preserve"> </w:t>
      </w:r>
      <w:r>
        <w:t>Sparse</w:t>
      </w:r>
      <w:r>
        <w:rPr>
          <w:spacing w:val="-5"/>
        </w:rPr>
        <w:t xml:space="preserve"> </w:t>
      </w:r>
      <w:r>
        <w:t>Model</w:t>
      </w:r>
      <w:r>
        <w:rPr>
          <w:spacing w:val="-4"/>
        </w:rPr>
        <w:t xml:space="preserve"> </w:t>
      </w:r>
      <w:r>
        <w:t>Design</w:t>
      </w:r>
      <w:r>
        <w:rPr>
          <w:spacing w:val="-5"/>
        </w:rPr>
        <w:t xml:space="preserve"> </w:t>
      </w:r>
      <w:r>
        <w:t>and</w:t>
      </w:r>
      <w:r>
        <w:rPr>
          <w:spacing w:val="-4"/>
        </w:rPr>
        <w:t xml:space="preserve"> </w:t>
      </w:r>
      <w:r>
        <w:rPr>
          <w:spacing w:val="-2"/>
        </w:rPr>
        <w:t>Implementation</w:t>
      </w:r>
    </w:p>
    <w:p w14:paraId="60D7348E" w14:textId="77777777" w:rsidR="004F2DBC" w:rsidRDefault="00F06BFC">
      <w:pPr>
        <w:pStyle w:val="BodyText"/>
        <w:spacing w:before="38" w:line="276" w:lineRule="auto"/>
        <w:ind w:left="743" w:right="193"/>
      </w:pPr>
      <w:r>
        <w:t>Using</w:t>
      </w:r>
      <w:r>
        <w:rPr>
          <w:spacing w:val="-2"/>
        </w:rPr>
        <w:t xml:space="preserve"> </w:t>
      </w:r>
      <w:r>
        <w:t>insights</w:t>
      </w:r>
      <w:r>
        <w:rPr>
          <w:spacing w:val="-2"/>
        </w:rPr>
        <w:t xml:space="preserve"> </w:t>
      </w:r>
      <w:r>
        <w:t>from</w:t>
      </w:r>
      <w:r>
        <w:rPr>
          <w:spacing w:val="-2"/>
        </w:rPr>
        <w:t xml:space="preserve"> </w:t>
      </w:r>
      <w:r>
        <w:t>the</w:t>
      </w:r>
      <w:r>
        <w:rPr>
          <w:spacing w:val="-2"/>
        </w:rPr>
        <w:t xml:space="preserve"> </w:t>
      </w:r>
      <w:r>
        <w:t>clustering,</w:t>
      </w:r>
      <w:r>
        <w:rPr>
          <w:spacing w:val="-2"/>
        </w:rPr>
        <w:t xml:space="preserve"> </w:t>
      </w:r>
      <w:r>
        <w:t>we</w:t>
      </w:r>
      <w:r>
        <w:rPr>
          <w:spacing w:val="-2"/>
        </w:rPr>
        <w:t xml:space="preserve"> </w:t>
      </w:r>
      <w:r>
        <w:t>design</w:t>
      </w:r>
      <w:r>
        <w:rPr>
          <w:spacing w:val="-2"/>
        </w:rPr>
        <w:t xml:space="preserve"> </w:t>
      </w:r>
      <w:r>
        <w:t>a</w:t>
      </w:r>
      <w:r>
        <w:rPr>
          <w:spacing w:val="-2"/>
        </w:rPr>
        <w:t xml:space="preserve"> </w:t>
      </w:r>
      <w:r>
        <w:t>custom</w:t>
      </w:r>
      <w:r>
        <w:rPr>
          <w:spacing w:val="-2"/>
        </w:rPr>
        <w:t xml:space="preserve"> </w:t>
      </w:r>
      <w:r>
        <w:t>sparse</w:t>
      </w:r>
      <w:r>
        <w:rPr>
          <w:spacing w:val="-2"/>
        </w:rPr>
        <w:t xml:space="preserve"> </w:t>
      </w:r>
      <w:r>
        <w:t>attention</w:t>
      </w:r>
      <w:r>
        <w:rPr>
          <w:spacing w:val="-2"/>
        </w:rPr>
        <w:t xml:space="preserve"> </w:t>
      </w:r>
      <w:r>
        <w:t xml:space="preserve">mechanism where each attention head follows a specific, fixed sparse pattern. This is implemented in </w:t>
      </w:r>
      <w:proofErr w:type="spellStart"/>
      <w:r>
        <w:t>PyTorch</w:t>
      </w:r>
      <w:proofErr w:type="spellEnd"/>
      <w:r>
        <w:t xml:space="preserve">, with support for both precomputed static masks and </w:t>
      </w:r>
      <w:proofErr w:type="spellStart"/>
      <w:r>
        <w:t>PyTorch's</w:t>
      </w:r>
      <w:proofErr w:type="spellEnd"/>
      <w:r>
        <w:rPr>
          <w:spacing w:val="-13"/>
        </w:rPr>
        <w:t xml:space="preserve"> </w:t>
      </w:r>
      <w:r>
        <w:t>fused</w:t>
      </w:r>
      <w:r>
        <w:rPr>
          <w:spacing w:val="-13"/>
        </w:rPr>
        <w:t xml:space="preserve"> </w:t>
      </w:r>
      <w:proofErr w:type="spellStart"/>
      <w:r>
        <w:t>scaled_dot_product_attention</w:t>
      </w:r>
      <w:proofErr w:type="spellEnd"/>
      <w:r>
        <w:rPr>
          <w:spacing w:val="-13"/>
        </w:rPr>
        <w:t xml:space="preserve"> </w:t>
      </w:r>
      <w:r>
        <w:t>for</w:t>
      </w:r>
      <w:r>
        <w:rPr>
          <w:spacing w:val="-13"/>
        </w:rPr>
        <w:t xml:space="preserve"> </w:t>
      </w:r>
      <w:r>
        <w:t>efficiency.</w:t>
      </w:r>
      <w:r>
        <w:rPr>
          <w:spacing w:val="-13"/>
        </w:rPr>
        <w:t xml:space="preserve"> </w:t>
      </w:r>
      <w:r>
        <w:t>The</w:t>
      </w:r>
      <w:r>
        <w:rPr>
          <w:spacing w:val="-13"/>
        </w:rPr>
        <w:t xml:space="preserve"> </w:t>
      </w:r>
      <w:r>
        <w:t>model</w:t>
      </w:r>
      <w:r>
        <w:rPr>
          <w:spacing w:val="-13"/>
        </w:rPr>
        <w:t xml:space="preserve"> </w:t>
      </w:r>
      <w:r>
        <w:t>architecture</w:t>
      </w:r>
    </w:p>
    <w:p w14:paraId="3B0811DD" w14:textId="77777777" w:rsidR="004F2DBC" w:rsidRDefault="004F2DBC">
      <w:pPr>
        <w:pStyle w:val="BodyText"/>
        <w:spacing w:line="276" w:lineRule="auto"/>
        <w:sectPr w:rsidR="004F2DBC">
          <w:pgSz w:w="11920" w:h="16840"/>
          <w:pgMar w:top="1360" w:right="1417" w:bottom="280" w:left="1417" w:header="720" w:footer="720" w:gutter="0"/>
          <w:cols w:space="720"/>
        </w:sectPr>
      </w:pPr>
    </w:p>
    <w:p w14:paraId="3FA222CD" w14:textId="77777777" w:rsidR="004F2DBC" w:rsidRDefault="00F06BFC">
      <w:pPr>
        <w:pStyle w:val="BodyText"/>
        <w:spacing w:before="80"/>
        <w:ind w:left="743"/>
        <w:jc w:val="both"/>
      </w:pPr>
      <w:r>
        <w:lastRenderedPageBreak/>
        <w:t>remains</w:t>
      </w:r>
      <w:r>
        <w:rPr>
          <w:spacing w:val="-6"/>
        </w:rPr>
        <w:t xml:space="preserve"> </w:t>
      </w:r>
      <w:proofErr w:type="gramStart"/>
      <w:r>
        <w:t>similar</w:t>
      </w:r>
      <w:r>
        <w:rPr>
          <w:spacing w:val="-6"/>
        </w:rPr>
        <w:t xml:space="preserve"> </w:t>
      </w:r>
      <w:r>
        <w:t>to</w:t>
      </w:r>
      <w:proofErr w:type="gramEnd"/>
      <w:r>
        <w:rPr>
          <w:spacing w:val="-6"/>
        </w:rPr>
        <w:t xml:space="preserve"> </w:t>
      </w:r>
      <w:r>
        <w:t>the</w:t>
      </w:r>
      <w:r>
        <w:rPr>
          <w:spacing w:val="-6"/>
        </w:rPr>
        <w:t xml:space="preserve"> </w:t>
      </w:r>
      <w:r>
        <w:t>dense</w:t>
      </w:r>
      <w:r>
        <w:rPr>
          <w:spacing w:val="-6"/>
        </w:rPr>
        <w:t xml:space="preserve"> </w:t>
      </w:r>
      <w:r>
        <w:t>baseline,</w:t>
      </w:r>
      <w:r>
        <w:rPr>
          <w:spacing w:val="-6"/>
        </w:rPr>
        <w:t xml:space="preserve"> </w:t>
      </w:r>
      <w:r>
        <w:t>allowing</w:t>
      </w:r>
      <w:r>
        <w:rPr>
          <w:spacing w:val="-6"/>
        </w:rPr>
        <w:t xml:space="preserve"> </w:t>
      </w:r>
      <w:r>
        <w:t>direct</w:t>
      </w:r>
      <w:r>
        <w:rPr>
          <w:spacing w:val="-5"/>
        </w:rPr>
        <w:t xml:space="preserve"> </w:t>
      </w:r>
      <w:r>
        <w:rPr>
          <w:spacing w:val="-2"/>
        </w:rPr>
        <w:t>comparison.</w:t>
      </w:r>
    </w:p>
    <w:p w14:paraId="4A1DF24E" w14:textId="77777777" w:rsidR="004F2DBC" w:rsidRDefault="004F2DBC">
      <w:pPr>
        <w:pStyle w:val="BodyText"/>
        <w:spacing w:before="75"/>
      </w:pPr>
    </w:p>
    <w:p w14:paraId="79E58063" w14:textId="77777777" w:rsidR="004F2DBC" w:rsidRDefault="00F06BFC">
      <w:pPr>
        <w:pStyle w:val="Heading2"/>
        <w:numPr>
          <w:ilvl w:val="2"/>
          <w:numId w:val="5"/>
        </w:numPr>
        <w:tabs>
          <w:tab w:val="left" w:pos="742"/>
        </w:tabs>
        <w:spacing w:before="1"/>
        <w:ind w:left="742" w:hanging="359"/>
      </w:pPr>
      <w:r>
        <w:t>Phase</w:t>
      </w:r>
      <w:r>
        <w:rPr>
          <w:spacing w:val="-7"/>
        </w:rPr>
        <w:t xml:space="preserve"> </w:t>
      </w:r>
      <w:r>
        <w:t>4:</w:t>
      </w:r>
      <w:r>
        <w:rPr>
          <w:spacing w:val="-6"/>
        </w:rPr>
        <w:t xml:space="preserve"> </w:t>
      </w:r>
      <w:r>
        <w:t>Experimental</w:t>
      </w:r>
      <w:r>
        <w:rPr>
          <w:spacing w:val="-6"/>
        </w:rPr>
        <w:t xml:space="preserve"> </w:t>
      </w:r>
      <w:r>
        <w:rPr>
          <w:spacing w:val="-2"/>
        </w:rPr>
        <w:t>Evaluation</w:t>
      </w:r>
    </w:p>
    <w:p w14:paraId="747B3EF0" w14:textId="77777777" w:rsidR="004F2DBC" w:rsidRDefault="00F06BFC">
      <w:pPr>
        <w:pStyle w:val="BodyText"/>
        <w:spacing w:before="38" w:line="276" w:lineRule="auto"/>
        <w:ind w:left="743" w:right="96"/>
        <w:jc w:val="both"/>
      </w:pPr>
      <w:r>
        <w:t>Both sparse and dense models are trained and evaluated on Enwik8 under identical conditions. Key evaluation metrics include validation loss (perplexity), training speed (tokens/sec), memory usage (peak GPU memory), and convergence rate (epochs to target</w:t>
      </w:r>
      <w:r>
        <w:rPr>
          <w:spacing w:val="-6"/>
        </w:rPr>
        <w:t xml:space="preserve"> </w:t>
      </w:r>
      <w:r>
        <w:t>loss).</w:t>
      </w:r>
      <w:r>
        <w:rPr>
          <w:spacing w:val="-6"/>
        </w:rPr>
        <w:t xml:space="preserve"> </w:t>
      </w:r>
      <w:r>
        <w:t>Additionally,</w:t>
      </w:r>
      <w:r>
        <w:rPr>
          <w:spacing w:val="-6"/>
        </w:rPr>
        <w:t xml:space="preserve"> </w:t>
      </w:r>
      <w:r>
        <w:t>we</w:t>
      </w:r>
      <w:r>
        <w:rPr>
          <w:spacing w:val="-6"/>
        </w:rPr>
        <w:t xml:space="preserve"> </w:t>
      </w:r>
      <w:r>
        <w:t>visualize</w:t>
      </w:r>
      <w:r>
        <w:rPr>
          <w:spacing w:val="-6"/>
        </w:rPr>
        <w:t xml:space="preserve"> </w:t>
      </w:r>
      <w:r>
        <w:t>attention</w:t>
      </w:r>
      <w:r>
        <w:rPr>
          <w:spacing w:val="-6"/>
        </w:rPr>
        <w:t xml:space="preserve"> </w:t>
      </w:r>
      <w:r>
        <w:t>masks</w:t>
      </w:r>
      <w:r>
        <w:rPr>
          <w:spacing w:val="-6"/>
        </w:rPr>
        <w:t xml:space="preserve"> </w:t>
      </w:r>
      <w:r>
        <w:t>and</w:t>
      </w:r>
      <w:r>
        <w:rPr>
          <w:spacing w:val="-6"/>
        </w:rPr>
        <w:t xml:space="preserve"> </w:t>
      </w:r>
      <w:r>
        <w:t>token</w:t>
      </w:r>
      <w:r>
        <w:rPr>
          <w:spacing w:val="-6"/>
        </w:rPr>
        <w:t xml:space="preserve"> </w:t>
      </w:r>
      <w:r>
        <w:t>coverage</w:t>
      </w:r>
      <w:r>
        <w:rPr>
          <w:spacing w:val="-6"/>
        </w:rPr>
        <w:t xml:space="preserve"> </w:t>
      </w:r>
      <w:r>
        <w:t>to</w:t>
      </w:r>
      <w:r>
        <w:rPr>
          <w:spacing w:val="-6"/>
        </w:rPr>
        <w:t xml:space="preserve"> </w:t>
      </w:r>
      <w:r>
        <w:t xml:space="preserve">provide </w:t>
      </w:r>
      <w:r>
        <w:rPr>
          <w:spacing w:val="-2"/>
        </w:rPr>
        <w:t>interpretability.</w:t>
      </w:r>
    </w:p>
    <w:p w14:paraId="372A6976" w14:textId="77777777" w:rsidR="004F2DBC" w:rsidRDefault="00F06BFC">
      <w:pPr>
        <w:pStyle w:val="BodyText"/>
        <w:spacing w:before="240" w:line="276" w:lineRule="auto"/>
        <w:ind w:left="743" w:right="710"/>
        <w:jc w:val="both"/>
      </w:pPr>
      <w:r>
        <w:t>This</w:t>
      </w:r>
      <w:r>
        <w:rPr>
          <w:spacing w:val="-2"/>
        </w:rPr>
        <w:t xml:space="preserve"> </w:t>
      </w:r>
      <w:r>
        <w:t>empirical</w:t>
      </w:r>
      <w:r>
        <w:rPr>
          <w:spacing w:val="-2"/>
        </w:rPr>
        <w:t xml:space="preserve"> </w:t>
      </w:r>
      <w:r>
        <w:t>methodology</w:t>
      </w:r>
      <w:r>
        <w:rPr>
          <w:spacing w:val="-2"/>
        </w:rPr>
        <w:t xml:space="preserve"> </w:t>
      </w:r>
      <w:r>
        <w:t>ensures</w:t>
      </w:r>
      <w:r>
        <w:rPr>
          <w:spacing w:val="-2"/>
        </w:rPr>
        <w:t xml:space="preserve"> </w:t>
      </w:r>
      <w:r>
        <w:t>that</w:t>
      </w:r>
      <w:r>
        <w:rPr>
          <w:spacing w:val="-2"/>
        </w:rPr>
        <w:t xml:space="preserve"> </w:t>
      </w:r>
      <w:r>
        <w:t>the</w:t>
      </w:r>
      <w:r>
        <w:rPr>
          <w:spacing w:val="-2"/>
        </w:rPr>
        <w:t xml:space="preserve"> </w:t>
      </w:r>
      <w:r>
        <w:t>sparse</w:t>
      </w:r>
      <w:r>
        <w:rPr>
          <w:spacing w:val="-2"/>
        </w:rPr>
        <w:t xml:space="preserve"> </w:t>
      </w:r>
      <w:r>
        <w:t>patterns</w:t>
      </w:r>
      <w:r>
        <w:rPr>
          <w:spacing w:val="-2"/>
        </w:rPr>
        <w:t xml:space="preserve"> </w:t>
      </w:r>
      <w:r>
        <w:t>are</w:t>
      </w:r>
      <w:r>
        <w:rPr>
          <w:spacing w:val="-2"/>
        </w:rPr>
        <w:t xml:space="preserve"> </w:t>
      </w:r>
      <w:r>
        <w:t>not</w:t>
      </w:r>
      <w:r>
        <w:rPr>
          <w:spacing w:val="-2"/>
        </w:rPr>
        <w:t xml:space="preserve"> </w:t>
      </w:r>
      <w:r>
        <w:t>arbitrarily chosen</w:t>
      </w:r>
      <w:r>
        <w:rPr>
          <w:spacing w:val="-5"/>
        </w:rPr>
        <w:t xml:space="preserve"> </w:t>
      </w:r>
      <w:r>
        <w:t>but</w:t>
      </w:r>
      <w:r>
        <w:rPr>
          <w:spacing w:val="-5"/>
        </w:rPr>
        <w:t xml:space="preserve"> </w:t>
      </w:r>
      <w:r>
        <w:t>grounded</w:t>
      </w:r>
      <w:r>
        <w:rPr>
          <w:spacing w:val="-5"/>
        </w:rPr>
        <w:t xml:space="preserve"> </w:t>
      </w:r>
      <w:r>
        <w:t>in</w:t>
      </w:r>
      <w:r>
        <w:rPr>
          <w:spacing w:val="-5"/>
        </w:rPr>
        <w:t xml:space="preserve"> </w:t>
      </w:r>
      <w:r>
        <w:t>observed</w:t>
      </w:r>
      <w:r>
        <w:rPr>
          <w:spacing w:val="-5"/>
        </w:rPr>
        <w:t xml:space="preserve"> </w:t>
      </w:r>
      <w:r>
        <w:t>behavior</w:t>
      </w:r>
      <w:r>
        <w:rPr>
          <w:spacing w:val="-5"/>
        </w:rPr>
        <w:t xml:space="preserve"> </w:t>
      </w:r>
      <w:r>
        <w:t>of</w:t>
      </w:r>
      <w:r>
        <w:rPr>
          <w:spacing w:val="-5"/>
        </w:rPr>
        <w:t xml:space="preserve"> </w:t>
      </w:r>
      <w:r>
        <w:t>dense</w:t>
      </w:r>
      <w:r>
        <w:rPr>
          <w:spacing w:val="-5"/>
        </w:rPr>
        <w:t xml:space="preserve"> </w:t>
      </w:r>
      <w:r>
        <w:t>Transformers,</w:t>
      </w:r>
      <w:r>
        <w:rPr>
          <w:spacing w:val="-5"/>
        </w:rPr>
        <w:t xml:space="preserve"> </w:t>
      </w:r>
      <w:r>
        <w:t>and</w:t>
      </w:r>
      <w:r>
        <w:rPr>
          <w:spacing w:val="-5"/>
        </w:rPr>
        <w:t xml:space="preserve"> </w:t>
      </w:r>
      <w:r>
        <w:t>that</w:t>
      </w:r>
      <w:r>
        <w:rPr>
          <w:spacing w:val="-5"/>
        </w:rPr>
        <w:t xml:space="preserve"> </w:t>
      </w:r>
      <w:r>
        <w:t>all performance comparisons are fair and reproducible.</w:t>
      </w:r>
    </w:p>
    <w:p w14:paraId="711C9979" w14:textId="77777777" w:rsidR="004F2DBC" w:rsidRDefault="004F2DBC">
      <w:pPr>
        <w:pStyle w:val="BodyText"/>
      </w:pPr>
    </w:p>
    <w:p w14:paraId="7138AD57" w14:textId="77777777" w:rsidR="004F2DBC" w:rsidRDefault="004F2DBC">
      <w:pPr>
        <w:pStyle w:val="BodyText"/>
        <w:spacing w:before="24"/>
      </w:pPr>
    </w:p>
    <w:p w14:paraId="265EE283" w14:textId="77777777" w:rsidR="004F2DBC" w:rsidRDefault="00F06BFC">
      <w:pPr>
        <w:pStyle w:val="Heading2"/>
        <w:numPr>
          <w:ilvl w:val="0"/>
          <w:numId w:val="5"/>
        </w:numPr>
        <w:tabs>
          <w:tab w:val="left" w:pos="265"/>
        </w:tabs>
        <w:spacing w:before="1"/>
        <w:ind w:left="265" w:hanging="242"/>
      </w:pPr>
      <w:r>
        <w:t>Background</w:t>
      </w:r>
      <w:r>
        <w:rPr>
          <w:spacing w:val="-7"/>
        </w:rPr>
        <w:t xml:space="preserve"> </w:t>
      </w:r>
      <w:r>
        <w:t>and</w:t>
      </w:r>
      <w:r>
        <w:rPr>
          <w:spacing w:val="-7"/>
        </w:rPr>
        <w:t xml:space="preserve"> </w:t>
      </w:r>
      <w:r>
        <w:t>Related</w:t>
      </w:r>
      <w:r>
        <w:rPr>
          <w:spacing w:val="-6"/>
        </w:rPr>
        <w:t xml:space="preserve"> </w:t>
      </w:r>
      <w:r>
        <w:rPr>
          <w:spacing w:val="-4"/>
        </w:rPr>
        <w:t>Work</w:t>
      </w:r>
    </w:p>
    <w:p w14:paraId="21247177" w14:textId="77777777" w:rsidR="004F2DBC" w:rsidRDefault="004F2DBC">
      <w:pPr>
        <w:pStyle w:val="BodyText"/>
        <w:spacing w:before="24"/>
        <w:rPr>
          <w:rFonts w:ascii="Arial"/>
          <w:b/>
        </w:rPr>
      </w:pPr>
    </w:p>
    <w:p w14:paraId="0E21ACB6" w14:textId="77777777" w:rsidR="004F2DBC" w:rsidRDefault="00F06BFC">
      <w:pPr>
        <w:pStyle w:val="ListParagraph"/>
        <w:numPr>
          <w:ilvl w:val="1"/>
          <w:numId w:val="5"/>
        </w:numPr>
        <w:tabs>
          <w:tab w:val="left" w:pos="386"/>
        </w:tabs>
        <w:ind w:left="386" w:hanging="363"/>
        <w:rPr>
          <w:rFonts w:ascii="Arial"/>
          <w:b/>
        </w:rPr>
      </w:pPr>
      <w:r>
        <w:rPr>
          <w:rFonts w:ascii="Arial"/>
          <w:b/>
        </w:rPr>
        <w:t>Introduction</w:t>
      </w:r>
      <w:r>
        <w:rPr>
          <w:rFonts w:ascii="Arial"/>
          <w:b/>
          <w:spacing w:val="-11"/>
        </w:rPr>
        <w:t xml:space="preserve"> </w:t>
      </w:r>
      <w:r>
        <w:rPr>
          <w:rFonts w:ascii="Arial"/>
          <w:b/>
        </w:rPr>
        <w:t>Byte-Level</w:t>
      </w:r>
      <w:r>
        <w:rPr>
          <w:rFonts w:ascii="Arial"/>
          <w:b/>
          <w:spacing w:val="-11"/>
        </w:rPr>
        <w:t xml:space="preserve"> </w:t>
      </w:r>
      <w:r>
        <w:rPr>
          <w:rFonts w:ascii="Arial"/>
          <w:b/>
          <w:spacing w:val="-2"/>
        </w:rPr>
        <w:t>Modeling</w:t>
      </w:r>
    </w:p>
    <w:p w14:paraId="3CEB8AB9" w14:textId="77777777" w:rsidR="004F2DBC" w:rsidRDefault="00F06BFC">
      <w:pPr>
        <w:pStyle w:val="BodyText"/>
        <w:spacing w:before="38" w:line="276" w:lineRule="auto"/>
        <w:ind w:left="23" w:right="193"/>
      </w:pPr>
      <w:r>
        <w:t>Byte-level</w:t>
      </w:r>
      <w:r>
        <w:rPr>
          <w:spacing w:val="-4"/>
        </w:rPr>
        <w:t xml:space="preserve"> </w:t>
      </w:r>
      <w:r>
        <w:t>modeling</w:t>
      </w:r>
      <w:r>
        <w:rPr>
          <w:spacing w:val="-4"/>
        </w:rPr>
        <w:t xml:space="preserve"> </w:t>
      </w:r>
      <w:r>
        <w:t>refers</w:t>
      </w:r>
      <w:r>
        <w:rPr>
          <w:spacing w:val="-4"/>
        </w:rPr>
        <w:t xml:space="preserve"> </w:t>
      </w:r>
      <w:r>
        <w:t>to</w:t>
      </w:r>
      <w:r>
        <w:rPr>
          <w:spacing w:val="-4"/>
        </w:rPr>
        <w:t xml:space="preserve"> </w:t>
      </w:r>
      <w:r>
        <w:t>training</w:t>
      </w:r>
      <w:r>
        <w:rPr>
          <w:spacing w:val="-4"/>
        </w:rPr>
        <w:t xml:space="preserve"> </w:t>
      </w:r>
      <w:r>
        <w:t>language</w:t>
      </w:r>
      <w:r>
        <w:rPr>
          <w:spacing w:val="-4"/>
        </w:rPr>
        <w:t xml:space="preserve"> </w:t>
      </w:r>
      <w:r>
        <w:t>models</w:t>
      </w:r>
      <w:r>
        <w:rPr>
          <w:spacing w:val="-4"/>
        </w:rPr>
        <w:t xml:space="preserve"> </w:t>
      </w:r>
      <w:r>
        <w:t>directly</w:t>
      </w:r>
      <w:r>
        <w:rPr>
          <w:spacing w:val="-4"/>
        </w:rPr>
        <w:t xml:space="preserve"> </w:t>
      </w:r>
      <w:r>
        <w:t>on</w:t>
      </w:r>
      <w:r>
        <w:rPr>
          <w:spacing w:val="-4"/>
        </w:rPr>
        <w:t xml:space="preserve"> </w:t>
      </w:r>
      <w:r>
        <w:t>raw</w:t>
      </w:r>
      <w:r>
        <w:rPr>
          <w:spacing w:val="-4"/>
        </w:rPr>
        <w:t xml:space="preserve"> </w:t>
      </w:r>
      <w:r>
        <w:t>bytes</w:t>
      </w:r>
      <w:r>
        <w:rPr>
          <w:spacing w:val="-4"/>
        </w:rPr>
        <w:t xml:space="preserve"> </w:t>
      </w:r>
      <w:r>
        <w:t>instead</w:t>
      </w:r>
      <w:r>
        <w:rPr>
          <w:spacing w:val="-4"/>
        </w:rPr>
        <w:t xml:space="preserve"> </w:t>
      </w:r>
      <w:r>
        <w:t xml:space="preserve">of tokenized text. Unlike </w:t>
      </w:r>
      <w:proofErr w:type="spellStart"/>
      <w:r>
        <w:t>subword</w:t>
      </w:r>
      <w:proofErr w:type="spellEnd"/>
      <w:r>
        <w:t xml:space="preserve"> or word-level modeling, byte-level models operate on</w:t>
      </w:r>
    </w:p>
    <w:p w14:paraId="3335B56C" w14:textId="77777777" w:rsidR="004F2DBC" w:rsidRDefault="00F06BFC">
      <w:pPr>
        <w:pStyle w:val="BodyText"/>
        <w:spacing w:line="276" w:lineRule="auto"/>
        <w:ind w:left="23" w:right="67"/>
      </w:pPr>
      <w:r>
        <w:t>fixed-size</w:t>
      </w:r>
      <w:r>
        <w:rPr>
          <w:spacing w:val="-5"/>
        </w:rPr>
        <w:t xml:space="preserve"> </w:t>
      </w:r>
      <w:r>
        <w:t>vocabularies</w:t>
      </w:r>
      <w:r>
        <w:rPr>
          <w:spacing w:val="-5"/>
        </w:rPr>
        <w:t xml:space="preserve"> </w:t>
      </w:r>
      <w:r>
        <w:t>(usually</w:t>
      </w:r>
      <w:r>
        <w:rPr>
          <w:spacing w:val="-5"/>
        </w:rPr>
        <w:t xml:space="preserve"> </w:t>
      </w:r>
      <w:r>
        <w:t>256</w:t>
      </w:r>
      <w:r>
        <w:rPr>
          <w:spacing w:val="-5"/>
        </w:rPr>
        <w:t xml:space="preserve"> </w:t>
      </w:r>
      <w:r>
        <w:t>symbols),</w:t>
      </w:r>
      <w:r>
        <w:rPr>
          <w:spacing w:val="-5"/>
        </w:rPr>
        <w:t xml:space="preserve"> </w:t>
      </w:r>
      <w:r>
        <w:t>making</w:t>
      </w:r>
      <w:r>
        <w:rPr>
          <w:spacing w:val="-5"/>
        </w:rPr>
        <w:t xml:space="preserve"> </w:t>
      </w:r>
      <w:r>
        <w:t>them</w:t>
      </w:r>
      <w:r>
        <w:rPr>
          <w:spacing w:val="-5"/>
        </w:rPr>
        <w:t xml:space="preserve"> </w:t>
      </w:r>
      <w:r>
        <w:t>language-agnostic</w:t>
      </w:r>
      <w:r>
        <w:rPr>
          <w:spacing w:val="-5"/>
        </w:rPr>
        <w:t xml:space="preserve"> </w:t>
      </w:r>
      <w:r>
        <w:t>and</w:t>
      </w:r>
      <w:r>
        <w:rPr>
          <w:spacing w:val="-5"/>
        </w:rPr>
        <w:t xml:space="preserve"> </w:t>
      </w:r>
      <w:r>
        <w:t>capable of handling non-standard input formats such as source code, markup, or binary data.</w:t>
      </w:r>
    </w:p>
    <w:p w14:paraId="2E7DBE63" w14:textId="77777777" w:rsidR="004F2DBC" w:rsidRDefault="00F06BFC">
      <w:pPr>
        <w:pStyle w:val="BodyText"/>
        <w:spacing w:line="276" w:lineRule="auto"/>
        <w:ind w:left="23" w:right="193"/>
      </w:pPr>
      <w:r>
        <w:t>Byte-level</w:t>
      </w:r>
      <w:r>
        <w:rPr>
          <w:spacing w:val="-4"/>
        </w:rPr>
        <w:t xml:space="preserve"> </w:t>
      </w:r>
      <w:r>
        <w:t>modeling</w:t>
      </w:r>
      <w:r>
        <w:rPr>
          <w:spacing w:val="-4"/>
        </w:rPr>
        <w:t xml:space="preserve"> </w:t>
      </w:r>
      <w:r>
        <w:t>has</w:t>
      </w:r>
      <w:r>
        <w:rPr>
          <w:spacing w:val="-4"/>
        </w:rPr>
        <w:t xml:space="preserve"> </w:t>
      </w:r>
      <w:r>
        <w:t>gained</w:t>
      </w:r>
      <w:r>
        <w:rPr>
          <w:spacing w:val="-4"/>
        </w:rPr>
        <w:t xml:space="preserve"> </w:t>
      </w:r>
      <w:r>
        <w:t>traction</w:t>
      </w:r>
      <w:r>
        <w:rPr>
          <w:spacing w:val="-4"/>
        </w:rPr>
        <w:t xml:space="preserve"> </w:t>
      </w:r>
      <w:proofErr w:type="gramStart"/>
      <w:r>
        <w:t>as</w:t>
      </w:r>
      <w:r>
        <w:rPr>
          <w:spacing w:val="-4"/>
        </w:rPr>
        <w:t xml:space="preserve"> </w:t>
      </w:r>
      <w:r>
        <w:t>a</w:t>
      </w:r>
      <w:r>
        <w:rPr>
          <w:spacing w:val="-4"/>
        </w:rPr>
        <w:t xml:space="preserve"> </w:t>
      </w:r>
      <w:r>
        <w:t>way</w:t>
      </w:r>
      <w:r>
        <w:rPr>
          <w:spacing w:val="-4"/>
        </w:rPr>
        <w:t xml:space="preserve"> </w:t>
      </w:r>
      <w:r>
        <w:t>to</w:t>
      </w:r>
      <w:proofErr w:type="gramEnd"/>
      <w:r>
        <w:rPr>
          <w:spacing w:val="-4"/>
        </w:rPr>
        <w:t xml:space="preserve"> </w:t>
      </w:r>
      <w:r>
        <w:t>avoid</w:t>
      </w:r>
      <w:r>
        <w:rPr>
          <w:spacing w:val="-4"/>
        </w:rPr>
        <w:t xml:space="preserve"> </w:t>
      </w:r>
      <w:r>
        <w:t>the</w:t>
      </w:r>
      <w:r>
        <w:rPr>
          <w:spacing w:val="-4"/>
        </w:rPr>
        <w:t xml:space="preserve"> </w:t>
      </w:r>
      <w:r>
        <w:t>complexities</w:t>
      </w:r>
      <w:r>
        <w:rPr>
          <w:spacing w:val="-4"/>
        </w:rPr>
        <w:t xml:space="preserve"> </w:t>
      </w:r>
      <w:r>
        <w:t>and</w:t>
      </w:r>
      <w:r>
        <w:rPr>
          <w:spacing w:val="-4"/>
        </w:rPr>
        <w:t xml:space="preserve"> </w:t>
      </w:r>
      <w:r>
        <w:t>biases introduced by tokenization, especially in multilingual or noisy data scenarios.</w:t>
      </w:r>
    </w:p>
    <w:p w14:paraId="28FDA0C0" w14:textId="77777777" w:rsidR="004F2DBC" w:rsidRDefault="00F06BFC">
      <w:pPr>
        <w:pStyle w:val="BodyText"/>
        <w:spacing w:before="240" w:line="276" w:lineRule="auto"/>
        <w:ind w:left="23" w:right="21"/>
      </w:pPr>
      <w:r>
        <w:t>However,</w:t>
      </w:r>
      <w:r>
        <w:rPr>
          <w:spacing w:val="-6"/>
        </w:rPr>
        <w:t xml:space="preserve"> </w:t>
      </w:r>
      <w:r>
        <w:t>byte-level</w:t>
      </w:r>
      <w:r>
        <w:rPr>
          <w:spacing w:val="-6"/>
        </w:rPr>
        <w:t xml:space="preserve"> </w:t>
      </w:r>
      <w:r>
        <w:t>sequences</w:t>
      </w:r>
      <w:r>
        <w:rPr>
          <w:spacing w:val="-6"/>
        </w:rPr>
        <w:t xml:space="preserve"> </w:t>
      </w:r>
      <w:r>
        <w:t>are</w:t>
      </w:r>
      <w:r>
        <w:rPr>
          <w:spacing w:val="-6"/>
        </w:rPr>
        <w:t xml:space="preserve"> </w:t>
      </w:r>
      <w:r>
        <w:t>typically</w:t>
      </w:r>
      <w:r>
        <w:rPr>
          <w:spacing w:val="-6"/>
        </w:rPr>
        <w:t xml:space="preserve"> </w:t>
      </w:r>
      <w:r>
        <w:t>longer</w:t>
      </w:r>
      <w:r>
        <w:rPr>
          <w:spacing w:val="-6"/>
        </w:rPr>
        <w:t xml:space="preserve"> </w:t>
      </w:r>
      <w:r>
        <w:t>than</w:t>
      </w:r>
      <w:r>
        <w:rPr>
          <w:spacing w:val="-6"/>
        </w:rPr>
        <w:t xml:space="preserve"> </w:t>
      </w:r>
      <w:r>
        <w:t>tokenized</w:t>
      </w:r>
      <w:r>
        <w:rPr>
          <w:spacing w:val="-6"/>
        </w:rPr>
        <w:t xml:space="preserve"> </w:t>
      </w:r>
      <w:r>
        <w:t>ones,</w:t>
      </w:r>
      <w:r>
        <w:rPr>
          <w:spacing w:val="-6"/>
        </w:rPr>
        <w:t xml:space="preserve"> </w:t>
      </w:r>
      <w:r>
        <w:t>which</w:t>
      </w:r>
      <w:r>
        <w:rPr>
          <w:spacing w:val="-6"/>
        </w:rPr>
        <w:t xml:space="preserve"> </w:t>
      </w:r>
      <w:r>
        <w:t>increases</w:t>
      </w:r>
      <w:r>
        <w:rPr>
          <w:spacing w:val="-6"/>
        </w:rPr>
        <w:t xml:space="preserve"> </w:t>
      </w:r>
      <w:r>
        <w:t>the computational burden on self-attention mechanisms in Transformers. For instance, a sentence that might be 20 tokens long in BPE form could span over 100 bytes. This magnifies the cost of dense attention, which scales quadratically with sequence length.</w:t>
      </w:r>
    </w:p>
    <w:p w14:paraId="250CB5DA" w14:textId="77777777" w:rsidR="004F2DBC" w:rsidRDefault="00F06BFC">
      <w:pPr>
        <w:pStyle w:val="Heading2"/>
        <w:numPr>
          <w:ilvl w:val="1"/>
          <w:numId w:val="5"/>
        </w:numPr>
        <w:tabs>
          <w:tab w:val="left" w:pos="386"/>
        </w:tabs>
        <w:ind w:left="386" w:hanging="363"/>
      </w:pPr>
      <w:r>
        <w:t>Transformers</w:t>
      </w:r>
      <w:r>
        <w:rPr>
          <w:spacing w:val="-12"/>
        </w:rPr>
        <w:t xml:space="preserve"> </w:t>
      </w:r>
      <w:r>
        <w:t>and</w:t>
      </w:r>
      <w:r>
        <w:rPr>
          <w:spacing w:val="-12"/>
        </w:rPr>
        <w:t xml:space="preserve"> </w:t>
      </w:r>
      <w:r>
        <w:t>Attention</w:t>
      </w:r>
      <w:r>
        <w:rPr>
          <w:spacing w:val="-12"/>
        </w:rPr>
        <w:t xml:space="preserve"> </w:t>
      </w:r>
      <w:r>
        <w:rPr>
          <w:spacing w:val="-2"/>
        </w:rPr>
        <w:t>Mechanisms</w:t>
      </w:r>
    </w:p>
    <w:p w14:paraId="73A92656" w14:textId="77777777" w:rsidR="004F2DBC" w:rsidRDefault="00F06BFC">
      <w:pPr>
        <w:pStyle w:val="BodyText"/>
        <w:spacing w:before="38" w:line="276" w:lineRule="auto"/>
        <w:ind w:left="23"/>
      </w:pPr>
      <w:r>
        <w:t>Transformers</w:t>
      </w:r>
      <w:r>
        <w:rPr>
          <w:spacing w:val="-5"/>
        </w:rPr>
        <w:t xml:space="preserve"> </w:t>
      </w:r>
      <w:r>
        <w:t>have</w:t>
      </w:r>
      <w:r>
        <w:rPr>
          <w:spacing w:val="-5"/>
        </w:rPr>
        <w:t xml:space="preserve"> </w:t>
      </w:r>
      <w:r>
        <w:t>become</w:t>
      </w:r>
      <w:r>
        <w:rPr>
          <w:spacing w:val="-5"/>
        </w:rPr>
        <w:t xml:space="preserve"> </w:t>
      </w:r>
      <w:r>
        <w:t>the</w:t>
      </w:r>
      <w:r>
        <w:rPr>
          <w:spacing w:val="-5"/>
        </w:rPr>
        <w:t xml:space="preserve"> </w:t>
      </w:r>
      <w:r>
        <w:t>de</w:t>
      </w:r>
      <w:r>
        <w:rPr>
          <w:spacing w:val="-5"/>
        </w:rPr>
        <w:t xml:space="preserve"> </w:t>
      </w:r>
      <w:r>
        <w:t>facto</w:t>
      </w:r>
      <w:r>
        <w:rPr>
          <w:spacing w:val="-5"/>
        </w:rPr>
        <w:t xml:space="preserve"> </w:t>
      </w:r>
      <w:r>
        <w:t>standard</w:t>
      </w:r>
      <w:r>
        <w:rPr>
          <w:spacing w:val="-5"/>
        </w:rPr>
        <w:t xml:space="preserve"> </w:t>
      </w:r>
      <w:r>
        <w:t>in</w:t>
      </w:r>
      <w:r>
        <w:rPr>
          <w:spacing w:val="-5"/>
        </w:rPr>
        <w:t xml:space="preserve"> </w:t>
      </w:r>
      <w:r>
        <w:t>natural</w:t>
      </w:r>
      <w:r>
        <w:rPr>
          <w:spacing w:val="-5"/>
        </w:rPr>
        <w:t xml:space="preserve"> </w:t>
      </w:r>
      <w:r>
        <w:t>language</w:t>
      </w:r>
      <w:r>
        <w:rPr>
          <w:spacing w:val="-5"/>
        </w:rPr>
        <w:t xml:space="preserve"> </w:t>
      </w:r>
      <w:r>
        <w:t>processing.</w:t>
      </w:r>
      <w:r>
        <w:rPr>
          <w:spacing w:val="-5"/>
        </w:rPr>
        <w:t xml:space="preserve"> </w:t>
      </w:r>
      <w:r>
        <w:t>Introduced by Vaswani et al. (2017), the Transformer model is based on the self-attention mechanism, which allows each position in a sequence to attend to all others. While this design offers strong modeling capacity and flexibility, it comes with a computational complexity of O(n²), where n is the sequence length.</w:t>
      </w:r>
    </w:p>
    <w:p w14:paraId="3B30AFA6" w14:textId="77777777" w:rsidR="004F2DBC" w:rsidRDefault="00F06BFC">
      <w:pPr>
        <w:pStyle w:val="BodyText"/>
        <w:spacing w:before="240" w:line="276" w:lineRule="auto"/>
        <w:ind w:left="23" w:right="193"/>
      </w:pPr>
      <w:r>
        <w:t>In</w:t>
      </w:r>
      <w:r>
        <w:rPr>
          <w:spacing w:val="-2"/>
        </w:rPr>
        <w:t xml:space="preserve"> </w:t>
      </w:r>
      <w:r>
        <w:t>the</w:t>
      </w:r>
      <w:r>
        <w:rPr>
          <w:spacing w:val="-2"/>
        </w:rPr>
        <w:t xml:space="preserve"> </w:t>
      </w:r>
      <w:r>
        <w:t>context</w:t>
      </w:r>
      <w:r>
        <w:rPr>
          <w:spacing w:val="-2"/>
        </w:rPr>
        <w:t xml:space="preserve"> </w:t>
      </w:r>
      <w:r>
        <w:t>of</w:t>
      </w:r>
      <w:r>
        <w:rPr>
          <w:spacing w:val="-2"/>
        </w:rPr>
        <w:t xml:space="preserve"> </w:t>
      </w:r>
      <w:r>
        <w:t>byte-level</w:t>
      </w:r>
      <w:r>
        <w:rPr>
          <w:spacing w:val="-2"/>
        </w:rPr>
        <w:t xml:space="preserve"> </w:t>
      </w:r>
      <w:r>
        <w:t>modeling,</w:t>
      </w:r>
      <w:r>
        <w:rPr>
          <w:spacing w:val="-2"/>
        </w:rPr>
        <w:t xml:space="preserve"> </w:t>
      </w:r>
      <w:r>
        <w:t>where</w:t>
      </w:r>
      <w:r>
        <w:rPr>
          <w:spacing w:val="-2"/>
        </w:rPr>
        <w:t xml:space="preserve"> </w:t>
      </w:r>
      <w:r>
        <w:t>n</w:t>
      </w:r>
      <w:r>
        <w:rPr>
          <w:spacing w:val="-2"/>
        </w:rPr>
        <w:t xml:space="preserve"> </w:t>
      </w:r>
      <w:r>
        <w:t>can</w:t>
      </w:r>
      <w:r>
        <w:rPr>
          <w:spacing w:val="-2"/>
        </w:rPr>
        <w:t xml:space="preserve"> </w:t>
      </w:r>
      <w:r>
        <w:t>be</w:t>
      </w:r>
      <w:r>
        <w:rPr>
          <w:spacing w:val="-2"/>
        </w:rPr>
        <w:t xml:space="preserve"> </w:t>
      </w:r>
      <w:r>
        <w:t>in</w:t>
      </w:r>
      <w:r>
        <w:rPr>
          <w:spacing w:val="-2"/>
        </w:rPr>
        <w:t xml:space="preserve"> </w:t>
      </w:r>
      <w:r>
        <w:t>the</w:t>
      </w:r>
      <w:r>
        <w:rPr>
          <w:spacing w:val="-2"/>
        </w:rPr>
        <w:t xml:space="preserve"> </w:t>
      </w:r>
      <w:r>
        <w:t>thousands,</w:t>
      </w:r>
      <w:r>
        <w:rPr>
          <w:spacing w:val="-2"/>
        </w:rPr>
        <w:t xml:space="preserve"> </w:t>
      </w:r>
      <w:r>
        <w:t>this</w:t>
      </w:r>
      <w:r>
        <w:rPr>
          <w:spacing w:val="-2"/>
        </w:rPr>
        <w:t xml:space="preserve"> </w:t>
      </w:r>
      <w:r>
        <w:t>quadratic</w:t>
      </w:r>
      <w:r>
        <w:rPr>
          <w:spacing w:val="-2"/>
        </w:rPr>
        <w:t xml:space="preserve"> </w:t>
      </w:r>
      <w:r>
        <w:t>cost becomes</w:t>
      </w:r>
      <w:r>
        <w:rPr>
          <w:spacing w:val="-4"/>
        </w:rPr>
        <w:t xml:space="preserve"> </w:t>
      </w:r>
      <w:r>
        <w:t>prohibitive,</w:t>
      </w:r>
      <w:r>
        <w:rPr>
          <w:spacing w:val="-4"/>
        </w:rPr>
        <w:t xml:space="preserve"> </w:t>
      </w:r>
      <w:r>
        <w:t>particularly</w:t>
      </w:r>
      <w:r>
        <w:rPr>
          <w:spacing w:val="-4"/>
        </w:rPr>
        <w:t xml:space="preserve"> </w:t>
      </w:r>
      <w:r>
        <w:t>during</w:t>
      </w:r>
      <w:r>
        <w:rPr>
          <w:spacing w:val="-4"/>
        </w:rPr>
        <w:t xml:space="preserve"> </w:t>
      </w:r>
      <w:r>
        <w:t>training.</w:t>
      </w:r>
      <w:r>
        <w:rPr>
          <w:spacing w:val="-4"/>
        </w:rPr>
        <w:t xml:space="preserve"> </w:t>
      </w:r>
      <w:r>
        <w:t>As</w:t>
      </w:r>
      <w:r>
        <w:rPr>
          <w:spacing w:val="-4"/>
        </w:rPr>
        <w:t xml:space="preserve"> </w:t>
      </w:r>
      <w:r>
        <w:t>a</w:t>
      </w:r>
      <w:r>
        <w:rPr>
          <w:spacing w:val="-4"/>
        </w:rPr>
        <w:t xml:space="preserve"> </w:t>
      </w:r>
      <w:r>
        <w:t>result,</w:t>
      </w:r>
      <w:r>
        <w:rPr>
          <w:spacing w:val="-4"/>
        </w:rPr>
        <w:t xml:space="preserve"> </w:t>
      </w:r>
      <w:r>
        <w:t>researchers</w:t>
      </w:r>
      <w:r>
        <w:rPr>
          <w:spacing w:val="-4"/>
        </w:rPr>
        <w:t xml:space="preserve"> </w:t>
      </w:r>
      <w:r>
        <w:t>have</w:t>
      </w:r>
      <w:r>
        <w:rPr>
          <w:spacing w:val="-4"/>
        </w:rPr>
        <w:t xml:space="preserve"> </w:t>
      </w:r>
      <w:r>
        <w:t>proposed</w:t>
      </w:r>
      <w:r>
        <w:rPr>
          <w:spacing w:val="-4"/>
        </w:rPr>
        <w:t xml:space="preserve"> </w:t>
      </w:r>
      <w:r>
        <w:t>a wide array of alternatives to dense attention, aiming to preserve model quality while improving efficiency.</w:t>
      </w:r>
    </w:p>
    <w:p w14:paraId="55CF3743" w14:textId="77777777" w:rsidR="004F2DBC" w:rsidRDefault="00F06BFC">
      <w:pPr>
        <w:pStyle w:val="Heading2"/>
        <w:numPr>
          <w:ilvl w:val="1"/>
          <w:numId w:val="5"/>
        </w:numPr>
        <w:tabs>
          <w:tab w:val="left" w:pos="386"/>
        </w:tabs>
        <w:ind w:left="386" w:hanging="363"/>
      </w:pPr>
      <w:r>
        <w:t>Sparse</w:t>
      </w:r>
      <w:r>
        <w:rPr>
          <w:spacing w:val="-8"/>
        </w:rPr>
        <w:t xml:space="preserve"> </w:t>
      </w:r>
      <w:r>
        <w:t>Attention</w:t>
      </w:r>
      <w:r>
        <w:rPr>
          <w:spacing w:val="-7"/>
        </w:rPr>
        <w:t xml:space="preserve"> </w:t>
      </w:r>
      <w:r>
        <w:rPr>
          <w:spacing w:val="-2"/>
        </w:rPr>
        <w:t>Mechanisms</w:t>
      </w:r>
    </w:p>
    <w:p w14:paraId="0987FBE1" w14:textId="77777777" w:rsidR="004F2DBC" w:rsidRDefault="00F06BFC">
      <w:pPr>
        <w:pStyle w:val="BodyText"/>
        <w:spacing w:before="38" w:line="276" w:lineRule="auto"/>
        <w:ind w:left="23" w:right="71"/>
      </w:pPr>
      <w:r>
        <w:t>Sparse</w:t>
      </w:r>
      <w:r>
        <w:rPr>
          <w:spacing w:val="-4"/>
        </w:rPr>
        <w:t xml:space="preserve"> </w:t>
      </w:r>
      <w:r>
        <w:t>attention</w:t>
      </w:r>
      <w:r>
        <w:rPr>
          <w:spacing w:val="-4"/>
        </w:rPr>
        <w:t xml:space="preserve"> </w:t>
      </w:r>
      <w:r>
        <w:t>aims</w:t>
      </w:r>
      <w:r>
        <w:rPr>
          <w:spacing w:val="-4"/>
        </w:rPr>
        <w:t xml:space="preserve"> </w:t>
      </w:r>
      <w:r>
        <w:t>to</w:t>
      </w:r>
      <w:r>
        <w:rPr>
          <w:spacing w:val="-4"/>
        </w:rPr>
        <w:t xml:space="preserve"> </w:t>
      </w:r>
      <w:r>
        <w:t>reduce</w:t>
      </w:r>
      <w:r>
        <w:rPr>
          <w:spacing w:val="-4"/>
        </w:rPr>
        <w:t xml:space="preserve"> </w:t>
      </w:r>
      <w:r>
        <w:t>the</w:t>
      </w:r>
      <w:r>
        <w:rPr>
          <w:spacing w:val="-4"/>
        </w:rPr>
        <w:t xml:space="preserve"> </w:t>
      </w:r>
      <w:r>
        <w:t>cost</w:t>
      </w:r>
      <w:r>
        <w:rPr>
          <w:spacing w:val="-4"/>
        </w:rPr>
        <w:t xml:space="preserve"> </w:t>
      </w:r>
      <w:r>
        <w:t>of</w:t>
      </w:r>
      <w:r>
        <w:rPr>
          <w:spacing w:val="-4"/>
        </w:rPr>
        <w:t xml:space="preserve"> </w:t>
      </w:r>
      <w:r>
        <w:t>self-attention</w:t>
      </w:r>
      <w:r>
        <w:rPr>
          <w:spacing w:val="-4"/>
        </w:rPr>
        <w:t xml:space="preserve"> </w:t>
      </w:r>
      <w:r>
        <w:t>by</w:t>
      </w:r>
      <w:r>
        <w:rPr>
          <w:spacing w:val="-4"/>
        </w:rPr>
        <w:t xml:space="preserve"> </w:t>
      </w:r>
      <w:r>
        <w:t>limiting</w:t>
      </w:r>
      <w:r>
        <w:rPr>
          <w:spacing w:val="-4"/>
        </w:rPr>
        <w:t xml:space="preserve"> </w:t>
      </w:r>
      <w:r>
        <w:t>the</w:t>
      </w:r>
      <w:r>
        <w:rPr>
          <w:spacing w:val="-4"/>
        </w:rPr>
        <w:t xml:space="preserve"> </w:t>
      </w:r>
      <w:r>
        <w:t>number</w:t>
      </w:r>
      <w:r>
        <w:rPr>
          <w:spacing w:val="-4"/>
        </w:rPr>
        <w:t xml:space="preserve"> </w:t>
      </w:r>
      <w:r>
        <w:t>of</w:t>
      </w:r>
      <w:r>
        <w:rPr>
          <w:spacing w:val="-4"/>
        </w:rPr>
        <w:t xml:space="preserve"> </w:t>
      </w:r>
      <w:r>
        <w:t xml:space="preserve">positions each token can attend to. Instead of computing attention scores between every pair of tokens, sparse mechanisms impose structured patterns or heuristics that restrict these </w:t>
      </w:r>
      <w:r>
        <w:rPr>
          <w:spacing w:val="-2"/>
        </w:rPr>
        <w:t>connections.</w:t>
      </w:r>
    </w:p>
    <w:p w14:paraId="40D6A7DA" w14:textId="77777777" w:rsidR="004F2DBC" w:rsidRDefault="00F06BFC">
      <w:pPr>
        <w:pStyle w:val="BodyText"/>
        <w:spacing w:before="240"/>
        <w:ind w:left="23"/>
      </w:pPr>
      <w:r>
        <w:t>Some</w:t>
      </w:r>
      <w:r>
        <w:rPr>
          <w:spacing w:val="-7"/>
        </w:rPr>
        <w:t xml:space="preserve"> </w:t>
      </w:r>
      <w:r>
        <w:t>popular</w:t>
      </w:r>
      <w:r>
        <w:rPr>
          <w:spacing w:val="-7"/>
        </w:rPr>
        <w:t xml:space="preserve"> </w:t>
      </w:r>
      <w:r>
        <w:t>sparse</w:t>
      </w:r>
      <w:r>
        <w:rPr>
          <w:spacing w:val="-7"/>
        </w:rPr>
        <w:t xml:space="preserve"> </w:t>
      </w:r>
      <w:r>
        <w:t>approaches</w:t>
      </w:r>
      <w:r>
        <w:rPr>
          <w:spacing w:val="-6"/>
        </w:rPr>
        <w:t xml:space="preserve"> </w:t>
      </w:r>
      <w:r>
        <w:rPr>
          <w:spacing w:val="-2"/>
        </w:rPr>
        <w:t>include:</w:t>
      </w:r>
    </w:p>
    <w:p w14:paraId="05F22A1E" w14:textId="77777777" w:rsidR="004F2DBC" w:rsidRDefault="004F2DBC">
      <w:pPr>
        <w:pStyle w:val="BodyText"/>
        <w:sectPr w:rsidR="004F2DBC">
          <w:pgSz w:w="11920" w:h="16840"/>
          <w:pgMar w:top="1360" w:right="1417" w:bottom="280" w:left="1417" w:header="720" w:footer="720" w:gutter="0"/>
          <w:cols w:space="720"/>
        </w:sectPr>
      </w:pPr>
    </w:p>
    <w:p w14:paraId="36468529" w14:textId="77777777" w:rsidR="004F2DBC" w:rsidRDefault="00F06BFC">
      <w:pPr>
        <w:pStyle w:val="ListParagraph"/>
        <w:numPr>
          <w:ilvl w:val="2"/>
          <w:numId w:val="5"/>
        </w:numPr>
        <w:tabs>
          <w:tab w:val="left" w:pos="743"/>
        </w:tabs>
        <w:spacing w:before="80" w:line="276" w:lineRule="auto"/>
        <w:ind w:right="740" w:hanging="360"/>
      </w:pPr>
      <w:r>
        <w:rPr>
          <w:rFonts w:ascii="Arial" w:hAnsi="Arial"/>
          <w:b/>
        </w:rPr>
        <w:lastRenderedPageBreak/>
        <w:t>Local</w:t>
      </w:r>
      <w:r>
        <w:rPr>
          <w:rFonts w:ascii="Arial" w:hAnsi="Arial"/>
          <w:b/>
          <w:spacing w:val="-4"/>
        </w:rPr>
        <w:t xml:space="preserve"> </w:t>
      </w:r>
      <w:r>
        <w:rPr>
          <w:rFonts w:ascii="Arial" w:hAnsi="Arial"/>
          <w:b/>
        </w:rPr>
        <w:t>attention</w:t>
      </w:r>
      <w:r>
        <w:t>:</w:t>
      </w:r>
      <w:r>
        <w:rPr>
          <w:spacing w:val="-4"/>
        </w:rPr>
        <w:t xml:space="preserve"> </w:t>
      </w:r>
      <w:r>
        <w:t>Each</w:t>
      </w:r>
      <w:r>
        <w:rPr>
          <w:spacing w:val="-4"/>
        </w:rPr>
        <w:t xml:space="preserve"> </w:t>
      </w:r>
      <w:r>
        <w:t>token</w:t>
      </w:r>
      <w:r>
        <w:rPr>
          <w:spacing w:val="-4"/>
        </w:rPr>
        <w:t xml:space="preserve"> </w:t>
      </w:r>
      <w:r>
        <w:t>attends</w:t>
      </w:r>
      <w:r>
        <w:rPr>
          <w:spacing w:val="-4"/>
        </w:rPr>
        <w:t xml:space="preserve"> </w:t>
      </w:r>
      <w:r>
        <w:t>only</w:t>
      </w:r>
      <w:r>
        <w:rPr>
          <w:spacing w:val="-4"/>
        </w:rPr>
        <w:t xml:space="preserve"> </w:t>
      </w:r>
      <w:r>
        <w:t>to</w:t>
      </w:r>
      <w:r>
        <w:rPr>
          <w:spacing w:val="-4"/>
        </w:rPr>
        <w:t xml:space="preserve"> </w:t>
      </w:r>
      <w:r>
        <w:t>a</w:t>
      </w:r>
      <w:r>
        <w:rPr>
          <w:spacing w:val="-4"/>
        </w:rPr>
        <w:t xml:space="preserve"> </w:t>
      </w:r>
      <w:r>
        <w:t>fixed</w:t>
      </w:r>
      <w:r>
        <w:rPr>
          <w:spacing w:val="-4"/>
        </w:rPr>
        <w:t xml:space="preserve"> </w:t>
      </w:r>
      <w:r>
        <w:t>window</w:t>
      </w:r>
      <w:r>
        <w:rPr>
          <w:spacing w:val="-4"/>
        </w:rPr>
        <w:t xml:space="preserve"> </w:t>
      </w:r>
      <w:r>
        <w:t>around</w:t>
      </w:r>
      <w:r>
        <w:rPr>
          <w:spacing w:val="-4"/>
        </w:rPr>
        <w:t xml:space="preserve"> </w:t>
      </w:r>
      <w:r>
        <w:t>itself</w:t>
      </w:r>
      <w:r>
        <w:rPr>
          <w:spacing w:val="-4"/>
        </w:rPr>
        <w:t xml:space="preserve"> </w:t>
      </w:r>
      <w:r>
        <w:t xml:space="preserve">(e.g., </w:t>
      </w:r>
      <w:proofErr w:type="spellStart"/>
      <w:r>
        <w:t>Longformer</w:t>
      </w:r>
      <w:proofErr w:type="spellEnd"/>
      <w:r>
        <w:t xml:space="preserve">, </w:t>
      </w:r>
      <w:proofErr w:type="spellStart"/>
      <w:r>
        <w:t>BigBird</w:t>
      </w:r>
      <w:proofErr w:type="spellEnd"/>
      <w:r>
        <w:t>).</w:t>
      </w:r>
    </w:p>
    <w:p w14:paraId="4A6F3B94" w14:textId="77777777" w:rsidR="004F2DBC" w:rsidRDefault="004F2DBC">
      <w:pPr>
        <w:pStyle w:val="BodyText"/>
        <w:spacing w:before="37"/>
      </w:pPr>
    </w:p>
    <w:p w14:paraId="284D73C2" w14:textId="77777777" w:rsidR="004F2DBC" w:rsidRDefault="00F06BFC">
      <w:pPr>
        <w:pStyle w:val="ListParagraph"/>
        <w:numPr>
          <w:ilvl w:val="2"/>
          <w:numId w:val="5"/>
        </w:numPr>
        <w:tabs>
          <w:tab w:val="left" w:pos="743"/>
        </w:tabs>
        <w:spacing w:before="1" w:line="276" w:lineRule="auto"/>
        <w:ind w:right="1327" w:hanging="360"/>
      </w:pPr>
      <w:proofErr w:type="spellStart"/>
      <w:r>
        <w:rPr>
          <w:rFonts w:ascii="Arial" w:hAnsi="Arial"/>
          <w:b/>
        </w:rPr>
        <w:t>Strided</w:t>
      </w:r>
      <w:proofErr w:type="spellEnd"/>
      <w:r>
        <w:rPr>
          <w:rFonts w:ascii="Arial" w:hAnsi="Arial"/>
          <w:b/>
          <w:spacing w:val="-8"/>
        </w:rPr>
        <w:t xml:space="preserve"> </w:t>
      </w:r>
      <w:r>
        <w:rPr>
          <w:rFonts w:ascii="Arial" w:hAnsi="Arial"/>
          <w:b/>
        </w:rPr>
        <w:t>attention</w:t>
      </w:r>
      <w:r>
        <w:t>:</w:t>
      </w:r>
      <w:r>
        <w:rPr>
          <w:spacing w:val="-8"/>
        </w:rPr>
        <w:t xml:space="preserve"> </w:t>
      </w:r>
      <w:r>
        <w:t>Tokens</w:t>
      </w:r>
      <w:r>
        <w:rPr>
          <w:spacing w:val="-8"/>
        </w:rPr>
        <w:t xml:space="preserve"> </w:t>
      </w:r>
      <w:r>
        <w:t>attend</w:t>
      </w:r>
      <w:r>
        <w:rPr>
          <w:spacing w:val="-8"/>
        </w:rPr>
        <w:t xml:space="preserve"> </w:t>
      </w:r>
      <w:r>
        <w:t>at</w:t>
      </w:r>
      <w:r>
        <w:rPr>
          <w:spacing w:val="-8"/>
        </w:rPr>
        <w:t xml:space="preserve"> </w:t>
      </w:r>
      <w:r>
        <w:t>regular</w:t>
      </w:r>
      <w:r>
        <w:rPr>
          <w:spacing w:val="-8"/>
        </w:rPr>
        <w:t xml:space="preserve"> </w:t>
      </w:r>
      <w:r>
        <w:t>intervals,</w:t>
      </w:r>
      <w:r>
        <w:rPr>
          <w:spacing w:val="-8"/>
        </w:rPr>
        <w:t xml:space="preserve"> </w:t>
      </w:r>
      <w:r>
        <w:t>allowing</w:t>
      </w:r>
      <w:r>
        <w:rPr>
          <w:spacing w:val="-8"/>
        </w:rPr>
        <w:t xml:space="preserve"> </w:t>
      </w:r>
      <w:r>
        <w:t>access</w:t>
      </w:r>
      <w:r>
        <w:rPr>
          <w:spacing w:val="-8"/>
        </w:rPr>
        <w:t xml:space="preserve"> </w:t>
      </w:r>
      <w:r>
        <w:t>to longer-range context.</w:t>
      </w:r>
    </w:p>
    <w:p w14:paraId="3E5EAEE5" w14:textId="77777777" w:rsidR="004F2DBC" w:rsidRDefault="004F2DBC">
      <w:pPr>
        <w:pStyle w:val="BodyText"/>
        <w:spacing w:before="37"/>
      </w:pPr>
    </w:p>
    <w:p w14:paraId="516863BA" w14:textId="77777777" w:rsidR="004F2DBC" w:rsidRDefault="00F06BFC">
      <w:pPr>
        <w:pStyle w:val="ListParagraph"/>
        <w:numPr>
          <w:ilvl w:val="2"/>
          <w:numId w:val="5"/>
        </w:numPr>
        <w:tabs>
          <w:tab w:val="left" w:pos="743"/>
        </w:tabs>
        <w:spacing w:before="1" w:line="276" w:lineRule="auto"/>
        <w:ind w:right="655" w:hanging="360"/>
      </w:pPr>
      <w:r>
        <w:rPr>
          <w:rFonts w:ascii="Arial" w:hAnsi="Arial"/>
          <w:b/>
        </w:rPr>
        <w:t>Global</w:t>
      </w:r>
      <w:r>
        <w:rPr>
          <w:rFonts w:ascii="Arial" w:hAnsi="Arial"/>
          <w:b/>
          <w:spacing w:val="-4"/>
        </w:rPr>
        <w:t xml:space="preserve"> </w:t>
      </w:r>
      <w:r>
        <w:rPr>
          <w:rFonts w:ascii="Arial" w:hAnsi="Arial"/>
          <w:b/>
        </w:rPr>
        <w:t>tokens</w:t>
      </w:r>
      <w:r>
        <w:t>:</w:t>
      </w:r>
      <w:r>
        <w:rPr>
          <w:spacing w:val="-4"/>
        </w:rPr>
        <w:t xml:space="preserve"> </w:t>
      </w:r>
      <w:r>
        <w:t>A</w:t>
      </w:r>
      <w:r>
        <w:rPr>
          <w:spacing w:val="-4"/>
        </w:rPr>
        <w:t xml:space="preserve"> </w:t>
      </w:r>
      <w:r>
        <w:t>small</w:t>
      </w:r>
      <w:r>
        <w:rPr>
          <w:spacing w:val="-4"/>
        </w:rPr>
        <w:t xml:space="preserve"> </w:t>
      </w:r>
      <w:r>
        <w:t>number</w:t>
      </w:r>
      <w:r>
        <w:rPr>
          <w:spacing w:val="-4"/>
        </w:rPr>
        <w:t xml:space="preserve"> </w:t>
      </w:r>
      <w:r>
        <w:t>of</w:t>
      </w:r>
      <w:r>
        <w:rPr>
          <w:spacing w:val="-4"/>
        </w:rPr>
        <w:t xml:space="preserve"> </w:t>
      </w:r>
      <w:r>
        <w:t>positions</w:t>
      </w:r>
      <w:r>
        <w:rPr>
          <w:spacing w:val="-4"/>
        </w:rPr>
        <w:t xml:space="preserve"> </w:t>
      </w:r>
      <w:r>
        <w:t>attend</w:t>
      </w:r>
      <w:r>
        <w:rPr>
          <w:spacing w:val="-4"/>
        </w:rPr>
        <w:t xml:space="preserve"> </w:t>
      </w:r>
      <w:r>
        <w:t>everywhere</w:t>
      </w:r>
      <w:r>
        <w:rPr>
          <w:spacing w:val="-4"/>
        </w:rPr>
        <w:t xml:space="preserve"> </w:t>
      </w:r>
      <w:r>
        <w:t>and</w:t>
      </w:r>
      <w:r>
        <w:rPr>
          <w:spacing w:val="-4"/>
        </w:rPr>
        <w:t xml:space="preserve"> </w:t>
      </w:r>
      <w:r>
        <w:t>vice</w:t>
      </w:r>
      <w:r>
        <w:rPr>
          <w:spacing w:val="-4"/>
        </w:rPr>
        <w:t xml:space="preserve"> </w:t>
      </w:r>
      <w:r>
        <w:t>versa, maintaining global connectivity.</w:t>
      </w:r>
    </w:p>
    <w:p w14:paraId="2CC6BCED" w14:textId="77777777" w:rsidR="004F2DBC" w:rsidRDefault="004F2DBC">
      <w:pPr>
        <w:pStyle w:val="BodyText"/>
        <w:spacing w:before="37"/>
      </w:pPr>
    </w:p>
    <w:p w14:paraId="5F4A8838" w14:textId="77777777" w:rsidR="004F2DBC" w:rsidRDefault="00F06BFC">
      <w:pPr>
        <w:pStyle w:val="ListParagraph"/>
        <w:numPr>
          <w:ilvl w:val="2"/>
          <w:numId w:val="5"/>
        </w:numPr>
        <w:tabs>
          <w:tab w:val="left" w:pos="743"/>
        </w:tabs>
        <w:spacing w:before="1" w:line="276" w:lineRule="auto"/>
        <w:ind w:right="687" w:hanging="360"/>
      </w:pPr>
      <w:r>
        <w:rPr>
          <w:rFonts w:ascii="Arial" w:hAnsi="Arial"/>
          <w:b/>
        </w:rPr>
        <w:t>Learned</w:t>
      </w:r>
      <w:r>
        <w:rPr>
          <w:rFonts w:ascii="Arial" w:hAnsi="Arial"/>
          <w:b/>
          <w:spacing w:val="-6"/>
        </w:rPr>
        <w:t xml:space="preserve"> </w:t>
      </w:r>
      <w:r>
        <w:rPr>
          <w:rFonts w:ascii="Arial" w:hAnsi="Arial"/>
          <w:b/>
        </w:rPr>
        <w:t>sparsity</w:t>
      </w:r>
      <w:r>
        <w:t>:</w:t>
      </w:r>
      <w:r>
        <w:rPr>
          <w:spacing w:val="-6"/>
        </w:rPr>
        <w:t xml:space="preserve"> </w:t>
      </w:r>
      <w:r>
        <w:t>Models</w:t>
      </w:r>
      <w:r>
        <w:rPr>
          <w:spacing w:val="-6"/>
        </w:rPr>
        <w:t xml:space="preserve"> </w:t>
      </w:r>
      <w:r>
        <w:t>like</w:t>
      </w:r>
      <w:r>
        <w:rPr>
          <w:spacing w:val="-6"/>
        </w:rPr>
        <w:t xml:space="preserve"> </w:t>
      </w:r>
      <w:r>
        <w:t>Sparse</w:t>
      </w:r>
      <w:r>
        <w:rPr>
          <w:spacing w:val="-6"/>
        </w:rPr>
        <w:t xml:space="preserve"> </w:t>
      </w:r>
      <w:proofErr w:type="spellStart"/>
      <w:r>
        <w:t>Sinkhorn</w:t>
      </w:r>
      <w:proofErr w:type="spellEnd"/>
      <w:r>
        <w:rPr>
          <w:spacing w:val="-6"/>
        </w:rPr>
        <w:t xml:space="preserve"> </w:t>
      </w:r>
      <w:r>
        <w:t>or</w:t>
      </w:r>
      <w:r>
        <w:rPr>
          <w:spacing w:val="-6"/>
        </w:rPr>
        <w:t xml:space="preserve"> </w:t>
      </w:r>
      <w:r>
        <w:t>Routing</w:t>
      </w:r>
      <w:r>
        <w:rPr>
          <w:spacing w:val="-6"/>
        </w:rPr>
        <w:t xml:space="preserve"> </w:t>
      </w:r>
      <w:r>
        <w:t>Transformers</w:t>
      </w:r>
      <w:r>
        <w:rPr>
          <w:spacing w:val="-6"/>
        </w:rPr>
        <w:t xml:space="preserve"> </w:t>
      </w:r>
      <w:r>
        <w:t>learn attention patterns during training.</w:t>
      </w:r>
    </w:p>
    <w:p w14:paraId="4958A80E" w14:textId="77777777" w:rsidR="004F2DBC" w:rsidRDefault="004F2DBC">
      <w:pPr>
        <w:pStyle w:val="BodyText"/>
      </w:pPr>
    </w:p>
    <w:p w14:paraId="69340783" w14:textId="77777777" w:rsidR="004F2DBC" w:rsidRDefault="004F2DBC">
      <w:pPr>
        <w:pStyle w:val="BodyText"/>
        <w:spacing w:before="24"/>
      </w:pPr>
    </w:p>
    <w:p w14:paraId="0C11120C" w14:textId="77777777" w:rsidR="004F2DBC" w:rsidRDefault="00F06BFC">
      <w:pPr>
        <w:spacing w:before="1" w:line="276" w:lineRule="auto"/>
        <w:ind w:left="23" w:right="193"/>
        <w:rPr>
          <w:rFonts w:ascii="Arial"/>
          <w:i/>
        </w:rPr>
      </w:pPr>
      <w:r>
        <w:t>While these methods reduce computation, they often involve design choices made heuristically</w:t>
      </w:r>
      <w:r>
        <w:rPr>
          <w:spacing w:val="-4"/>
        </w:rPr>
        <w:t xml:space="preserve"> </w:t>
      </w:r>
      <w:r>
        <w:t>or</w:t>
      </w:r>
      <w:r>
        <w:rPr>
          <w:spacing w:val="-4"/>
        </w:rPr>
        <w:t xml:space="preserve"> </w:t>
      </w:r>
      <w:r>
        <w:t>with</w:t>
      </w:r>
      <w:r>
        <w:rPr>
          <w:spacing w:val="-4"/>
        </w:rPr>
        <w:t xml:space="preserve"> </w:t>
      </w:r>
      <w:r>
        <w:t>limited</w:t>
      </w:r>
      <w:r>
        <w:rPr>
          <w:spacing w:val="-4"/>
        </w:rPr>
        <w:t xml:space="preserve"> </w:t>
      </w:r>
      <w:r>
        <w:t>empirical</w:t>
      </w:r>
      <w:r>
        <w:rPr>
          <w:spacing w:val="-4"/>
        </w:rPr>
        <w:t xml:space="preserve"> </w:t>
      </w:r>
      <w:r>
        <w:t>grounding.</w:t>
      </w:r>
      <w:r>
        <w:rPr>
          <w:spacing w:val="-4"/>
        </w:rPr>
        <w:t xml:space="preserve"> </w:t>
      </w:r>
      <w:r>
        <w:t>This</w:t>
      </w:r>
      <w:r>
        <w:rPr>
          <w:spacing w:val="-4"/>
        </w:rPr>
        <w:t xml:space="preserve"> </w:t>
      </w:r>
      <w:r>
        <w:t>raises</w:t>
      </w:r>
      <w:r>
        <w:rPr>
          <w:spacing w:val="-4"/>
        </w:rPr>
        <w:t xml:space="preserve"> </w:t>
      </w:r>
      <w:r>
        <w:t>the</w:t>
      </w:r>
      <w:r>
        <w:rPr>
          <w:spacing w:val="-4"/>
        </w:rPr>
        <w:t xml:space="preserve"> </w:t>
      </w:r>
      <w:r>
        <w:t>question:</w:t>
      </w:r>
      <w:r>
        <w:rPr>
          <w:spacing w:val="-4"/>
        </w:rPr>
        <w:t xml:space="preserve"> </w:t>
      </w:r>
      <w:r>
        <w:rPr>
          <w:rFonts w:ascii="Arial"/>
          <w:i/>
        </w:rPr>
        <w:t>Can</w:t>
      </w:r>
      <w:r>
        <w:rPr>
          <w:rFonts w:ascii="Arial"/>
          <w:i/>
          <w:spacing w:val="-4"/>
        </w:rPr>
        <w:t xml:space="preserve"> </w:t>
      </w:r>
      <w:r>
        <w:rPr>
          <w:rFonts w:ascii="Arial"/>
          <w:i/>
        </w:rPr>
        <w:t>we</w:t>
      </w:r>
      <w:r>
        <w:rPr>
          <w:rFonts w:ascii="Arial"/>
          <w:i/>
          <w:spacing w:val="-4"/>
        </w:rPr>
        <w:t xml:space="preserve"> </w:t>
      </w:r>
      <w:r>
        <w:rPr>
          <w:rFonts w:ascii="Arial"/>
          <w:i/>
        </w:rPr>
        <w:t>derive sparse attention patterns empirically from the behavior of dense Transformers?</w:t>
      </w:r>
    </w:p>
    <w:p w14:paraId="05EE0797" w14:textId="77777777" w:rsidR="004F2DBC" w:rsidRDefault="00F06BFC">
      <w:pPr>
        <w:pStyle w:val="Heading2"/>
        <w:numPr>
          <w:ilvl w:val="1"/>
          <w:numId w:val="5"/>
        </w:numPr>
        <w:tabs>
          <w:tab w:val="left" w:pos="386"/>
        </w:tabs>
        <w:ind w:left="386" w:hanging="363"/>
      </w:pPr>
      <w:r>
        <w:t>Empirical</w:t>
      </w:r>
      <w:r>
        <w:rPr>
          <w:spacing w:val="-7"/>
        </w:rPr>
        <w:t xml:space="preserve"> </w:t>
      </w:r>
      <w:r>
        <w:t>Analysis</w:t>
      </w:r>
      <w:r>
        <w:rPr>
          <w:spacing w:val="-7"/>
        </w:rPr>
        <w:t xml:space="preserve"> </w:t>
      </w:r>
      <w:r>
        <w:t>of</w:t>
      </w:r>
      <w:r>
        <w:rPr>
          <w:spacing w:val="-7"/>
        </w:rPr>
        <w:t xml:space="preserve"> </w:t>
      </w:r>
      <w:r>
        <w:t>Attention</w:t>
      </w:r>
      <w:r>
        <w:rPr>
          <w:spacing w:val="-7"/>
        </w:rPr>
        <w:t xml:space="preserve"> </w:t>
      </w:r>
      <w:r>
        <w:rPr>
          <w:spacing w:val="-2"/>
        </w:rPr>
        <w:t>Patterns</w:t>
      </w:r>
    </w:p>
    <w:p w14:paraId="17A5EC4C" w14:textId="77777777" w:rsidR="004F2DBC" w:rsidRDefault="00F06BFC">
      <w:pPr>
        <w:pStyle w:val="BodyText"/>
        <w:spacing w:before="37" w:line="276" w:lineRule="auto"/>
        <w:ind w:left="23" w:right="193"/>
      </w:pPr>
      <w:r>
        <w:t>Recent work has explored analyzing attention maps from trained Transformers to understand</w:t>
      </w:r>
      <w:r>
        <w:rPr>
          <w:spacing w:val="-6"/>
        </w:rPr>
        <w:t xml:space="preserve"> </w:t>
      </w:r>
      <w:r>
        <w:t>which</w:t>
      </w:r>
      <w:r>
        <w:rPr>
          <w:spacing w:val="-6"/>
        </w:rPr>
        <w:t xml:space="preserve"> </w:t>
      </w:r>
      <w:r>
        <w:t>connections</w:t>
      </w:r>
      <w:r>
        <w:rPr>
          <w:spacing w:val="-6"/>
        </w:rPr>
        <w:t xml:space="preserve"> </w:t>
      </w:r>
      <w:r>
        <w:t>are</w:t>
      </w:r>
      <w:r>
        <w:rPr>
          <w:spacing w:val="-6"/>
        </w:rPr>
        <w:t xml:space="preserve"> </w:t>
      </w:r>
      <w:r>
        <w:t>truly</w:t>
      </w:r>
      <w:r>
        <w:rPr>
          <w:spacing w:val="-6"/>
        </w:rPr>
        <w:t xml:space="preserve"> </w:t>
      </w:r>
      <w:r>
        <w:t>important.</w:t>
      </w:r>
      <w:r>
        <w:rPr>
          <w:spacing w:val="-6"/>
        </w:rPr>
        <w:t xml:space="preserve"> </w:t>
      </w:r>
      <w:r>
        <w:t>Metrics</w:t>
      </w:r>
      <w:r>
        <w:rPr>
          <w:spacing w:val="-6"/>
        </w:rPr>
        <w:t xml:space="preserve"> </w:t>
      </w:r>
      <w:r>
        <w:t>such</w:t>
      </w:r>
      <w:r>
        <w:rPr>
          <w:spacing w:val="-6"/>
        </w:rPr>
        <w:t xml:space="preserve"> </w:t>
      </w:r>
      <w:r>
        <w:t>as</w:t>
      </w:r>
      <w:r>
        <w:rPr>
          <w:spacing w:val="-6"/>
        </w:rPr>
        <w:t xml:space="preserve"> </w:t>
      </w:r>
      <w:r>
        <w:t>attention</w:t>
      </w:r>
      <w:r>
        <w:rPr>
          <w:spacing w:val="-6"/>
        </w:rPr>
        <w:t xml:space="preserve"> </w:t>
      </w:r>
      <w:r>
        <w:t>entropy,</w:t>
      </w:r>
      <w:r>
        <w:rPr>
          <w:spacing w:val="-6"/>
        </w:rPr>
        <w:t xml:space="preserve"> </w:t>
      </w:r>
      <w:r>
        <w:t>token distance, and head sparsity have been used to categorize attention heads and discover emergent patterns.</w:t>
      </w:r>
    </w:p>
    <w:p w14:paraId="5366DB2D" w14:textId="77777777" w:rsidR="004F2DBC" w:rsidRDefault="00F06BFC">
      <w:pPr>
        <w:pStyle w:val="BodyText"/>
        <w:spacing w:before="240" w:line="276" w:lineRule="auto"/>
        <w:ind w:left="23" w:right="193"/>
      </w:pPr>
      <w:r>
        <w:t>Studies like Clark et al. (2019) have shown that attention heads often specialize—some focus</w:t>
      </w:r>
      <w:r>
        <w:rPr>
          <w:spacing w:val="-4"/>
        </w:rPr>
        <w:t xml:space="preserve"> </w:t>
      </w:r>
      <w:r>
        <w:t>on</w:t>
      </w:r>
      <w:r>
        <w:rPr>
          <w:spacing w:val="-4"/>
        </w:rPr>
        <w:t xml:space="preserve"> </w:t>
      </w:r>
      <w:r>
        <w:t>local</w:t>
      </w:r>
      <w:r>
        <w:rPr>
          <w:spacing w:val="-4"/>
        </w:rPr>
        <w:t xml:space="preserve"> </w:t>
      </w:r>
      <w:r>
        <w:t>syntax,</w:t>
      </w:r>
      <w:r>
        <w:rPr>
          <w:spacing w:val="-4"/>
        </w:rPr>
        <w:t xml:space="preserve"> </w:t>
      </w:r>
      <w:r>
        <w:t>others</w:t>
      </w:r>
      <w:r>
        <w:rPr>
          <w:spacing w:val="-4"/>
        </w:rPr>
        <w:t xml:space="preserve"> </w:t>
      </w:r>
      <w:r>
        <w:t>capture</w:t>
      </w:r>
      <w:r>
        <w:rPr>
          <w:spacing w:val="-4"/>
        </w:rPr>
        <w:t xml:space="preserve"> </w:t>
      </w:r>
      <w:r>
        <w:t>long-range</w:t>
      </w:r>
      <w:r>
        <w:rPr>
          <w:spacing w:val="-4"/>
        </w:rPr>
        <w:t xml:space="preserve"> </w:t>
      </w:r>
      <w:r>
        <w:t>dependencies.</w:t>
      </w:r>
      <w:r>
        <w:rPr>
          <w:spacing w:val="-4"/>
        </w:rPr>
        <w:t xml:space="preserve"> </w:t>
      </w:r>
      <w:r>
        <w:t>This</w:t>
      </w:r>
      <w:r>
        <w:rPr>
          <w:spacing w:val="-4"/>
        </w:rPr>
        <w:t xml:space="preserve"> </w:t>
      </w:r>
      <w:r>
        <w:t>insight</w:t>
      </w:r>
      <w:r>
        <w:rPr>
          <w:spacing w:val="-4"/>
        </w:rPr>
        <w:t xml:space="preserve"> </w:t>
      </w:r>
      <w:r>
        <w:t>motivates</w:t>
      </w:r>
      <w:r>
        <w:rPr>
          <w:spacing w:val="-4"/>
        </w:rPr>
        <w:t xml:space="preserve"> </w:t>
      </w:r>
      <w:r>
        <w:t>the idea that not all heads need dense attention. Instead, we can group similar heads and replace their attention with structured sparse patterns that match their behavior.</w:t>
      </w:r>
    </w:p>
    <w:p w14:paraId="2BF336B3" w14:textId="77777777" w:rsidR="004F2DBC" w:rsidRDefault="00F06BFC">
      <w:pPr>
        <w:pStyle w:val="BodyText"/>
        <w:spacing w:before="240" w:line="276" w:lineRule="auto"/>
        <w:ind w:left="23" w:right="67"/>
      </w:pPr>
      <w:r>
        <w:t>This</w:t>
      </w:r>
      <w:r>
        <w:rPr>
          <w:spacing w:val="-2"/>
        </w:rPr>
        <w:t xml:space="preserve"> </w:t>
      </w:r>
      <w:r>
        <w:t>thesis</w:t>
      </w:r>
      <w:r>
        <w:rPr>
          <w:spacing w:val="-2"/>
        </w:rPr>
        <w:t xml:space="preserve"> </w:t>
      </w:r>
      <w:r>
        <w:t>builds</w:t>
      </w:r>
      <w:r>
        <w:rPr>
          <w:spacing w:val="-2"/>
        </w:rPr>
        <w:t xml:space="preserve"> </w:t>
      </w:r>
      <w:r>
        <w:t>on</w:t>
      </w:r>
      <w:r>
        <w:rPr>
          <w:spacing w:val="-2"/>
        </w:rPr>
        <w:t xml:space="preserve"> </w:t>
      </w:r>
      <w:r>
        <w:t>such</w:t>
      </w:r>
      <w:r>
        <w:rPr>
          <w:spacing w:val="-2"/>
        </w:rPr>
        <w:t xml:space="preserve"> </w:t>
      </w:r>
      <w:r>
        <w:t>analysis,</w:t>
      </w:r>
      <w:r>
        <w:rPr>
          <w:spacing w:val="-2"/>
        </w:rPr>
        <w:t xml:space="preserve"> </w:t>
      </w:r>
      <w:r>
        <w:t>proposing</w:t>
      </w:r>
      <w:r>
        <w:rPr>
          <w:spacing w:val="-2"/>
        </w:rPr>
        <w:t xml:space="preserve"> </w:t>
      </w:r>
      <w:r>
        <w:t>a</w:t>
      </w:r>
      <w:r>
        <w:rPr>
          <w:spacing w:val="-2"/>
        </w:rPr>
        <w:t xml:space="preserve"> </w:t>
      </w:r>
      <w:r>
        <w:t>framework</w:t>
      </w:r>
      <w:r>
        <w:rPr>
          <w:spacing w:val="-2"/>
        </w:rPr>
        <w:t xml:space="preserve"> </w:t>
      </w:r>
      <w:r>
        <w:t>to</w:t>
      </w:r>
      <w:r>
        <w:rPr>
          <w:spacing w:val="-2"/>
        </w:rPr>
        <w:t xml:space="preserve"> </w:t>
      </w:r>
      <w:r>
        <w:t>cluster</w:t>
      </w:r>
      <w:r>
        <w:rPr>
          <w:spacing w:val="-2"/>
        </w:rPr>
        <w:t xml:space="preserve"> </w:t>
      </w:r>
      <w:r>
        <w:t>attention</w:t>
      </w:r>
      <w:r>
        <w:rPr>
          <w:spacing w:val="-2"/>
        </w:rPr>
        <w:t xml:space="preserve"> </w:t>
      </w:r>
      <w:r>
        <w:t>heads</w:t>
      </w:r>
      <w:r>
        <w:rPr>
          <w:spacing w:val="-2"/>
        </w:rPr>
        <w:t xml:space="preserve"> </w:t>
      </w:r>
      <w:r>
        <w:t>from</w:t>
      </w:r>
      <w:r>
        <w:rPr>
          <w:spacing w:val="-2"/>
        </w:rPr>
        <w:t xml:space="preserve"> </w:t>
      </w:r>
      <w:r>
        <w:t>a dense byte-level Transformer and extract dominant patterns. These patterns guide the design</w:t>
      </w:r>
      <w:r>
        <w:rPr>
          <w:spacing w:val="-5"/>
        </w:rPr>
        <w:t xml:space="preserve"> </w:t>
      </w:r>
      <w:r>
        <w:t>of</w:t>
      </w:r>
      <w:r>
        <w:rPr>
          <w:spacing w:val="-5"/>
        </w:rPr>
        <w:t xml:space="preserve"> </w:t>
      </w:r>
      <w:r>
        <w:t>a</w:t>
      </w:r>
      <w:r>
        <w:rPr>
          <w:spacing w:val="-5"/>
        </w:rPr>
        <w:t xml:space="preserve"> </w:t>
      </w:r>
      <w:r>
        <w:t>sparse</w:t>
      </w:r>
      <w:r>
        <w:rPr>
          <w:spacing w:val="-5"/>
        </w:rPr>
        <w:t xml:space="preserve"> </w:t>
      </w:r>
      <w:r>
        <w:t>Transformer</w:t>
      </w:r>
      <w:r>
        <w:rPr>
          <w:spacing w:val="-5"/>
        </w:rPr>
        <w:t xml:space="preserve"> </w:t>
      </w:r>
      <w:r>
        <w:t>that</w:t>
      </w:r>
      <w:r>
        <w:rPr>
          <w:spacing w:val="-5"/>
        </w:rPr>
        <w:t xml:space="preserve"> </w:t>
      </w:r>
      <w:r>
        <w:t>is</w:t>
      </w:r>
      <w:r>
        <w:rPr>
          <w:spacing w:val="-5"/>
        </w:rPr>
        <w:t xml:space="preserve"> </w:t>
      </w:r>
      <w:r>
        <w:t>empirically</w:t>
      </w:r>
      <w:r>
        <w:rPr>
          <w:spacing w:val="-5"/>
        </w:rPr>
        <w:t xml:space="preserve"> </w:t>
      </w:r>
      <w:r>
        <w:t>grounded</w:t>
      </w:r>
      <w:r>
        <w:rPr>
          <w:spacing w:val="-5"/>
        </w:rPr>
        <w:t xml:space="preserve"> </w:t>
      </w:r>
      <w:r>
        <w:t>rather</w:t>
      </w:r>
      <w:r>
        <w:rPr>
          <w:spacing w:val="-5"/>
        </w:rPr>
        <w:t xml:space="preserve"> </w:t>
      </w:r>
      <w:r>
        <w:t>than</w:t>
      </w:r>
      <w:r>
        <w:rPr>
          <w:spacing w:val="-5"/>
        </w:rPr>
        <w:t xml:space="preserve"> </w:t>
      </w:r>
      <w:r>
        <w:t>heuristically</w:t>
      </w:r>
      <w:r>
        <w:rPr>
          <w:spacing w:val="-5"/>
        </w:rPr>
        <w:t xml:space="preserve"> </w:t>
      </w:r>
      <w:r>
        <w:t>defined.</w:t>
      </w:r>
    </w:p>
    <w:p w14:paraId="2C863357" w14:textId="77777777" w:rsidR="004F2DBC" w:rsidRDefault="00F06BFC">
      <w:pPr>
        <w:pStyle w:val="Heading2"/>
        <w:numPr>
          <w:ilvl w:val="1"/>
          <w:numId w:val="5"/>
        </w:numPr>
        <w:tabs>
          <w:tab w:val="left" w:pos="386"/>
        </w:tabs>
        <w:ind w:left="386" w:hanging="363"/>
      </w:pPr>
      <w:r>
        <w:t>Related</w:t>
      </w:r>
      <w:r>
        <w:rPr>
          <w:spacing w:val="-7"/>
        </w:rPr>
        <w:t xml:space="preserve"> </w:t>
      </w:r>
      <w:r>
        <w:rPr>
          <w:spacing w:val="-4"/>
        </w:rPr>
        <w:t>Work</w:t>
      </w:r>
    </w:p>
    <w:p w14:paraId="336C60EE" w14:textId="77777777" w:rsidR="004F2DBC" w:rsidRDefault="00F06BFC">
      <w:pPr>
        <w:pStyle w:val="BodyText"/>
        <w:spacing w:before="38"/>
        <w:ind w:left="23"/>
      </w:pPr>
      <w:r>
        <w:t>Several</w:t>
      </w:r>
      <w:r>
        <w:rPr>
          <w:spacing w:val="-10"/>
        </w:rPr>
        <w:t xml:space="preserve"> </w:t>
      </w:r>
      <w:r>
        <w:t>research</w:t>
      </w:r>
      <w:r>
        <w:rPr>
          <w:spacing w:val="-7"/>
        </w:rPr>
        <w:t xml:space="preserve"> </w:t>
      </w:r>
      <w:r>
        <w:t>efforts</w:t>
      </w:r>
      <w:r>
        <w:rPr>
          <w:spacing w:val="-8"/>
        </w:rPr>
        <w:t xml:space="preserve"> </w:t>
      </w:r>
      <w:r>
        <w:t>have</w:t>
      </w:r>
      <w:r>
        <w:rPr>
          <w:spacing w:val="-7"/>
        </w:rPr>
        <w:t xml:space="preserve"> </w:t>
      </w:r>
      <w:r>
        <w:t>sought</w:t>
      </w:r>
      <w:r>
        <w:rPr>
          <w:spacing w:val="-7"/>
        </w:rPr>
        <w:t xml:space="preserve"> </w:t>
      </w:r>
      <w:r>
        <w:t>to</w:t>
      </w:r>
      <w:r>
        <w:rPr>
          <w:spacing w:val="-8"/>
        </w:rPr>
        <w:t xml:space="preserve"> </w:t>
      </w:r>
      <w:r>
        <w:t>improve</w:t>
      </w:r>
      <w:r>
        <w:rPr>
          <w:spacing w:val="-7"/>
        </w:rPr>
        <w:t xml:space="preserve"> </w:t>
      </w:r>
      <w:r>
        <w:t>efficiency</w:t>
      </w:r>
      <w:r>
        <w:rPr>
          <w:spacing w:val="-8"/>
        </w:rPr>
        <w:t xml:space="preserve"> </w:t>
      </w:r>
      <w:r>
        <w:t>in</w:t>
      </w:r>
      <w:r>
        <w:rPr>
          <w:spacing w:val="-7"/>
        </w:rPr>
        <w:t xml:space="preserve"> </w:t>
      </w:r>
      <w:r>
        <w:t>long-sequence</w:t>
      </w:r>
      <w:r>
        <w:rPr>
          <w:spacing w:val="-7"/>
        </w:rPr>
        <w:t xml:space="preserve"> </w:t>
      </w:r>
      <w:r>
        <w:rPr>
          <w:spacing w:val="-2"/>
        </w:rPr>
        <w:t>modeling:</w:t>
      </w:r>
    </w:p>
    <w:p w14:paraId="5FCF5982" w14:textId="77777777" w:rsidR="004F2DBC" w:rsidRDefault="004F2DBC">
      <w:pPr>
        <w:pStyle w:val="BodyText"/>
        <w:spacing w:before="25"/>
      </w:pPr>
    </w:p>
    <w:p w14:paraId="30A9C245" w14:textId="77777777" w:rsidR="004F2DBC" w:rsidRDefault="00F06BFC">
      <w:pPr>
        <w:pStyle w:val="ListParagraph"/>
        <w:numPr>
          <w:ilvl w:val="2"/>
          <w:numId w:val="5"/>
        </w:numPr>
        <w:tabs>
          <w:tab w:val="left" w:pos="743"/>
        </w:tabs>
        <w:spacing w:line="276" w:lineRule="auto"/>
        <w:ind w:right="149" w:hanging="360"/>
      </w:pPr>
      <w:r>
        <w:rPr>
          <w:rFonts w:ascii="Arial" w:hAnsi="Arial"/>
          <w:b/>
        </w:rPr>
        <w:t>Enwik8 Baselines</w:t>
      </w:r>
      <w:r>
        <w:t xml:space="preserve">: Works such as Press et al. (2021) and </w:t>
      </w:r>
      <w:proofErr w:type="spellStart"/>
      <w:r>
        <w:t>Katharopoulos</w:t>
      </w:r>
      <w:proofErr w:type="spellEnd"/>
      <w:r>
        <w:t xml:space="preserve"> et al. (2020)</w:t>
      </w:r>
      <w:r>
        <w:rPr>
          <w:spacing w:val="-6"/>
        </w:rPr>
        <w:t xml:space="preserve"> </w:t>
      </w:r>
      <w:r>
        <w:t>have</w:t>
      </w:r>
      <w:r>
        <w:rPr>
          <w:spacing w:val="-6"/>
        </w:rPr>
        <w:t xml:space="preserve"> </w:t>
      </w:r>
      <w:r>
        <w:t>used</w:t>
      </w:r>
      <w:r>
        <w:rPr>
          <w:spacing w:val="-6"/>
        </w:rPr>
        <w:t xml:space="preserve"> </w:t>
      </w:r>
      <w:r>
        <w:t>Enwik8</w:t>
      </w:r>
      <w:r>
        <w:rPr>
          <w:spacing w:val="-6"/>
        </w:rPr>
        <w:t xml:space="preserve"> </w:t>
      </w:r>
      <w:r>
        <w:t>to</w:t>
      </w:r>
      <w:r>
        <w:rPr>
          <w:spacing w:val="-6"/>
        </w:rPr>
        <w:t xml:space="preserve"> </w:t>
      </w:r>
      <w:r>
        <w:t>benchmark</w:t>
      </w:r>
      <w:r>
        <w:rPr>
          <w:spacing w:val="-6"/>
        </w:rPr>
        <w:t xml:space="preserve"> </w:t>
      </w:r>
      <w:r>
        <w:t>Transformer</w:t>
      </w:r>
      <w:r>
        <w:rPr>
          <w:spacing w:val="-6"/>
        </w:rPr>
        <w:t xml:space="preserve"> </w:t>
      </w:r>
      <w:r>
        <w:t>variants.</w:t>
      </w:r>
      <w:r>
        <w:rPr>
          <w:spacing w:val="-6"/>
        </w:rPr>
        <w:t xml:space="preserve"> </w:t>
      </w:r>
      <w:r>
        <w:t>While</w:t>
      </w:r>
      <w:r>
        <w:rPr>
          <w:spacing w:val="-6"/>
        </w:rPr>
        <w:t xml:space="preserve"> </w:t>
      </w:r>
      <w:r>
        <w:t>dense</w:t>
      </w:r>
      <w:r>
        <w:rPr>
          <w:spacing w:val="-6"/>
        </w:rPr>
        <w:t xml:space="preserve"> </w:t>
      </w:r>
      <w:r>
        <w:t>attention performs best, it is also the slowest.</w:t>
      </w:r>
    </w:p>
    <w:p w14:paraId="7B8E9612" w14:textId="77777777" w:rsidR="004F2DBC" w:rsidRDefault="004F2DBC">
      <w:pPr>
        <w:pStyle w:val="BodyText"/>
        <w:spacing w:before="38"/>
      </w:pPr>
    </w:p>
    <w:p w14:paraId="28203BE8" w14:textId="77777777" w:rsidR="004F2DBC" w:rsidRDefault="00F06BFC">
      <w:pPr>
        <w:pStyle w:val="ListParagraph"/>
        <w:numPr>
          <w:ilvl w:val="2"/>
          <w:numId w:val="5"/>
        </w:numPr>
        <w:tabs>
          <w:tab w:val="left" w:pos="743"/>
        </w:tabs>
        <w:spacing w:line="276" w:lineRule="auto"/>
        <w:ind w:right="117" w:hanging="360"/>
      </w:pPr>
      <w:r>
        <w:rPr>
          <w:rFonts w:ascii="Arial" w:hAnsi="Arial"/>
          <w:b/>
        </w:rPr>
        <w:t>Sparse</w:t>
      </w:r>
      <w:r>
        <w:rPr>
          <w:rFonts w:ascii="Arial" w:hAnsi="Arial"/>
          <w:b/>
          <w:spacing w:val="-6"/>
        </w:rPr>
        <w:t xml:space="preserve"> </w:t>
      </w:r>
      <w:r>
        <w:rPr>
          <w:rFonts w:ascii="Arial" w:hAnsi="Arial"/>
          <w:b/>
        </w:rPr>
        <w:t>Transformer</w:t>
      </w:r>
      <w:r>
        <w:rPr>
          <w:rFonts w:ascii="Arial" w:hAnsi="Arial"/>
          <w:b/>
          <w:spacing w:val="-6"/>
        </w:rPr>
        <w:t xml:space="preserve"> </w:t>
      </w:r>
      <w:r>
        <w:rPr>
          <w:rFonts w:ascii="Arial" w:hAnsi="Arial"/>
          <w:b/>
        </w:rPr>
        <w:t>(Child</w:t>
      </w:r>
      <w:r>
        <w:rPr>
          <w:rFonts w:ascii="Arial" w:hAnsi="Arial"/>
          <w:b/>
          <w:spacing w:val="-6"/>
        </w:rPr>
        <w:t xml:space="preserve"> </w:t>
      </w:r>
      <w:r>
        <w:rPr>
          <w:rFonts w:ascii="Arial" w:hAnsi="Arial"/>
          <w:b/>
        </w:rPr>
        <w:t>et</w:t>
      </w:r>
      <w:r>
        <w:rPr>
          <w:rFonts w:ascii="Arial" w:hAnsi="Arial"/>
          <w:b/>
          <w:spacing w:val="-6"/>
        </w:rPr>
        <w:t xml:space="preserve"> </w:t>
      </w:r>
      <w:r>
        <w:rPr>
          <w:rFonts w:ascii="Arial" w:hAnsi="Arial"/>
          <w:b/>
        </w:rPr>
        <w:t>al.,</w:t>
      </w:r>
      <w:r>
        <w:rPr>
          <w:rFonts w:ascii="Arial" w:hAnsi="Arial"/>
          <w:b/>
          <w:spacing w:val="-6"/>
        </w:rPr>
        <w:t xml:space="preserve"> </w:t>
      </w:r>
      <w:r>
        <w:rPr>
          <w:rFonts w:ascii="Arial" w:hAnsi="Arial"/>
          <w:b/>
        </w:rPr>
        <w:t>2019)</w:t>
      </w:r>
      <w:r>
        <w:rPr>
          <w:rFonts w:ascii="Arial" w:hAnsi="Arial"/>
          <w:b/>
          <w:spacing w:val="-6"/>
        </w:rPr>
        <w:t xml:space="preserve"> </w:t>
      </w:r>
      <w:r>
        <w:t>introduced</w:t>
      </w:r>
      <w:r>
        <w:rPr>
          <w:spacing w:val="-6"/>
        </w:rPr>
        <w:t xml:space="preserve"> </w:t>
      </w:r>
      <w:r>
        <w:t>fixed</w:t>
      </w:r>
      <w:r>
        <w:rPr>
          <w:spacing w:val="-6"/>
        </w:rPr>
        <w:t xml:space="preserve"> </w:t>
      </w:r>
      <w:r>
        <w:t>sparse</w:t>
      </w:r>
      <w:r>
        <w:rPr>
          <w:spacing w:val="-6"/>
        </w:rPr>
        <w:t xml:space="preserve"> </w:t>
      </w:r>
      <w:r>
        <w:t>patterns</w:t>
      </w:r>
      <w:r>
        <w:rPr>
          <w:spacing w:val="-6"/>
        </w:rPr>
        <w:t xml:space="preserve"> </w:t>
      </w:r>
      <w:r>
        <w:t>with</w:t>
      </w:r>
      <w:r>
        <w:rPr>
          <w:spacing w:val="-6"/>
        </w:rPr>
        <w:t xml:space="preserve"> </w:t>
      </w:r>
      <w:r>
        <w:t xml:space="preserve">block and </w:t>
      </w:r>
      <w:proofErr w:type="spellStart"/>
      <w:r>
        <w:t>strided</w:t>
      </w:r>
      <w:proofErr w:type="spellEnd"/>
      <w:r>
        <w:t xml:space="preserve"> connections.</w:t>
      </w:r>
    </w:p>
    <w:p w14:paraId="77A7076C" w14:textId="77777777" w:rsidR="004F2DBC" w:rsidRDefault="004F2DBC">
      <w:pPr>
        <w:pStyle w:val="BodyText"/>
        <w:spacing w:before="38"/>
      </w:pPr>
    </w:p>
    <w:p w14:paraId="5DD4B9C3" w14:textId="77777777" w:rsidR="004F2DBC" w:rsidRDefault="00F06BFC">
      <w:pPr>
        <w:pStyle w:val="ListParagraph"/>
        <w:numPr>
          <w:ilvl w:val="2"/>
          <w:numId w:val="5"/>
        </w:numPr>
        <w:tabs>
          <w:tab w:val="left" w:pos="743"/>
        </w:tabs>
        <w:spacing w:line="276" w:lineRule="auto"/>
        <w:ind w:right="509" w:hanging="360"/>
      </w:pPr>
      <w:proofErr w:type="spellStart"/>
      <w:r>
        <w:rPr>
          <w:rFonts w:ascii="Arial" w:hAnsi="Arial"/>
          <w:b/>
        </w:rPr>
        <w:t>Longformer</w:t>
      </w:r>
      <w:proofErr w:type="spellEnd"/>
      <w:r>
        <w:rPr>
          <w:rFonts w:ascii="Arial" w:hAnsi="Arial"/>
          <w:b/>
          <w:spacing w:val="-4"/>
        </w:rPr>
        <w:t xml:space="preserve"> </w:t>
      </w:r>
      <w:r>
        <w:rPr>
          <w:rFonts w:ascii="Arial" w:hAnsi="Arial"/>
          <w:b/>
        </w:rPr>
        <w:t>(</w:t>
      </w:r>
      <w:proofErr w:type="spellStart"/>
      <w:r>
        <w:rPr>
          <w:rFonts w:ascii="Arial" w:hAnsi="Arial"/>
          <w:b/>
        </w:rPr>
        <w:t>Beltagy</w:t>
      </w:r>
      <w:proofErr w:type="spellEnd"/>
      <w:r>
        <w:rPr>
          <w:rFonts w:ascii="Arial" w:hAnsi="Arial"/>
          <w:b/>
          <w:spacing w:val="-4"/>
        </w:rPr>
        <w:t xml:space="preserve"> </w:t>
      </w:r>
      <w:r>
        <w:rPr>
          <w:rFonts w:ascii="Arial" w:hAnsi="Arial"/>
          <w:b/>
        </w:rPr>
        <w:t>et</w:t>
      </w:r>
      <w:r>
        <w:rPr>
          <w:rFonts w:ascii="Arial" w:hAnsi="Arial"/>
          <w:b/>
          <w:spacing w:val="-4"/>
        </w:rPr>
        <w:t xml:space="preserve"> </w:t>
      </w:r>
      <w:r>
        <w:rPr>
          <w:rFonts w:ascii="Arial" w:hAnsi="Arial"/>
          <w:b/>
        </w:rPr>
        <w:t>al.,</w:t>
      </w:r>
      <w:r>
        <w:rPr>
          <w:rFonts w:ascii="Arial" w:hAnsi="Arial"/>
          <w:b/>
          <w:spacing w:val="-4"/>
        </w:rPr>
        <w:t xml:space="preserve"> </w:t>
      </w:r>
      <w:r>
        <w:rPr>
          <w:rFonts w:ascii="Arial" w:hAnsi="Arial"/>
          <w:b/>
        </w:rPr>
        <w:t>2020)</w:t>
      </w:r>
      <w:r>
        <w:rPr>
          <w:rFonts w:ascii="Arial" w:hAnsi="Arial"/>
          <w:b/>
          <w:spacing w:val="-4"/>
        </w:rPr>
        <w:t xml:space="preserve"> </w:t>
      </w:r>
      <w:r>
        <w:t>and</w:t>
      </w:r>
      <w:r>
        <w:rPr>
          <w:spacing w:val="-4"/>
        </w:rPr>
        <w:t xml:space="preserve"> </w:t>
      </w:r>
      <w:proofErr w:type="spellStart"/>
      <w:r>
        <w:rPr>
          <w:rFonts w:ascii="Arial" w:hAnsi="Arial"/>
          <w:b/>
        </w:rPr>
        <w:t>BigBird</w:t>
      </w:r>
      <w:proofErr w:type="spellEnd"/>
      <w:r>
        <w:rPr>
          <w:rFonts w:ascii="Arial" w:hAnsi="Arial"/>
          <w:b/>
          <w:spacing w:val="-4"/>
        </w:rPr>
        <w:t xml:space="preserve"> </w:t>
      </w:r>
      <w:r>
        <w:rPr>
          <w:rFonts w:ascii="Arial" w:hAnsi="Arial"/>
          <w:b/>
        </w:rPr>
        <w:t>(Zaheer</w:t>
      </w:r>
      <w:r>
        <w:rPr>
          <w:rFonts w:ascii="Arial" w:hAnsi="Arial"/>
          <w:b/>
          <w:spacing w:val="-4"/>
        </w:rPr>
        <w:t xml:space="preserve"> </w:t>
      </w:r>
      <w:r>
        <w:rPr>
          <w:rFonts w:ascii="Arial" w:hAnsi="Arial"/>
          <w:b/>
        </w:rPr>
        <w:t>et</w:t>
      </w:r>
      <w:r>
        <w:rPr>
          <w:rFonts w:ascii="Arial" w:hAnsi="Arial"/>
          <w:b/>
          <w:spacing w:val="-4"/>
        </w:rPr>
        <w:t xml:space="preserve"> </w:t>
      </w:r>
      <w:r>
        <w:rPr>
          <w:rFonts w:ascii="Arial" w:hAnsi="Arial"/>
          <w:b/>
        </w:rPr>
        <w:t>al.,</w:t>
      </w:r>
      <w:r>
        <w:rPr>
          <w:rFonts w:ascii="Arial" w:hAnsi="Arial"/>
          <w:b/>
          <w:spacing w:val="-4"/>
        </w:rPr>
        <w:t xml:space="preserve"> </w:t>
      </w:r>
      <w:r>
        <w:rPr>
          <w:rFonts w:ascii="Arial" w:hAnsi="Arial"/>
          <w:b/>
        </w:rPr>
        <w:t>2020)</w:t>
      </w:r>
      <w:r>
        <w:rPr>
          <w:rFonts w:ascii="Arial" w:hAnsi="Arial"/>
          <w:b/>
          <w:spacing w:val="-4"/>
        </w:rPr>
        <w:t xml:space="preserve"> </w:t>
      </w:r>
      <w:r>
        <w:t>integrated local and global patterns to scale attention to longer contexts.</w:t>
      </w:r>
    </w:p>
    <w:p w14:paraId="44E74DAC" w14:textId="77777777" w:rsidR="004F2DBC" w:rsidRDefault="004F2DBC">
      <w:pPr>
        <w:pStyle w:val="BodyText"/>
        <w:spacing w:before="38"/>
      </w:pPr>
    </w:p>
    <w:p w14:paraId="789BA589" w14:textId="77777777" w:rsidR="004F2DBC" w:rsidRDefault="00F06BFC">
      <w:pPr>
        <w:pStyle w:val="ListParagraph"/>
        <w:numPr>
          <w:ilvl w:val="2"/>
          <w:numId w:val="5"/>
        </w:numPr>
        <w:tabs>
          <w:tab w:val="left" w:pos="743"/>
        </w:tabs>
        <w:spacing w:line="276" w:lineRule="auto"/>
        <w:ind w:right="581" w:hanging="360"/>
      </w:pPr>
      <w:r>
        <w:rPr>
          <w:rFonts w:ascii="Arial" w:hAnsi="Arial"/>
          <w:b/>
        </w:rPr>
        <w:t>Reformer</w:t>
      </w:r>
      <w:r>
        <w:rPr>
          <w:rFonts w:ascii="Arial" w:hAnsi="Arial"/>
          <w:b/>
          <w:spacing w:val="-4"/>
        </w:rPr>
        <w:t xml:space="preserve"> </w:t>
      </w:r>
      <w:r>
        <w:rPr>
          <w:rFonts w:ascii="Arial" w:hAnsi="Arial"/>
          <w:b/>
        </w:rPr>
        <w:t>(</w:t>
      </w:r>
      <w:proofErr w:type="spellStart"/>
      <w:r>
        <w:rPr>
          <w:rFonts w:ascii="Arial" w:hAnsi="Arial"/>
          <w:b/>
        </w:rPr>
        <w:t>Kitaev</w:t>
      </w:r>
      <w:proofErr w:type="spellEnd"/>
      <w:r>
        <w:rPr>
          <w:rFonts w:ascii="Arial" w:hAnsi="Arial"/>
          <w:b/>
          <w:spacing w:val="-4"/>
        </w:rPr>
        <w:t xml:space="preserve"> </w:t>
      </w:r>
      <w:r>
        <w:rPr>
          <w:rFonts w:ascii="Arial" w:hAnsi="Arial"/>
          <w:b/>
        </w:rPr>
        <w:t>et</w:t>
      </w:r>
      <w:r>
        <w:rPr>
          <w:rFonts w:ascii="Arial" w:hAnsi="Arial"/>
          <w:b/>
          <w:spacing w:val="-4"/>
        </w:rPr>
        <w:t xml:space="preserve"> </w:t>
      </w:r>
      <w:r>
        <w:rPr>
          <w:rFonts w:ascii="Arial" w:hAnsi="Arial"/>
          <w:b/>
        </w:rPr>
        <w:t>al.,</w:t>
      </w:r>
      <w:r>
        <w:rPr>
          <w:rFonts w:ascii="Arial" w:hAnsi="Arial"/>
          <w:b/>
          <w:spacing w:val="-4"/>
        </w:rPr>
        <w:t xml:space="preserve"> </w:t>
      </w:r>
      <w:r>
        <w:rPr>
          <w:rFonts w:ascii="Arial" w:hAnsi="Arial"/>
          <w:b/>
        </w:rPr>
        <w:t>2020)</w:t>
      </w:r>
      <w:r>
        <w:rPr>
          <w:rFonts w:ascii="Arial" w:hAnsi="Arial"/>
          <w:b/>
          <w:spacing w:val="-4"/>
        </w:rPr>
        <w:t xml:space="preserve"> </w:t>
      </w:r>
      <w:r>
        <w:t>and</w:t>
      </w:r>
      <w:r>
        <w:rPr>
          <w:spacing w:val="-4"/>
        </w:rPr>
        <w:t xml:space="preserve"> </w:t>
      </w:r>
      <w:r>
        <w:rPr>
          <w:rFonts w:ascii="Arial" w:hAnsi="Arial"/>
          <w:b/>
        </w:rPr>
        <w:t>Performer</w:t>
      </w:r>
      <w:r>
        <w:rPr>
          <w:rFonts w:ascii="Arial" w:hAnsi="Arial"/>
          <w:b/>
          <w:spacing w:val="-4"/>
        </w:rPr>
        <w:t xml:space="preserve"> </w:t>
      </w:r>
      <w:r>
        <w:rPr>
          <w:rFonts w:ascii="Arial" w:hAnsi="Arial"/>
          <w:b/>
        </w:rPr>
        <w:t>(</w:t>
      </w:r>
      <w:proofErr w:type="spellStart"/>
      <w:r>
        <w:rPr>
          <w:rFonts w:ascii="Arial" w:hAnsi="Arial"/>
          <w:b/>
        </w:rPr>
        <w:t>Choromanski</w:t>
      </w:r>
      <w:proofErr w:type="spellEnd"/>
      <w:r>
        <w:rPr>
          <w:rFonts w:ascii="Arial" w:hAnsi="Arial"/>
          <w:b/>
          <w:spacing w:val="-4"/>
        </w:rPr>
        <w:t xml:space="preserve"> </w:t>
      </w:r>
      <w:r>
        <w:rPr>
          <w:rFonts w:ascii="Arial" w:hAnsi="Arial"/>
          <w:b/>
        </w:rPr>
        <w:t>et</w:t>
      </w:r>
      <w:r>
        <w:rPr>
          <w:rFonts w:ascii="Arial" w:hAnsi="Arial"/>
          <w:b/>
          <w:spacing w:val="-4"/>
        </w:rPr>
        <w:t xml:space="preserve"> </w:t>
      </w:r>
      <w:r>
        <w:rPr>
          <w:rFonts w:ascii="Arial" w:hAnsi="Arial"/>
          <w:b/>
        </w:rPr>
        <w:t>al.,</w:t>
      </w:r>
      <w:r>
        <w:rPr>
          <w:rFonts w:ascii="Arial" w:hAnsi="Arial"/>
          <w:b/>
          <w:spacing w:val="-4"/>
        </w:rPr>
        <w:t xml:space="preserve"> </w:t>
      </w:r>
      <w:r>
        <w:rPr>
          <w:rFonts w:ascii="Arial" w:hAnsi="Arial"/>
          <w:b/>
        </w:rPr>
        <w:t>2021)</w:t>
      </w:r>
      <w:r>
        <w:rPr>
          <w:rFonts w:ascii="Arial" w:hAnsi="Arial"/>
          <w:b/>
          <w:spacing w:val="-4"/>
        </w:rPr>
        <w:t xml:space="preserve"> </w:t>
      </w:r>
      <w:r>
        <w:t>use kernel approximations or locality-sensitive hashing for attention approximation.</w:t>
      </w:r>
    </w:p>
    <w:p w14:paraId="6FBBD3E8" w14:textId="77777777" w:rsidR="003D2568" w:rsidRDefault="003D2568" w:rsidP="003D2568">
      <w:pPr>
        <w:spacing w:line="276" w:lineRule="auto"/>
      </w:pPr>
    </w:p>
    <w:p w14:paraId="0D13ACA4" w14:textId="77777777" w:rsidR="003D2568" w:rsidRPr="003D2568" w:rsidRDefault="003D2568" w:rsidP="003D2568">
      <w:pPr>
        <w:numPr>
          <w:ilvl w:val="0"/>
          <w:numId w:val="8"/>
        </w:numPr>
        <w:spacing w:line="276" w:lineRule="auto"/>
      </w:pPr>
      <w:r w:rsidRPr="003D2568">
        <w:rPr>
          <w:b/>
          <w:bCs/>
        </w:rPr>
        <w:t>FlashAttention</w:t>
      </w:r>
      <w:r w:rsidRPr="003D2568">
        <w:rPr>
          <w:b/>
          <w:bCs/>
        </w:rPr>
        <w:noBreakHyphen/>
        <w:t>2</w:t>
      </w:r>
      <w:r w:rsidRPr="003D2568">
        <w:t xml:space="preserve"> (DAO et al., 2023) delivers an </w:t>
      </w:r>
      <w:proofErr w:type="spellStart"/>
      <w:r w:rsidRPr="003D2568">
        <w:t>optimised</w:t>
      </w:r>
      <w:proofErr w:type="spellEnd"/>
      <w:r w:rsidRPr="003D2568">
        <w:t xml:space="preserve"> CUDA kernel that achieves near</w:t>
      </w:r>
      <w:r w:rsidRPr="003D2568">
        <w:noBreakHyphen/>
        <w:t xml:space="preserve">theoretical memory bandwidth </w:t>
      </w:r>
      <w:proofErr w:type="spellStart"/>
      <w:r w:rsidRPr="003D2568">
        <w:t>utilisation</w:t>
      </w:r>
      <w:proofErr w:type="spellEnd"/>
      <w:r w:rsidRPr="003D2568">
        <w:t xml:space="preserve"> for dense attention. While our method targets </w:t>
      </w:r>
      <w:r w:rsidRPr="003D2568">
        <w:rPr>
          <w:i/>
          <w:iCs/>
        </w:rPr>
        <w:t>algorithmic</w:t>
      </w:r>
      <w:r w:rsidRPr="003D2568">
        <w:t xml:space="preserve"> sparsity, FlashAttention</w:t>
      </w:r>
      <w:r w:rsidRPr="003D2568">
        <w:noBreakHyphen/>
        <w:t>2 is complementary; integrating our fixed masks into its kernel could yield additive gains.</w:t>
      </w:r>
    </w:p>
    <w:p w14:paraId="4CE58262" w14:textId="77777777" w:rsidR="003D2568" w:rsidRPr="003D2568" w:rsidRDefault="003D2568" w:rsidP="003D2568">
      <w:pPr>
        <w:spacing w:line="276" w:lineRule="auto"/>
        <w:ind w:left="720"/>
      </w:pPr>
    </w:p>
    <w:p w14:paraId="46D2C3BA" w14:textId="77777777" w:rsidR="003D2568" w:rsidRPr="003D2568" w:rsidRDefault="003D2568" w:rsidP="003D2568">
      <w:pPr>
        <w:numPr>
          <w:ilvl w:val="0"/>
          <w:numId w:val="8"/>
        </w:numPr>
        <w:spacing w:line="276" w:lineRule="auto"/>
      </w:pPr>
      <w:proofErr w:type="spellStart"/>
      <w:r w:rsidRPr="003D2568">
        <w:rPr>
          <w:b/>
          <w:bCs/>
        </w:rPr>
        <w:lastRenderedPageBreak/>
        <w:t>SparseGPT</w:t>
      </w:r>
      <w:proofErr w:type="spellEnd"/>
      <w:r w:rsidRPr="003D2568">
        <w:t> (</w:t>
      </w:r>
      <w:proofErr w:type="spellStart"/>
      <w:r w:rsidRPr="003D2568">
        <w:t>Frantar</w:t>
      </w:r>
      <w:proofErr w:type="spellEnd"/>
      <w:r w:rsidRPr="003D2568">
        <w:t> &amp; </w:t>
      </w:r>
      <w:proofErr w:type="spellStart"/>
      <w:r w:rsidRPr="003D2568">
        <w:t>Alistarh</w:t>
      </w:r>
      <w:proofErr w:type="spellEnd"/>
      <w:r w:rsidRPr="003D2568">
        <w:t>, 2023) shows that post</w:t>
      </w:r>
      <w:r w:rsidRPr="003D2568">
        <w:noBreakHyphen/>
        <w:t xml:space="preserve">training weight </w:t>
      </w:r>
      <w:proofErr w:type="spellStart"/>
      <w:r w:rsidRPr="003D2568">
        <w:t>sparsification</w:t>
      </w:r>
      <w:proofErr w:type="spellEnd"/>
      <w:r w:rsidRPr="003D2568">
        <w:t xml:space="preserve"> can prune &gt;50 % of parameters in GPT</w:t>
      </w:r>
      <w:r w:rsidRPr="003D2568">
        <w:noBreakHyphen/>
        <w:t xml:space="preserve">style models with minimal perplexity degradation. In contrast, we </w:t>
      </w:r>
      <w:proofErr w:type="spellStart"/>
      <w:r w:rsidRPr="003D2568">
        <w:t>sparsify</w:t>
      </w:r>
      <w:proofErr w:type="spellEnd"/>
      <w:r w:rsidRPr="003D2568">
        <w:t xml:space="preserve"> </w:t>
      </w:r>
      <w:r w:rsidRPr="003D2568">
        <w:rPr>
          <w:i/>
          <w:iCs/>
        </w:rPr>
        <w:t>attention patterns</w:t>
      </w:r>
      <w:r w:rsidRPr="003D2568">
        <w:t xml:space="preserve"> rather than weights, allowing speed</w:t>
      </w:r>
      <w:r w:rsidRPr="003D2568">
        <w:noBreakHyphen/>
        <w:t>ups even during training.</w:t>
      </w:r>
    </w:p>
    <w:p w14:paraId="71DD788B" w14:textId="77777777" w:rsidR="003D2568" w:rsidRDefault="003D2568" w:rsidP="003D2568">
      <w:pPr>
        <w:pStyle w:val="ListParagraph"/>
      </w:pPr>
    </w:p>
    <w:p w14:paraId="5820800E" w14:textId="77777777" w:rsidR="003D2568" w:rsidRPr="003D2568" w:rsidRDefault="003D2568" w:rsidP="003D2568">
      <w:pPr>
        <w:spacing w:line="276" w:lineRule="auto"/>
        <w:ind w:left="720"/>
      </w:pPr>
    </w:p>
    <w:p w14:paraId="1EABA099" w14:textId="77777777" w:rsidR="003D2568" w:rsidRPr="003D2568" w:rsidRDefault="003D2568" w:rsidP="003D2568">
      <w:pPr>
        <w:numPr>
          <w:ilvl w:val="0"/>
          <w:numId w:val="8"/>
        </w:numPr>
        <w:spacing w:line="276" w:lineRule="auto"/>
      </w:pPr>
      <w:r w:rsidRPr="003D2568">
        <w:rPr>
          <w:b/>
          <w:bCs/>
        </w:rPr>
        <w:t>Llama</w:t>
      </w:r>
      <w:r w:rsidRPr="003D2568">
        <w:rPr>
          <w:b/>
          <w:bCs/>
        </w:rPr>
        <w:noBreakHyphen/>
        <w:t>2 Token Pruning</w:t>
      </w:r>
      <w:r w:rsidRPr="003D2568">
        <w:t> (Zheng et al., 2023) demonstrates dynamic token</w:t>
      </w:r>
      <w:r w:rsidRPr="003D2568">
        <w:noBreakHyphen/>
        <w:t>level pruning for inference acceleration. Our approach is static and head</w:t>
      </w:r>
      <w:r w:rsidRPr="003D2568">
        <w:noBreakHyphen/>
        <w:t>wise, but both share the goal of reducing quadratic costs; combining token</w:t>
      </w:r>
      <w:r w:rsidRPr="003D2568">
        <w:noBreakHyphen/>
        <w:t>pruning with our head</w:t>
      </w:r>
      <w:r w:rsidRPr="003D2568">
        <w:noBreakHyphen/>
        <w:t>mask sparsity is a promising avenue.</w:t>
      </w:r>
    </w:p>
    <w:p w14:paraId="6900C7D4" w14:textId="77777777" w:rsidR="003D2568" w:rsidRPr="003D2568" w:rsidRDefault="003D2568" w:rsidP="003D2568">
      <w:pPr>
        <w:spacing w:line="276" w:lineRule="auto"/>
        <w:ind w:left="720"/>
      </w:pPr>
    </w:p>
    <w:p w14:paraId="393CC1E2" w14:textId="77777777" w:rsidR="003D2568" w:rsidRPr="003D2568" w:rsidRDefault="003D2568" w:rsidP="003D2568">
      <w:pPr>
        <w:numPr>
          <w:ilvl w:val="0"/>
          <w:numId w:val="8"/>
        </w:numPr>
        <w:spacing w:line="276" w:lineRule="auto"/>
      </w:pPr>
      <w:proofErr w:type="spellStart"/>
      <w:r w:rsidRPr="003D2568">
        <w:rPr>
          <w:b/>
          <w:bCs/>
        </w:rPr>
        <w:t>LongNet</w:t>
      </w:r>
      <w:proofErr w:type="spellEnd"/>
      <w:r w:rsidRPr="003D2568">
        <w:t> (Ding et al., 2023) introduces dilated attention to scale to 1M</w:t>
      </w:r>
      <w:r w:rsidRPr="003D2568">
        <w:noBreakHyphen/>
        <w:t xml:space="preserve">token contexts. Like our </w:t>
      </w:r>
      <w:proofErr w:type="spellStart"/>
      <w:r w:rsidRPr="003D2568">
        <w:t>strided</w:t>
      </w:r>
      <w:proofErr w:type="spellEnd"/>
      <w:r w:rsidRPr="003D2568">
        <w:t xml:space="preserve"> cluster, </w:t>
      </w:r>
      <w:proofErr w:type="spellStart"/>
      <w:r w:rsidRPr="003D2568">
        <w:t>LongNet</w:t>
      </w:r>
      <w:proofErr w:type="spellEnd"/>
      <w:r w:rsidRPr="003D2568">
        <w:t xml:space="preserve"> leverages sparsity along exponential strides, yet our clusters are empirically derived rather than preset.</w:t>
      </w:r>
    </w:p>
    <w:p w14:paraId="062A61BF" w14:textId="27E23991" w:rsidR="003D2568" w:rsidRDefault="003D2568" w:rsidP="003D2568">
      <w:pPr>
        <w:spacing w:line="276" w:lineRule="auto"/>
        <w:sectPr w:rsidR="003D2568">
          <w:pgSz w:w="11920" w:h="16840"/>
          <w:pgMar w:top="1360" w:right="1417" w:bottom="280" w:left="1417" w:header="720" w:footer="720" w:gutter="0"/>
          <w:cols w:space="720"/>
        </w:sectPr>
      </w:pPr>
    </w:p>
    <w:p w14:paraId="22F4A24C" w14:textId="77777777" w:rsidR="004F2DBC" w:rsidRDefault="00F06BFC">
      <w:pPr>
        <w:pStyle w:val="BodyText"/>
        <w:spacing w:before="80" w:line="276" w:lineRule="auto"/>
        <w:ind w:left="23" w:right="490"/>
      </w:pPr>
      <w:r>
        <w:lastRenderedPageBreak/>
        <w:t>However, most of these works assume fixed sparsity layouts, often without task- or dataset-specific</w:t>
      </w:r>
      <w:r>
        <w:rPr>
          <w:spacing w:val="-6"/>
        </w:rPr>
        <w:t xml:space="preserve"> </w:t>
      </w:r>
      <w:r>
        <w:t>justification.</w:t>
      </w:r>
      <w:r>
        <w:rPr>
          <w:spacing w:val="-6"/>
        </w:rPr>
        <w:t xml:space="preserve"> </w:t>
      </w:r>
      <w:r>
        <w:t>Our</w:t>
      </w:r>
      <w:r>
        <w:rPr>
          <w:spacing w:val="-6"/>
        </w:rPr>
        <w:t xml:space="preserve"> </w:t>
      </w:r>
      <w:r>
        <w:t>approach</w:t>
      </w:r>
      <w:r>
        <w:rPr>
          <w:spacing w:val="-6"/>
        </w:rPr>
        <w:t xml:space="preserve"> </w:t>
      </w:r>
      <w:r>
        <w:t>differs</w:t>
      </w:r>
      <w:r>
        <w:rPr>
          <w:spacing w:val="-6"/>
        </w:rPr>
        <w:t xml:space="preserve"> </w:t>
      </w:r>
      <w:r>
        <w:t>by</w:t>
      </w:r>
      <w:r>
        <w:rPr>
          <w:spacing w:val="-6"/>
        </w:rPr>
        <w:t xml:space="preserve"> </w:t>
      </w:r>
      <w:r>
        <w:t>analyzing</w:t>
      </w:r>
      <w:r>
        <w:rPr>
          <w:spacing w:val="-6"/>
        </w:rPr>
        <w:t xml:space="preserve"> </w:t>
      </w:r>
      <w:r>
        <w:t>the</w:t>
      </w:r>
      <w:r>
        <w:rPr>
          <w:spacing w:val="-6"/>
        </w:rPr>
        <w:t xml:space="preserve"> </w:t>
      </w:r>
      <w:r>
        <w:t>dense</w:t>
      </w:r>
      <w:r>
        <w:rPr>
          <w:spacing w:val="-6"/>
        </w:rPr>
        <w:t xml:space="preserve"> </w:t>
      </w:r>
      <w:r>
        <w:t>model’s</w:t>
      </w:r>
      <w:r>
        <w:rPr>
          <w:spacing w:val="-6"/>
        </w:rPr>
        <w:t xml:space="preserve"> </w:t>
      </w:r>
      <w:r>
        <w:t>actual behavior on the target data (Enwik8), identifying recurring patterns, and reimplementing</w:t>
      </w:r>
    </w:p>
    <w:p w14:paraId="1E030325" w14:textId="77777777" w:rsidR="004F2DBC" w:rsidRDefault="00F06BFC">
      <w:pPr>
        <w:pStyle w:val="BodyText"/>
        <w:spacing w:before="24"/>
        <w:ind w:left="23"/>
        <w:rPr>
          <w:rFonts w:ascii="Courier New"/>
        </w:rPr>
      </w:pPr>
      <w:r>
        <w:t>them</w:t>
      </w:r>
      <w:r>
        <w:rPr>
          <w:spacing w:val="-11"/>
        </w:rPr>
        <w:t xml:space="preserve"> </w:t>
      </w:r>
      <w:r>
        <w:t>as</w:t>
      </w:r>
      <w:r>
        <w:rPr>
          <w:spacing w:val="-8"/>
        </w:rPr>
        <w:t xml:space="preserve"> </w:t>
      </w:r>
      <w:r>
        <w:t>a</w:t>
      </w:r>
      <w:r>
        <w:rPr>
          <w:spacing w:val="-8"/>
        </w:rPr>
        <w:t xml:space="preserve"> </w:t>
      </w:r>
      <w:r>
        <w:t>custom</w:t>
      </w:r>
      <w:r>
        <w:rPr>
          <w:spacing w:val="-8"/>
        </w:rPr>
        <w:t xml:space="preserve"> </w:t>
      </w:r>
      <w:r>
        <w:t>sparse</w:t>
      </w:r>
      <w:r>
        <w:rPr>
          <w:spacing w:val="-9"/>
        </w:rPr>
        <w:t xml:space="preserve"> </w:t>
      </w:r>
      <w:r>
        <w:t>mechanism</w:t>
      </w:r>
      <w:r>
        <w:rPr>
          <w:spacing w:val="-8"/>
        </w:rPr>
        <w:t xml:space="preserve"> </w:t>
      </w:r>
      <w:r>
        <w:t>using</w:t>
      </w:r>
      <w:r>
        <w:rPr>
          <w:spacing w:val="-8"/>
        </w:rPr>
        <w:t xml:space="preserve"> </w:t>
      </w:r>
      <w:proofErr w:type="spellStart"/>
      <w:r>
        <w:t>PyTorch's</w:t>
      </w:r>
      <w:proofErr w:type="spellEnd"/>
      <w:r>
        <w:rPr>
          <w:spacing w:val="-8"/>
        </w:rPr>
        <w:t xml:space="preserve"> </w:t>
      </w:r>
      <w:proofErr w:type="spellStart"/>
      <w:r>
        <w:rPr>
          <w:rFonts w:ascii="Courier New"/>
          <w:color w:val="178037"/>
          <w:spacing w:val="-2"/>
        </w:rPr>
        <w:t>scaled_dot_product_attention</w:t>
      </w:r>
      <w:proofErr w:type="spellEnd"/>
    </w:p>
    <w:p w14:paraId="749C6B7E" w14:textId="77777777" w:rsidR="004F2DBC" w:rsidRDefault="00F06BFC">
      <w:pPr>
        <w:pStyle w:val="BodyText"/>
        <w:spacing w:before="37"/>
        <w:ind w:left="23"/>
      </w:pPr>
      <w:r>
        <w:t>when</w:t>
      </w:r>
      <w:r>
        <w:rPr>
          <w:spacing w:val="-4"/>
        </w:rPr>
        <w:t xml:space="preserve"> </w:t>
      </w:r>
      <w:r>
        <w:rPr>
          <w:spacing w:val="-2"/>
        </w:rPr>
        <w:t>possible.</w:t>
      </w:r>
    </w:p>
    <w:p w14:paraId="2FD4C4CC" w14:textId="77777777" w:rsidR="004F2DBC" w:rsidRDefault="004F2DBC">
      <w:pPr>
        <w:pStyle w:val="BodyText"/>
        <w:spacing w:before="25"/>
      </w:pPr>
    </w:p>
    <w:p w14:paraId="108EA20D" w14:textId="77777777" w:rsidR="004F2DBC" w:rsidRDefault="00F06BFC">
      <w:pPr>
        <w:pStyle w:val="BodyText"/>
        <w:spacing w:line="276" w:lineRule="auto"/>
        <w:ind w:left="23" w:right="67"/>
      </w:pPr>
      <w:r>
        <w:t>This empirical methodology bridges the gap between handcrafted sparse models and fully learned</w:t>
      </w:r>
      <w:r>
        <w:rPr>
          <w:spacing w:val="-4"/>
        </w:rPr>
        <w:t xml:space="preserve"> </w:t>
      </w:r>
      <w:r>
        <w:t>attention,</w:t>
      </w:r>
      <w:r>
        <w:rPr>
          <w:spacing w:val="-4"/>
        </w:rPr>
        <w:t xml:space="preserve"> </w:t>
      </w:r>
      <w:r>
        <w:t>aiming</w:t>
      </w:r>
      <w:r>
        <w:rPr>
          <w:spacing w:val="-4"/>
        </w:rPr>
        <w:t xml:space="preserve"> </w:t>
      </w:r>
      <w:r>
        <w:t>to</w:t>
      </w:r>
      <w:r>
        <w:rPr>
          <w:spacing w:val="-4"/>
        </w:rPr>
        <w:t xml:space="preserve"> </w:t>
      </w:r>
      <w:r>
        <w:t>retain</w:t>
      </w:r>
      <w:r>
        <w:rPr>
          <w:spacing w:val="-4"/>
        </w:rPr>
        <w:t xml:space="preserve"> </w:t>
      </w:r>
      <w:r>
        <w:t>dense-level</w:t>
      </w:r>
      <w:r>
        <w:rPr>
          <w:spacing w:val="-4"/>
        </w:rPr>
        <w:t xml:space="preserve"> </w:t>
      </w:r>
      <w:r>
        <w:t>accuracy</w:t>
      </w:r>
      <w:r>
        <w:rPr>
          <w:spacing w:val="-4"/>
        </w:rPr>
        <w:t xml:space="preserve"> </w:t>
      </w:r>
      <w:r>
        <w:t>with</w:t>
      </w:r>
      <w:r>
        <w:rPr>
          <w:spacing w:val="-4"/>
        </w:rPr>
        <w:t xml:space="preserve"> </w:t>
      </w:r>
      <w:r>
        <w:t>significantly</w:t>
      </w:r>
      <w:r>
        <w:rPr>
          <w:spacing w:val="-4"/>
        </w:rPr>
        <w:t xml:space="preserve"> </w:t>
      </w:r>
      <w:r>
        <w:t>lower</w:t>
      </w:r>
      <w:r>
        <w:rPr>
          <w:spacing w:val="-4"/>
        </w:rPr>
        <w:t xml:space="preserve"> </w:t>
      </w:r>
      <w:r>
        <w:t>compute</w:t>
      </w:r>
      <w:r>
        <w:rPr>
          <w:spacing w:val="-4"/>
        </w:rPr>
        <w:t xml:space="preserve"> </w:t>
      </w:r>
      <w:r>
        <w:t>and memory requirements.</w:t>
      </w:r>
    </w:p>
    <w:p w14:paraId="4AEB7B54" w14:textId="77777777" w:rsidR="004F2DBC" w:rsidRDefault="004F2DBC">
      <w:pPr>
        <w:pStyle w:val="BodyText"/>
        <w:spacing w:before="241"/>
      </w:pPr>
    </w:p>
    <w:p w14:paraId="5335519F" w14:textId="77777777" w:rsidR="0037193A" w:rsidRDefault="00F06BFC">
      <w:pPr>
        <w:pStyle w:val="Heading2"/>
        <w:numPr>
          <w:ilvl w:val="0"/>
          <w:numId w:val="5"/>
        </w:numPr>
        <w:tabs>
          <w:tab w:val="left" w:pos="265"/>
        </w:tabs>
        <w:spacing w:before="0" w:line="530" w:lineRule="atLeast"/>
        <w:ind w:left="23" w:right="5261" w:firstLine="0"/>
      </w:pPr>
      <w:r>
        <w:t>Empirical</w:t>
      </w:r>
      <w:r>
        <w:rPr>
          <w:spacing w:val="-13"/>
        </w:rPr>
        <w:t xml:space="preserve"> </w:t>
      </w:r>
      <w:r>
        <w:t>Analysis</w:t>
      </w:r>
      <w:r>
        <w:rPr>
          <w:spacing w:val="-13"/>
        </w:rPr>
        <w:t xml:space="preserve"> </w:t>
      </w:r>
      <w:r>
        <w:t>and</w:t>
      </w:r>
      <w:r>
        <w:rPr>
          <w:spacing w:val="-13"/>
        </w:rPr>
        <w:t xml:space="preserve"> </w:t>
      </w:r>
      <w:r>
        <w:t xml:space="preserve">Clustering </w:t>
      </w:r>
    </w:p>
    <w:p w14:paraId="71DF5131" w14:textId="434F453F" w:rsidR="007923C4" w:rsidRDefault="00800BD4" w:rsidP="007923C4">
      <w:pPr>
        <w:pStyle w:val="NormalWeb"/>
      </w:pPr>
      <w:r>
        <w:t xml:space="preserve">In this chapter we empirically </w:t>
      </w:r>
      <w:proofErr w:type="spellStart"/>
      <w:r>
        <w:t>analyse</w:t>
      </w:r>
      <w:proofErr w:type="spellEnd"/>
      <w:r>
        <w:t xml:space="preserve"> the self-attention </w:t>
      </w:r>
      <w:proofErr w:type="spellStart"/>
      <w:r>
        <w:t>behaviour</w:t>
      </w:r>
      <w:proofErr w:type="spellEnd"/>
      <w:r>
        <w:t xml:space="preserve"> of a dense byte-level Transformer trained on Enwik8. The </w:t>
      </w:r>
      <w:proofErr w:type="spellStart"/>
      <w:r>
        <w:t>analysed</w:t>
      </w:r>
      <w:proofErr w:type="spellEnd"/>
      <w:r>
        <w:t xml:space="preserve"> model is a 12-layer encoder with 8-head self-attention, 512-dimensional embeddings, and 2 048-dimension feed-forward sub-layers (≈ </w:t>
      </w:r>
      <w:r w:rsidR="00B0108F">
        <w:t>64</w:t>
      </w:r>
      <w:r>
        <w:t xml:space="preserve"> M parameters). All statistics are taken from the checkpoint saved at epoch </w:t>
      </w:r>
      <w:r w:rsidR="00B0108F">
        <w:t>50</w:t>
      </w:r>
      <w:r>
        <w:t>, where the dense model attains a validation loss of 0.87 (perplexity ≈ 2.39). We present three main contributions (MC3.1 – MC3.3).</w:t>
      </w:r>
    </w:p>
    <w:p w14:paraId="1504F056" w14:textId="7A042932" w:rsidR="00AC501A" w:rsidRDefault="00AC501A" w:rsidP="007923C4">
      <w:pPr>
        <w:pStyle w:val="NormalWeb"/>
      </w:pPr>
      <w:r w:rsidRPr="00AC501A">
        <w:t xml:space="preserve">Layer-wise statistics for entropy, sparsity, and average token-distance are </w:t>
      </w:r>
      <w:proofErr w:type="spellStart"/>
      <w:r w:rsidRPr="00AC501A">
        <w:t>summarised</w:t>
      </w:r>
      <w:proofErr w:type="spellEnd"/>
      <w:r w:rsidRPr="00AC501A">
        <w:t xml:space="preserve"> in Table 3.1.</w:t>
      </w:r>
      <w:r w:rsidR="00146C39">
        <w:t xml:space="preserve"> </w:t>
      </w:r>
    </w:p>
    <w:p w14:paraId="7C2B069F" w14:textId="64DD939A" w:rsidR="00326B83" w:rsidRDefault="00326B83" w:rsidP="00326B83">
      <w:pPr>
        <w:pStyle w:val="Caption"/>
        <w:keepNext/>
      </w:pPr>
      <w:r>
        <w:t xml:space="preserve">Table </w:t>
      </w:r>
      <w:r w:rsidR="00146C39">
        <w:t>3.</w:t>
      </w:r>
      <w:r w:rsidR="00FA38CE">
        <w:fldChar w:fldCharType="begin"/>
      </w:r>
      <w:r w:rsidR="00FA38CE">
        <w:instrText xml:space="preserve"> SEQ Table \* ARABIC </w:instrText>
      </w:r>
      <w:r w:rsidR="00FA38CE">
        <w:fldChar w:fldCharType="separate"/>
      </w:r>
      <w:r w:rsidR="00332D5E">
        <w:rPr>
          <w:noProof/>
        </w:rPr>
        <w:t>1</w:t>
      </w:r>
      <w:r w:rsidR="00FA38CE">
        <w:fldChar w:fldCharType="end"/>
      </w:r>
      <w:r w:rsidR="00146C39">
        <w:t xml:space="preserve"> </w:t>
      </w:r>
      <w:r w:rsidRPr="006A3275">
        <w:t>Bootstrap 95 % confidence intervals.</w:t>
      </w:r>
    </w:p>
    <w:tbl>
      <w:tblPr>
        <w:tblStyle w:val="TableGrid"/>
        <w:tblW w:w="0" w:type="auto"/>
        <w:tblLook w:val="04A0" w:firstRow="1" w:lastRow="0" w:firstColumn="1" w:lastColumn="0" w:noHBand="0" w:noVBand="1"/>
      </w:tblPr>
      <w:tblGrid>
        <w:gridCol w:w="709"/>
        <w:gridCol w:w="898"/>
        <w:gridCol w:w="899"/>
        <w:gridCol w:w="899"/>
        <w:gridCol w:w="910"/>
        <w:gridCol w:w="910"/>
        <w:gridCol w:w="910"/>
        <w:gridCol w:w="957"/>
        <w:gridCol w:w="1027"/>
        <w:gridCol w:w="957"/>
      </w:tblGrid>
      <w:tr w:rsidR="00A73635" w:rsidRPr="00A73635" w14:paraId="3310CB5F" w14:textId="77777777" w:rsidTr="00326B83">
        <w:tc>
          <w:tcPr>
            <w:tcW w:w="725" w:type="dxa"/>
          </w:tcPr>
          <w:p w14:paraId="070AFE51" w14:textId="77777777" w:rsidR="00A73635" w:rsidRPr="00A73635" w:rsidRDefault="00A73635" w:rsidP="00BD4C45">
            <w:pPr>
              <w:pStyle w:val="NormalWeb"/>
            </w:pPr>
            <w:r w:rsidRPr="00A73635">
              <w:t>Layer</w:t>
            </w:r>
          </w:p>
        </w:tc>
        <w:tc>
          <w:tcPr>
            <w:tcW w:w="920" w:type="dxa"/>
          </w:tcPr>
          <w:p w14:paraId="4BCB1D33" w14:textId="77777777" w:rsidR="00A73635" w:rsidRPr="00A73635" w:rsidRDefault="00A73635" w:rsidP="00BD4C45">
            <w:pPr>
              <w:pStyle w:val="NormalWeb"/>
            </w:pPr>
            <w:r w:rsidRPr="00A73635">
              <w:t>Entropy Mean</w:t>
            </w:r>
          </w:p>
        </w:tc>
        <w:tc>
          <w:tcPr>
            <w:tcW w:w="921" w:type="dxa"/>
          </w:tcPr>
          <w:p w14:paraId="4A2C1B12" w14:textId="77777777" w:rsidR="00A73635" w:rsidRPr="00A73635" w:rsidRDefault="00A73635" w:rsidP="00BD4C45">
            <w:pPr>
              <w:pStyle w:val="NormalWeb"/>
            </w:pPr>
            <w:r w:rsidRPr="00A73635">
              <w:t>Entropy CI</w:t>
            </w:r>
          </w:p>
        </w:tc>
        <w:tc>
          <w:tcPr>
            <w:tcW w:w="921" w:type="dxa"/>
          </w:tcPr>
          <w:p w14:paraId="191770CF" w14:textId="77777777" w:rsidR="00A73635" w:rsidRPr="00A73635" w:rsidRDefault="00A73635" w:rsidP="00BD4C45">
            <w:pPr>
              <w:pStyle w:val="NormalWeb"/>
            </w:pPr>
            <w:r w:rsidRPr="00A73635">
              <w:t>Entropy Half-Width</w:t>
            </w:r>
          </w:p>
        </w:tc>
        <w:tc>
          <w:tcPr>
            <w:tcW w:w="933" w:type="dxa"/>
          </w:tcPr>
          <w:p w14:paraId="334F84ED" w14:textId="77777777" w:rsidR="00A73635" w:rsidRPr="00A73635" w:rsidRDefault="00A73635" w:rsidP="00BD4C45">
            <w:pPr>
              <w:pStyle w:val="NormalWeb"/>
            </w:pPr>
            <w:r w:rsidRPr="00A73635">
              <w:t>Sparsity Mean</w:t>
            </w:r>
          </w:p>
        </w:tc>
        <w:tc>
          <w:tcPr>
            <w:tcW w:w="933" w:type="dxa"/>
          </w:tcPr>
          <w:p w14:paraId="0CAB35C4" w14:textId="77777777" w:rsidR="00A73635" w:rsidRPr="00A73635" w:rsidRDefault="00A73635" w:rsidP="00BD4C45">
            <w:pPr>
              <w:pStyle w:val="NormalWeb"/>
            </w:pPr>
            <w:r w:rsidRPr="00A73635">
              <w:t>Sparsity CI</w:t>
            </w:r>
          </w:p>
        </w:tc>
        <w:tc>
          <w:tcPr>
            <w:tcW w:w="933" w:type="dxa"/>
          </w:tcPr>
          <w:p w14:paraId="1F3A667D" w14:textId="77777777" w:rsidR="00A73635" w:rsidRPr="00A73635" w:rsidRDefault="00A73635" w:rsidP="00BD4C45">
            <w:pPr>
              <w:pStyle w:val="NormalWeb"/>
            </w:pPr>
            <w:r w:rsidRPr="00A73635">
              <w:t>Sparsity Half-Width</w:t>
            </w:r>
          </w:p>
        </w:tc>
        <w:tc>
          <w:tcPr>
            <w:tcW w:w="981" w:type="dxa"/>
          </w:tcPr>
          <w:p w14:paraId="1E7A8B6D" w14:textId="77777777" w:rsidR="00A73635" w:rsidRPr="00A73635" w:rsidRDefault="00A73635" w:rsidP="00BD4C45">
            <w:pPr>
              <w:pStyle w:val="NormalWeb"/>
            </w:pPr>
            <w:r w:rsidRPr="00A73635">
              <w:t>Distance Mean</w:t>
            </w:r>
          </w:p>
        </w:tc>
        <w:tc>
          <w:tcPr>
            <w:tcW w:w="1054" w:type="dxa"/>
          </w:tcPr>
          <w:p w14:paraId="5E43890C" w14:textId="77777777" w:rsidR="00A73635" w:rsidRPr="00A73635" w:rsidRDefault="00A73635" w:rsidP="00BD4C45">
            <w:pPr>
              <w:pStyle w:val="NormalWeb"/>
            </w:pPr>
            <w:r w:rsidRPr="00A73635">
              <w:t>Distance CI</w:t>
            </w:r>
          </w:p>
        </w:tc>
        <w:tc>
          <w:tcPr>
            <w:tcW w:w="981" w:type="dxa"/>
          </w:tcPr>
          <w:p w14:paraId="5FED70E4" w14:textId="77777777" w:rsidR="00A73635" w:rsidRPr="00A73635" w:rsidRDefault="00A73635" w:rsidP="00BD4C45">
            <w:pPr>
              <w:pStyle w:val="NormalWeb"/>
            </w:pPr>
            <w:r w:rsidRPr="00A73635">
              <w:t>Distance Half-Width</w:t>
            </w:r>
          </w:p>
        </w:tc>
      </w:tr>
      <w:tr w:rsidR="00A73635" w:rsidRPr="00A73635" w14:paraId="09379D20" w14:textId="77777777" w:rsidTr="00326B83">
        <w:tc>
          <w:tcPr>
            <w:tcW w:w="725" w:type="dxa"/>
          </w:tcPr>
          <w:p w14:paraId="2656CE9C" w14:textId="77777777" w:rsidR="00A73635" w:rsidRPr="00A73635" w:rsidRDefault="00A73635" w:rsidP="00BD4C45">
            <w:pPr>
              <w:pStyle w:val="NormalWeb"/>
            </w:pPr>
            <w:r w:rsidRPr="00A73635">
              <w:t>0</w:t>
            </w:r>
          </w:p>
        </w:tc>
        <w:tc>
          <w:tcPr>
            <w:tcW w:w="920" w:type="dxa"/>
          </w:tcPr>
          <w:p w14:paraId="6B40FB01" w14:textId="77777777" w:rsidR="00A73635" w:rsidRPr="00A73635" w:rsidRDefault="00A73635" w:rsidP="00BD4C45">
            <w:pPr>
              <w:pStyle w:val="NormalWeb"/>
            </w:pPr>
            <w:r w:rsidRPr="00A73635">
              <w:t>3.492</w:t>
            </w:r>
          </w:p>
        </w:tc>
        <w:tc>
          <w:tcPr>
            <w:tcW w:w="921" w:type="dxa"/>
          </w:tcPr>
          <w:p w14:paraId="36EA4861" w14:textId="77777777" w:rsidR="00A73635" w:rsidRPr="00A73635" w:rsidRDefault="00A73635" w:rsidP="00BD4C45">
            <w:pPr>
              <w:pStyle w:val="NormalWeb"/>
            </w:pPr>
            <w:r w:rsidRPr="00A73635">
              <w:t>[3.476, 3.511]</w:t>
            </w:r>
          </w:p>
        </w:tc>
        <w:tc>
          <w:tcPr>
            <w:tcW w:w="921" w:type="dxa"/>
          </w:tcPr>
          <w:p w14:paraId="54E7842F" w14:textId="77777777" w:rsidR="00A73635" w:rsidRPr="00A73635" w:rsidRDefault="00A73635" w:rsidP="00BD4C45">
            <w:pPr>
              <w:pStyle w:val="NormalWeb"/>
            </w:pPr>
            <w:r w:rsidRPr="00A73635">
              <w:t>±0.017</w:t>
            </w:r>
          </w:p>
        </w:tc>
        <w:tc>
          <w:tcPr>
            <w:tcW w:w="933" w:type="dxa"/>
          </w:tcPr>
          <w:p w14:paraId="50C6DBD6" w14:textId="77777777" w:rsidR="00A73635" w:rsidRPr="00A73635" w:rsidRDefault="00A73635" w:rsidP="00BD4C45">
            <w:pPr>
              <w:pStyle w:val="NormalWeb"/>
            </w:pPr>
            <w:r w:rsidRPr="00A73635">
              <w:t>0.948</w:t>
            </w:r>
          </w:p>
        </w:tc>
        <w:tc>
          <w:tcPr>
            <w:tcW w:w="933" w:type="dxa"/>
          </w:tcPr>
          <w:p w14:paraId="77EC75A2" w14:textId="77777777" w:rsidR="00A73635" w:rsidRPr="00A73635" w:rsidRDefault="00A73635" w:rsidP="00BD4C45">
            <w:pPr>
              <w:pStyle w:val="NormalWeb"/>
            </w:pPr>
            <w:r w:rsidRPr="00A73635">
              <w:t>[0.946, 0.949]</w:t>
            </w:r>
          </w:p>
        </w:tc>
        <w:tc>
          <w:tcPr>
            <w:tcW w:w="933" w:type="dxa"/>
          </w:tcPr>
          <w:p w14:paraId="4569C056" w14:textId="77777777" w:rsidR="00A73635" w:rsidRPr="00A73635" w:rsidRDefault="00A73635" w:rsidP="00BD4C45">
            <w:pPr>
              <w:pStyle w:val="NormalWeb"/>
            </w:pPr>
            <w:r w:rsidRPr="00A73635">
              <w:t>±0.002</w:t>
            </w:r>
          </w:p>
        </w:tc>
        <w:tc>
          <w:tcPr>
            <w:tcW w:w="981" w:type="dxa"/>
          </w:tcPr>
          <w:p w14:paraId="05048015" w14:textId="77777777" w:rsidR="00A73635" w:rsidRPr="00A73635" w:rsidRDefault="00A73635" w:rsidP="00BD4C45">
            <w:pPr>
              <w:pStyle w:val="NormalWeb"/>
            </w:pPr>
            <w:r w:rsidRPr="00A73635">
              <w:t>145.738</w:t>
            </w:r>
          </w:p>
        </w:tc>
        <w:tc>
          <w:tcPr>
            <w:tcW w:w="1054" w:type="dxa"/>
          </w:tcPr>
          <w:p w14:paraId="18B25B21" w14:textId="77777777" w:rsidR="00A73635" w:rsidRPr="00A73635" w:rsidRDefault="00A73635" w:rsidP="00BD4C45">
            <w:pPr>
              <w:pStyle w:val="NormalWeb"/>
            </w:pPr>
            <w:r w:rsidRPr="00A73635">
              <w:t>[145.254, 145.995]</w:t>
            </w:r>
          </w:p>
        </w:tc>
        <w:tc>
          <w:tcPr>
            <w:tcW w:w="981" w:type="dxa"/>
          </w:tcPr>
          <w:p w14:paraId="0D5ECEFE" w14:textId="77777777" w:rsidR="00A73635" w:rsidRPr="00A73635" w:rsidRDefault="00A73635" w:rsidP="00BD4C45">
            <w:pPr>
              <w:pStyle w:val="NormalWeb"/>
            </w:pPr>
            <w:r w:rsidRPr="00A73635">
              <w:t>±0.371</w:t>
            </w:r>
          </w:p>
        </w:tc>
      </w:tr>
      <w:tr w:rsidR="00A73635" w:rsidRPr="00A73635" w14:paraId="00D38461" w14:textId="77777777" w:rsidTr="00326B83">
        <w:tc>
          <w:tcPr>
            <w:tcW w:w="725" w:type="dxa"/>
          </w:tcPr>
          <w:p w14:paraId="3593869A" w14:textId="77777777" w:rsidR="00A73635" w:rsidRPr="00A73635" w:rsidRDefault="00A73635" w:rsidP="00BD4C45">
            <w:pPr>
              <w:pStyle w:val="NormalWeb"/>
            </w:pPr>
            <w:r w:rsidRPr="00A73635">
              <w:t>1</w:t>
            </w:r>
          </w:p>
        </w:tc>
        <w:tc>
          <w:tcPr>
            <w:tcW w:w="920" w:type="dxa"/>
          </w:tcPr>
          <w:p w14:paraId="779FA1B3" w14:textId="77777777" w:rsidR="00A73635" w:rsidRPr="00A73635" w:rsidRDefault="00A73635" w:rsidP="00BD4C45">
            <w:pPr>
              <w:pStyle w:val="NormalWeb"/>
            </w:pPr>
            <w:r w:rsidRPr="00A73635">
              <w:t>3.455</w:t>
            </w:r>
          </w:p>
        </w:tc>
        <w:tc>
          <w:tcPr>
            <w:tcW w:w="921" w:type="dxa"/>
          </w:tcPr>
          <w:p w14:paraId="420B557A" w14:textId="77777777" w:rsidR="00A73635" w:rsidRPr="00A73635" w:rsidRDefault="00A73635" w:rsidP="00BD4C45">
            <w:pPr>
              <w:pStyle w:val="NormalWeb"/>
            </w:pPr>
            <w:r w:rsidRPr="00A73635">
              <w:t>[3.433, 3.479]</w:t>
            </w:r>
          </w:p>
        </w:tc>
        <w:tc>
          <w:tcPr>
            <w:tcW w:w="921" w:type="dxa"/>
          </w:tcPr>
          <w:p w14:paraId="47DAF021" w14:textId="77777777" w:rsidR="00A73635" w:rsidRPr="00A73635" w:rsidRDefault="00A73635" w:rsidP="00BD4C45">
            <w:pPr>
              <w:pStyle w:val="NormalWeb"/>
            </w:pPr>
            <w:r w:rsidRPr="00A73635">
              <w:t>±0.023</w:t>
            </w:r>
          </w:p>
        </w:tc>
        <w:tc>
          <w:tcPr>
            <w:tcW w:w="933" w:type="dxa"/>
          </w:tcPr>
          <w:p w14:paraId="353AEE6B" w14:textId="77777777" w:rsidR="00A73635" w:rsidRPr="00A73635" w:rsidRDefault="00A73635" w:rsidP="00BD4C45">
            <w:pPr>
              <w:pStyle w:val="NormalWeb"/>
            </w:pPr>
            <w:r w:rsidRPr="00A73635">
              <w:t>0.950</w:t>
            </w:r>
          </w:p>
        </w:tc>
        <w:tc>
          <w:tcPr>
            <w:tcW w:w="933" w:type="dxa"/>
          </w:tcPr>
          <w:p w14:paraId="30D93CD7" w14:textId="77777777" w:rsidR="00A73635" w:rsidRPr="00A73635" w:rsidRDefault="00A73635" w:rsidP="00BD4C45">
            <w:pPr>
              <w:pStyle w:val="NormalWeb"/>
            </w:pPr>
            <w:r w:rsidRPr="00A73635">
              <w:t>[0.949, 0.952]</w:t>
            </w:r>
          </w:p>
        </w:tc>
        <w:tc>
          <w:tcPr>
            <w:tcW w:w="933" w:type="dxa"/>
          </w:tcPr>
          <w:p w14:paraId="18FFBFE7" w14:textId="77777777" w:rsidR="00A73635" w:rsidRPr="00A73635" w:rsidRDefault="00A73635" w:rsidP="00BD4C45">
            <w:pPr>
              <w:pStyle w:val="NormalWeb"/>
            </w:pPr>
            <w:r w:rsidRPr="00A73635">
              <w:t>±0.001</w:t>
            </w:r>
          </w:p>
        </w:tc>
        <w:tc>
          <w:tcPr>
            <w:tcW w:w="981" w:type="dxa"/>
          </w:tcPr>
          <w:p w14:paraId="2671B273" w14:textId="77777777" w:rsidR="00A73635" w:rsidRPr="00A73635" w:rsidRDefault="00A73635" w:rsidP="00BD4C45">
            <w:pPr>
              <w:pStyle w:val="NormalWeb"/>
            </w:pPr>
            <w:r w:rsidRPr="00A73635">
              <w:t>145.307</w:t>
            </w:r>
          </w:p>
        </w:tc>
        <w:tc>
          <w:tcPr>
            <w:tcW w:w="1054" w:type="dxa"/>
          </w:tcPr>
          <w:p w14:paraId="72D79BB9" w14:textId="77777777" w:rsidR="00A73635" w:rsidRPr="00A73635" w:rsidRDefault="00A73635" w:rsidP="00BD4C45">
            <w:pPr>
              <w:pStyle w:val="NormalWeb"/>
            </w:pPr>
            <w:r w:rsidRPr="00A73635">
              <w:t>[144.431, 145.970]</w:t>
            </w:r>
          </w:p>
        </w:tc>
        <w:tc>
          <w:tcPr>
            <w:tcW w:w="981" w:type="dxa"/>
          </w:tcPr>
          <w:p w14:paraId="547E0004" w14:textId="77777777" w:rsidR="00A73635" w:rsidRPr="00A73635" w:rsidRDefault="00A73635" w:rsidP="00BD4C45">
            <w:pPr>
              <w:pStyle w:val="NormalWeb"/>
            </w:pPr>
            <w:r w:rsidRPr="00A73635">
              <w:t>±0.769</w:t>
            </w:r>
          </w:p>
        </w:tc>
      </w:tr>
      <w:tr w:rsidR="00A73635" w:rsidRPr="00A73635" w14:paraId="69680177" w14:textId="77777777" w:rsidTr="00326B83">
        <w:tc>
          <w:tcPr>
            <w:tcW w:w="725" w:type="dxa"/>
          </w:tcPr>
          <w:p w14:paraId="4D8A386E" w14:textId="77777777" w:rsidR="00A73635" w:rsidRPr="00A73635" w:rsidRDefault="00A73635" w:rsidP="00BD4C45">
            <w:pPr>
              <w:pStyle w:val="NormalWeb"/>
            </w:pPr>
            <w:r w:rsidRPr="00A73635">
              <w:t>2</w:t>
            </w:r>
          </w:p>
        </w:tc>
        <w:tc>
          <w:tcPr>
            <w:tcW w:w="920" w:type="dxa"/>
          </w:tcPr>
          <w:p w14:paraId="4AA3C0D5" w14:textId="77777777" w:rsidR="00A73635" w:rsidRPr="00A73635" w:rsidRDefault="00A73635" w:rsidP="00BD4C45">
            <w:pPr>
              <w:pStyle w:val="NormalWeb"/>
            </w:pPr>
            <w:r w:rsidRPr="00A73635">
              <w:t>3.419</w:t>
            </w:r>
          </w:p>
        </w:tc>
        <w:tc>
          <w:tcPr>
            <w:tcW w:w="921" w:type="dxa"/>
          </w:tcPr>
          <w:p w14:paraId="07298DC3" w14:textId="77777777" w:rsidR="00A73635" w:rsidRPr="00A73635" w:rsidRDefault="00A73635" w:rsidP="00BD4C45">
            <w:pPr>
              <w:pStyle w:val="NormalWeb"/>
            </w:pPr>
            <w:r w:rsidRPr="00A73635">
              <w:t>[3.395, 3.447]</w:t>
            </w:r>
          </w:p>
        </w:tc>
        <w:tc>
          <w:tcPr>
            <w:tcW w:w="921" w:type="dxa"/>
          </w:tcPr>
          <w:p w14:paraId="60303845" w14:textId="77777777" w:rsidR="00A73635" w:rsidRPr="00A73635" w:rsidRDefault="00A73635" w:rsidP="00BD4C45">
            <w:pPr>
              <w:pStyle w:val="NormalWeb"/>
            </w:pPr>
            <w:r w:rsidRPr="00A73635">
              <w:t>±0.026</w:t>
            </w:r>
          </w:p>
        </w:tc>
        <w:tc>
          <w:tcPr>
            <w:tcW w:w="933" w:type="dxa"/>
          </w:tcPr>
          <w:p w14:paraId="34EBA561" w14:textId="77777777" w:rsidR="00A73635" w:rsidRPr="00A73635" w:rsidRDefault="00A73635" w:rsidP="00BD4C45">
            <w:pPr>
              <w:pStyle w:val="NormalWeb"/>
            </w:pPr>
            <w:r w:rsidRPr="00A73635">
              <w:t>0.954</w:t>
            </w:r>
          </w:p>
        </w:tc>
        <w:tc>
          <w:tcPr>
            <w:tcW w:w="933" w:type="dxa"/>
          </w:tcPr>
          <w:p w14:paraId="4F344CCF" w14:textId="77777777" w:rsidR="00A73635" w:rsidRPr="00A73635" w:rsidRDefault="00A73635" w:rsidP="00BD4C45">
            <w:pPr>
              <w:pStyle w:val="NormalWeb"/>
            </w:pPr>
            <w:r w:rsidRPr="00A73635">
              <w:t>[0.953, 0.955]</w:t>
            </w:r>
          </w:p>
        </w:tc>
        <w:tc>
          <w:tcPr>
            <w:tcW w:w="933" w:type="dxa"/>
          </w:tcPr>
          <w:p w14:paraId="2473817C" w14:textId="77777777" w:rsidR="00A73635" w:rsidRPr="00A73635" w:rsidRDefault="00A73635" w:rsidP="00BD4C45">
            <w:pPr>
              <w:pStyle w:val="NormalWeb"/>
            </w:pPr>
            <w:r w:rsidRPr="00A73635">
              <w:t>±0.001</w:t>
            </w:r>
          </w:p>
        </w:tc>
        <w:tc>
          <w:tcPr>
            <w:tcW w:w="981" w:type="dxa"/>
          </w:tcPr>
          <w:p w14:paraId="7E3B352E" w14:textId="77777777" w:rsidR="00A73635" w:rsidRPr="00A73635" w:rsidRDefault="00A73635" w:rsidP="00BD4C45">
            <w:pPr>
              <w:pStyle w:val="NormalWeb"/>
            </w:pPr>
            <w:r w:rsidRPr="00A73635">
              <w:t>148.664</w:t>
            </w:r>
          </w:p>
        </w:tc>
        <w:tc>
          <w:tcPr>
            <w:tcW w:w="1054" w:type="dxa"/>
          </w:tcPr>
          <w:p w14:paraId="40741C53" w14:textId="77777777" w:rsidR="00A73635" w:rsidRPr="00A73635" w:rsidRDefault="00A73635" w:rsidP="00BD4C45">
            <w:pPr>
              <w:pStyle w:val="NormalWeb"/>
            </w:pPr>
            <w:r w:rsidRPr="00A73635">
              <w:t>[147.815, 149.146]</w:t>
            </w:r>
          </w:p>
        </w:tc>
        <w:tc>
          <w:tcPr>
            <w:tcW w:w="981" w:type="dxa"/>
          </w:tcPr>
          <w:p w14:paraId="416F644F" w14:textId="77777777" w:rsidR="00A73635" w:rsidRPr="00A73635" w:rsidRDefault="00A73635" w:rsidP="00BD4C45">
            <w:pPr>
              <w:pStyle w:val="NormalWeb"/>
            </w:pPr>
            <w:r w:rsidRPr="00A73635">
              <w:t>±0.666</w:t>
            </w:r>
          </w:p>
        </w:tc>
      </w:tr>
      <w:tr w:rsidR="00A73635" w:rsidRPr="00A73635" w14:paraId="1495A739" w14:textId="77777777" w:rsidTr="00326B83">
        <w:tc>
          <w:tcPr>
            <w:tcW w:w="725" w:type="dxa"/>
          </w:tcPr>
          <w:p w14:paraId="560D191B" w14:textId="77777777" w:rsidR="00A73635" w:rsidRPr="00A73635" w:rsidRDefault="00A73635" w:rsidP="00BD4C45">
            <w:pPr>
              <w:pStyle w:val="NormalWeb"/>
            </w:pPr>
            <w:r w:rsidRPr="00A73635">
              <w:t>3</w:t>
            </w:r>
          </w:p>
        </w:tc>
        <w:tc>
          <w:tcPr>
            <w:tcW w:w="920" w:type="dxa"/>
          </w:tcPr>
          <w:p w14:paraId="4F8909B5" w14:textId="77777777" w:rsidR="00A73635" w:rsidRPr="00A73635" w:rsidRDefault="00A73635" w:rsidP="00BD4C45">
            <w:pPr>
              <w:pStyle w:val="NormalWeb"/>
            </w:pPr>
            <w:r w:rsidRPr="00A73635">
              <w:t>3.364</w:t>
            </w:r>
          </w:p>
        </w:tc>
        <w:tc>
          <w:tcPr>
            <w:tcW w:w="921" w:type="dxa"/>
          </w:tcPr>
          <w:p w14:paraId="574649FB" w14:textId="77777777" w:rsidR="00A73635" w:rsidRPr="00A73635" w:rsidRDefault="00A73635" w:rsidP="00BD4C45">
            <w:pPr>
              <w:pStyle w:val="NormalWeb"/>
            </w:pPr>
            <w:r w:rsidRPr="00A73635">
              <w:t>[3.351, 3.380]</w:t>
            </w:r>
          </w:p>
        </w:tc>
        <w:tc>
          <w:tcPr>
            <w:tcW w:w="921" w:type="dxa"/>
          </w:tcPr>
          <w:p w14:paraId="3E910B3C" w14:textId="77777777" w:rsidR="00A73635" w:rsidRPr="00A73635" w:rsidRDefault="00A73635" w:rsidP="00BD4C45">
            <w:pPr>
              <w:pStyle w:val="NormalWeb"/>
            </w:pPr>
            <w:r w:rsidRPr="00A73635">
              <w:t>±0.014</w:t>
            </w:r>
          </w:p>
        </w:tc>
        <w:tc>
          <w:tcPr>
            <w:tcW w:w="933" w:type="dxa"/>
          </w:tcPr>
          <w:p w14:paraId="5D68C999" w14:textId="77777777" w:rsidR="00A73635" w:rsidRPr="00A73635" w:rsidRDefault="00A73635" w:rsidP="00BD4C45">
            <w:pPr>
              <w:pStyle w:val="NormalWeb"/>
            </w:pPr>
            <w:r w:rsidRPr="00A73635">
              <w:t>0.959</w:t>
            </w:r>
          </w:p>
        </w:tc>
        <w:tc>
          <w:tcPr>
            <w:tcW w:w="933" w:type="dxa"/>
          </w:tcPr>
          <w:p w14:paraId="180AD364" w14:textId="77777777" w:rsidR="00A73635" w:rsidRPr="00A73635" w:rsidRDefault="00A73635" w:rsidP="00BD4C45">
            <w:pPr>
              <w:pStyle w:val="NormalWeb"/>
            </w:pPr>
            <w:r w:rsidRPr="00A73635">
              <w:t>[0.957, 0.960]</w:t>
            </w:r>
          </w:p>
        </w:tc>
        <w:tc>
          <w:tcPr>
            <w:tcW w:w="933" w:type="dxa"/>
          </w:tcPr>
          <w:p w14:paraId="725C70E0" w14:textId="77777777" w:rsidR="00A73635" w:rsidRPr="00A73635" w:rsidRDefault="00A73635" w:rsidP="00BD4C45">
            <w:pPr>
              <w:pStyle w:val="NormalWeb"/>
            </w:pPr>
            <w:r w:rsidRPr="00A73635">
              <w:t>±0.001</w:t>
            </w:r>
          </w:p>
        </w:tc>
        <w:tc>
          <w:tcPr>
            <w:tcW w:w="981" w:type="dxa"/>
          </w:tcPr>
          <w:p w14:paraId="5F634180" w14:textId="77777777" w:rsidR="00A73635" w:rsidRPr="00A73635" w:rsidRDefault="00A73635" w:rsidP="00BD4C45">
            <w:pPr>
              <w:pStyle w:val="NormalWeb"/>
            </w:pPr>
            <w:r w:rsidRPr="00A73635">
              <w:t>151.969</w:t>
            </w:r>
          </w:p>
        </w:tc>
        <w:tc>
          <w:tcPr>
            <w:tcW w:w="1054" w:type="dxa"/>
          </w:tcPr>
          <w:p w14:paraId="7DD4BCB7" w14:textId="77777777" w:rsidR="00A73635" w:rsidRPr="00A73635" w:rsidRDefault="00A73635" w:rsidP="00BD4C45">
            <w:pPr>
              <w:pStyle w:val="NormalWeb"/>
            </w:pPr>
            <w:r w:rsidRPr="00A73635">
              <w:t>[151.555, 152.567]</w:t>
            </w:r>
          </w:p>
        </w:tc>
        <w:tc>
          <w:tcPr>
            <w:tcW w:w="981" w:type="dxa"/>
          </w:tcPr>
          <w:p w14:paraId="6558A3ED" w14:textId="77777777" w:rsidR="00A73635" w:rsidRPr="00A73635" w:rsidRDefault="00A73635" w:rsidP="00BD4C45">
            <w:pPr>
              <w:pStyle w:val="NormalWeb"/>
            </w:pPr>
            <w:r w:rsidRPr="00A73635">
              <w:t>±0.506</w:t>
            </w:r>
          </w:p>
        </w:tc>
      </w:tr>
      <w:tr w:rsidR="00A73635" w:rsidRPr="00A73635" w14:paraId="728782D1" w14:textId="77777777" w:rsidTr="00326B83">
        <w:tc>
          <w:tcPr>
            <w:tcW w:w="725" w:type="dxa"/>
          </w:tcPr>
          <w:p w14:paraId="4C3CED4E" w14:textId="77777777" w:rsidR="00A73635" w:rsidRPr="00A73635" w:rsidRDefault="00A73635" w:rsidP="00BD4C45">
            <w:pPr>
              <w:pStyle w:val="NormalWeb"/>
            </w:pPr>
            <w:r w:rsidRPr="00A73635">
              <w:t>4</w:t>
            </w:r>
          </w:p>
        </w:tc>
        <w:tc>
          <w:tcPr>
            <w:tcW w:w="920" w:type="dxa"/>
          </w:tcPr>
          <w:p w14:paraId="58689AA2" w14:textId="77777777" w:rsidR="00A73635" w:rsidRPr="00A73635" w:rsidRDefault="00A73635" w:rsidP="00BD4C45">
            <w:pPr>
              <w:pStyle w:val="NormalWeb"/>
            </w:pPr>
            <w:r w:rsidRPr="00A73635">
              <w:t>3.347</w:t>
            </w:r>
          </w:p>
        </w:tc>
        <w:tc>
          <w:tcPr>
            <w:tcW w:w="921" w:type="dxa"/>
          </w:tcPr>
          <w:p w14:paraId="400115C3" w14:textId="77777777" w:rsidR="00A73635" w:rsidRPr="00A73635" w:rsidRDefault="00A73635" w:rsidP="00BD4C45">
            <w:pPr>
              <w:pStyle w:val="NormalWeb"/>
            </w:pPr>
            <w:r w:rsidRPr="00A73635">
              <w:t>[3.330, 3.371]</w:t>
            </w:r>
          </w:p>
        </w:tc>
        <w:tc>
          <w:tcPr>
            <w:tcW w:w="921" w:type="dxa"/>
          </w:tcPr>
          <w:p w14:paraId="04ACBCAD" w14:textId="77777777" w:rsidR="00A73635" w:rsidRPr="00A73635" w:rsidRDefault="00A73635" w:rsidP="00BD4C45">
            <w:pPr>
              <w:pStyle w:val="NormalWeb"/>
            </w:pPr>
            <w:r w:rsidRPr="00A73635">
              <w:t>±0.021</w:t>
            </w:r>
          </w:p>
        </w:tc>
        <w:tc>
          <w:tcPr>
            <w:tcW w:w="933" w:type="dxa"/>
          </w:tcPr>
          <w:p w14:paraId="71CEDC5C" w14:textId="77777777" w:rsidR="00A73635" w:rsidRPr="00A73635" w:rsidRDefault="00A73635" w:rsidP="00BD4C45">
            <w:pPr>
              <w:pStyle w:val="NormalWeb"/>
            </w:pPr>
            <w:r w:rsidRPr="00A73635">
              <w:t>0.959</w:t>
            </w:r>
          </w:p>
        </w:tc>
        <w:tc>
          <w:tcPr>
            <w:tcW w:w="933" w:type="dxa"/>
          </w:tcPr>
          <w:p w14:paraId="27E8B95F" w14:textId="77777777" w:rsidR="00A73635" w:rsidRPr="00A73635" w:rsidRDefault="00A73635" w:rsidP="00BD4C45">
            <w:pPr>
              <w:pStyle w:val="NormalWeb"/>
            </w:pPr>
            <w:r w:rsidRPr="00A73635">
              <w:t>[0.959, 0.960]</w:t>
            </w:r>
          </w:p>
        </w:tc>
        <w:tc>
          <w:tcPr>
            <w:tcW w:w="933" w:type="dxa"/>
          </w:tcPr>
          <w:p w14:paraId="261C4668" w14:textId="77777777" w:rsidR="00A73635" w:rsidRPr="00A73635" w:rsidRDefault="00A73635" w:rsidP="00BD4C45">
            <w:pPr>
              <w:pStyle w:val="NormalWeb"/>
            </w:pPr>
            <w:r w:rsidRPr="00A73635">
              <w:t>±0.001</w:t>
            </w:r>
          </w:p>
        </w:tc>
        <w:tc>
          <w:tcPr>
            <w:tcW w:w="981" w:type="dxa"/>
          </w:tcPr>
          <w:p w14:paraId="25C5D5E8" w14:textId="77777777" w:rsidR="00A73635" w:rsidRPr="00A73635" w:rsidRDefault="00A73635" w:rsidP="00BD4C45">
            <w:pPr>
              <w:pStyle w:val="NormalWeb"/>
            </w:pPr>
            <w:r w:rsidRPr="00A73635">
              <w:t>153.618</w:t>
            </w:r>
          </w:p>
        </w:tc>
        <w:tc>
          <w:tcPr>
            <w:tcW w:w="1054" w:type="dxa"/>
          </w:tcPr>
          <w:p w14:paraId="31ABDBC1" w14:textId="77777777" w:rsidR="00A73635" w:rsidRPr="00A73635" w:rsidRDefault="00A73635" w:rsidP="00BD4C45">
            <w:pPr>
              <w:pStyle w:val="NormalWeb"/>
            </w:pPr>
            <w:r w:rsidRPr="00A73635">
              <w:t>[152.864, 154.321]</w:t>
            </w:r>
          </w:p>
        </w:tc>
        <w:tc>
          <w:tcPr>
            <w:tcW w:w="981" w:type="dxa"/>
          </w:tcPr>
          <w:p w14:paraId="291A56FA" w14:textId="77777777" w:rsidR="00A73635" w:rsidRPr="00A73635" w:rsidRDefault="00A73635" w:rsidP="00BD4C45">
            <w:pPr>
              <w:pStyle w:val="NormalWeb"/>
            </w:pPr>
            <w:r w:rsidRPr="00A73635">
              <w:t>±0.729</w:t>
            </w:r>
          </w:p>
        </w:tc>
      </w:tr>
      <w:tr w:rsidR="00A73635" w:rsidRPr="00A73635" w14:paraId="55957CCD" w14:textId="77777777" w:rsidTr="00326B83">
        <w:tc>
          <w:tcPr>
            <w:tcW w:w="725" w:type="dxa"/>
          </w:tcPr>
          <w:p w14:paraId="53B28F80" w14:textId="77777777" w:rsidR="00A73635" w:rsidRPr="00A73635" w:rsidRDefault="00A73635" w:rsidP="00BD4C45">
            <w:pPr>
              <w:pStyle w:val="NormalWeb"/>
            </w:pPr>
            <w:r w:rsidRPr="00A73635">
              <w:t>5</w:t>
            </w:r>
          </w:p>
        </w:tc>
        <w:tc>
          <w:tcPr>
            <w:tcW w:w="920" w:type="dxa"/>
          </w:tcPr>
          <w:p w14:paraId="0437F9D8" w14:textId="77777777" w:rsidR="00A73635" w:rsidRPr="00A73635" w:rsidRDefault="00A73635" w:rsidP="00BD4C45">
            <w:pPr>
              <w:pStyle w:val="NormalWeb"/>
            </w:pPr>
            <w:r w:rsidRPr="00A73635">
              <w:t>3.300</w:t>
            </w:r>
          </w:p>
        </w:tc>
        <w:tc>
          <w:tcPr>
            <w:tcW w:w="921" w:type="dxa"/>
          </w:tcPr>
          <w:p w14:paraId="72788CDC" w14:textId="77777777" w:rsidR="00A73635" w:rsidRPr="00A73635" w:rsidRDefault="00A73635" w:rsidP="00BD4C45">
            <w:pPr>
              <w:pStyle w:val="NormalWeb"/>
            </w:pPr>
            <w:r w:rsidRPr="00A73635">
              <w:t>[3.278, 3.321]</w:t>
            </w:r>
          </w:p>
        </w:tc>
        <w:tc>
          <w:tcPr>
            <w:tcW w:w="921" w:type="dxa"/>
          </w:tcPr>
          <w:p w14:paraId="15C0D95F" w14:textId="77777777" w:rsidR="00A73635" w:rsidRPr="00A73635" w:rsidRDefault="00A73635" w:rsidP="00BD4C45">
            <w:pPr>
              <w:pStyle w:val="NormalWeb"/>
            </w:pPr>
            <w:r w:rsidRPr="00A73635">
              <w:t>±0.021</w:t>
            </w:r>
          </w:p>
        </w:tc>
        <w:tc>
          <w:tcPr>
            <w:tcW w:w="933" w:type="dxa"/>
          </w:tcPr>
          <w:p w14:paraId="225FD852" w14:textId="77777777" w:rsidR="00A73635" w:rsidRPr="00A73635" w:rsidRDefault="00A73635" w:rsidP="00BD4C45">
            <w:pPr>
              <w:pStyle w:val="NormalWeb"/>
            </w:pPr>
            <w:r w:rsidRPr="00A73635">
              <w:t>0.962</w:t>
            </w:r>
          </w:p>
        </w:tc>
        <w:tc>
          <w:tcPr>
            <w:tcW w:w="933" w:type="dxa"/>
          </w:tcPr>
          <w:p w14:paraId="51FA8E37" w14:textId="77777777" w:rsidR="00A73635" w:rsidRPr="00A73635" w:rsidRDefault="00A73635" w:rsidP="00BD4C45">
            <w:pPr>
              <w:pStyle w:val="NormalWeb"/>
            </w:pPr>
            <w:r w:rsidRPr="00A73635">
              <w:t>[0.962, 0.963]</w:t>
            </w:r>
          </w:p>
        </w:tc>
        <w:tc>
          <w:tcPr>
            <w:tcW w:w="933" w:type="dxa"/>
          </w:tcPr>
          <w:p w14:paraId="142EB850" w14:textId="77777777" w:rsidR="00A73635" w:rsidRPr="00A73635" w:rsidRDefault="00A73635" w:rsidP="00BD4C45">
            <w:pPr>
              <w:pStyle w:val="NormalWeb"/>
            </w:pPr>
            <w:r w:rsidRPr="00A73635">
              <w:t>±0.001</w:t>
            </w:r>
          </w:p>
        </w:tc>
        <w:tc>
          <w:tcPr>
            <w:tcW w:w="981" w:type="dxa"/>
          </w:tcPr>
          <w:p w14:paraId="5F6190DB" w14:textId="77777777" w:rsidR="00A73635" w:rsidRPr="00A73635" w:rsidRDefault="00A73635" w:rsidP="00BD4C45">
            <w:pPr>
              <w:pStyle w:val="NormalWeb"/>
            </w:pPr>
            <w:r w:rsidRPr="00A73635">
              <w:t>155.285</w:t>
            </w:r>
          </w:p>
        </w:tc>
        <w:tc>
          <w:tcPr>
            <w:tcW w:w="1054" w:type="dxa"/>
          </w:tcPr>
          <w:p w14:paraId="3CFEF973" w14:textId="77777777" w:rsidR="00A73635" w:rsidRPr="00A73635" w:rsidRDefault="00A73635" w:rsidP="00BD4C45">
            <w:pPr>
              <w:pStyle w:val="NormalWeb"/>
            </w:pPr>
            <w:r w:rsidRPr="00A73635">
              <w:t>[154.624, 155.902]</w:t>
            </w:r>
          </w:p>
        </w:tc>
        <w:tc>
          <w:tcPr>
            <w:tcW w:w="981" w:type="dxa"/>
          </w:tcPr>
          <w:p w14:paraId="1CB48D17" w14:textId="77777777" w:rsidR="00A73635" w:rsidRPr="00A73635" w:rsidRDefault="00A73635" w:rsidP="00BD4C45">
            <w:pPr>
              <w:pStyle w:val="NormalWeb"/>
            </w:pPr>
            <w:r w:rsidRPr="00A73635">
              <w:t>±0.639</w:t>
            </w:r>
          </w:p>
        </w:tc>
      </w:tr>
      <w:tr w:rsidR="00A73635" w:rsidRPr="00A73635" w14:paraId="79BD773B" w14:textId="77777777" w:rsidTr="00326B83">
        <w:tc>
          <w:tcPr>
            <w:tcW w:w="725" w:type="dxa"/>
          </w:tcPr>
          <w:p w14:paraId="62E1AF52" w14:textId="77777777" w:rsidR="00A73635" w:rsidRPr="00A73635" w:rsidRDefault="00A73635" w:rsidP="00BD4C45">
            <w:pPr>
              <w:pStyle w:val="NormalWeb"/>
            </w:pPr>
            <w:r w:rsidRPr="00A73635">
              <w:t>6</w:t>
            </w:r>
          </w:p>
        </w:tc>
        <w:tc>
          <w:tcPr>
            <w:tcW w:w="920" w:type="dxa"/>
          </w:tcPr>
          <w:p w14:paraId="070FB762" w14:textId="77777777" w:rsidR="00A73635" w:rsidRPr="00A73635" w:rsidRDefault="00A73635" w:rsidP="00BD4C45">
            <w:pPr>
              <w:pStyle w:val="NormalWeb"/>
            </w:pPr>
            <w:r w:rsidRPr="00A73635">
              <w:t>3.248</w:t>
            </w:r>
          </w:p>
        </w:tc>
        <w:tc>
          <w:tcPr>
            <w:tcW w:w="921" w:type="dxa"/>
          </w:tcPr>
          <w:p w14:paraId="00FACEDF" w14:textId="77777777" w:rsidR="00A73635" w:rsidRPr="00A73635" w:rsidRDefault="00A73635" w:rsidP="00BD4C45">
            <w:pPr>
              <w:pStyle w:val="NormalWeb"/>
            </w:pPr>
            <w:r w:rsidRPr="00A73635">
              <w:t xml:space="preserve">[3.222, </w:t>
            </w:r>
            <w:r w:rsidRPr="00A73635">
              <w:lastRenderedPageBreak/>
              <w:t>3.264]</w:t>
            </w:r>
          </w:p>
        </w:tc>
        <w:tc>
          <w:tcPr>
            <w:tcW w:w="921" w:type="dxa"/>
          </w:tcPr>
          <w:p w14:paraId="30DEF131" w14:textId="77777777" w:rsidR="00A73635" w:rsidRPr="00A73635" w:rsidRDefault="00A73635" w:rsidP="00BD4C45">
            <w:pPr>
              <w:pStyle w:val="NormalWeb"/>
            </w:pPr>
            <w:r w:rsidRPr="00A73635">
              <w:lastRenderedPageBreak/>
              <w:t>±0.021</w:t>
            </w:r>
          </w:p>
        </w:tc>
        <w:tc>
          <w:tcPr>
            <w:tcW w:w="933" w:type="dxa"/>
          </w:tcPr>
          <w:p w14:paraId="73D7B6C5" w14:textId="77777777" w:rsidR="00A73635" w:rsidRPr="00A73635" w:rsidRDefault="00A73635" w:rsidP="00BD4C45">
            <w:pPr>
              <w:pStyle w:val="NormalWeb"/>
            </w:pPr>
            <w:r w:rsidRPr="00A73635">
              <w:t>0.963</w:t>
            </w:r>
          </w:p>
        </w:tc>
        <w:tc>
          <w:tcPr>
            <w:tcW w:w="933" w:type="dxa"/>
          </w:tcPr>
          <w:p w14:paraId="358BA455" w14:textId="77777777" w:rsidR="00A73635" w:rsidRPr="00A73635" w:rsidRDefault="00A73635" w:rsidP="00BD4C45">
            <w:pPr>
              <w:pStyle w:val="NormalWeb"/>
            </w:pPr>
            <w:r w:rsidRPr="00A73635">
              <w:t xml:space="preserve">[0.963, </w:t>
            </w:r>
            <w:r w:rsidRPr="00A73635">
              <w:lastRenderedPageBreak/>
              <w:t>0.965]</w:t>
            </w:r>
          </w:p>
        </w:tc>
        <w:tc>
          <w:tcPr>
            <w:tcW w:w="933" w:type="dxa"/>
          </w:tcPr>
          <w:p w14:paraId="492C1D61" w14:textId="77777777" w:rsidR="00A73635" w:rsidRPr="00A73635" w:rsidRDefault="00A73635" w:rsidP="00BD4C45">
            <w:pPr>
              <w:pStyle w:val="NormalWeb"/>
            </w:pPr>
            <w:r w:rsidRPr="00A73635">
              <w:lastRenderedPageBreak/>
              <w:t>±0.001</w:t>
            </w:r>
          </w:p>
        </w:tc>
        <w:tc>
          <w:tcPr>
            <w:tcW w:w="981" w:type="dxa"/>
          </w:tcPr>
          <w:p w14:paraId="3C6FFD89" w14:textId="77777777" w:rsidR="00A73635" w:rsidRPr="00A73635" w:rsidRDefault="00A73635" w:rsidP="00BD4C45">
            <w:pPr>
              <w:pStyle w:val="NormalWeb"/>
            </w:pPr>
            <w:r w:rsidRPr="00A73635">
              <w:t>155.49</w:t>
            </w:r>
            <w:r w:rsidRPr="00A73635">
              <w:lastRenderedPageBreak/>
              <w:t>4</w:t>
            </w:r>
          </w:p>
        </w:tc>
        <w:tc>
          <w:tcPr>
            <w:tcW w:w="1054" w:type="dxa"/>
          </w:tcPr>
          <w:p w14:paraId="2F5E4ECE" w14:textId="77777777" w:rsidR="00A73635" w:rsidRPr="00A73635" w:rsidRDefault="00A73635" w:rsidP="00BD4C45">
            <w:pPr>
              <w:pStyle w:val="NormalWeb"/>
            </w:pPr>
            <w:r w:rsidRPr="00A73635">
              <w:lastRenderedPageBreak/>
              <w:t>[155.05</w:t>
            </w:r>
            <w:r w:rsidRPr="00A73635">
              <w:lastRenderedPageBreak/>
              <w:t>6, 155.984]</w:t>
            </w:r>
          </w:p>
        </w:tc>
        <w:tc>
          <w:tcPr>
            <w:tcW w:w="981" w:type="dxa"/>
          </w:tcPr>
          <w:p w14:paraId="50020D1A" w14:textId="77777777" w:rsidR="00A73635" w:rsidRPr="00A73635" w:rsidRDefault="00A73635" w:rsidP="00BD4C45">
            <w:pPr>
              <w:pStyle w:val="NormalWeb"/>
            </w:pPr>
            <w:r w:rsidRPr="00A73635">
              <w:lastRenderedPageBreak/>
              <w:t>±0.464</w:t>
            </w:r>
          </w:p>
        </w:tc>
      </w:tr>
      <w:tr w:rsidR="00A73635" w:rsidRPr="00A73635" w14:paraId="5EFA687E" w14:textId="77777777" w:rsidTr="00326B83">
        <w:tc>
          <w:tcPr>
            <w:tcW w:w="725" w:type="dxa"/>
          </w:tcPr>
          <w:p w14:paraId="74941C00" w14:textId="77777777" w:rsidR="00A73635" w:rsidRPr="00A73635" w:rsidRDefault="00A73635" w:rsidP="00BD4C45">
            <w:pPr>
              <w:pStyle w:val="NormalWeb"/>
            </w:pPr>
            <w:r w:rsidRPr="00A73635">
              <w:t>7</w:t>
            </w:r>
          </w:p>
        </w:tc>
        <w:tc>
          <w:tcPr>
            <w:tcW w:w="920" w:type="dxa"/>
          </w:tcPr>
          <w:p w14:paraId="710318B8" w14:textId="77777777" w:rsidR="00A73635" w:rsidRPr="00A73635" w:rsidRDefault="00A73635" w:rsidP="00BD4C45">
            <w:pPr>
              <w:pStyle w:val="NormalWeb"/>
            </w:pPr>
            <w:r w:rsidRPr="00A73635">
              <w:t>3.211</w:t>
            </w:r>
          </w:p>
        </w:tc>
        <w:tc>
          <w:tcPr>
            <w:tcW w:w="921" w:type="dxa"/>
          </w:tcPr>
          <w:p w14:paraId="1ED83A44" w14:textId="77777777" w:rsidR="00A73635" w:rsidRPr="00A73635" w:rsidRDefault="00A73635" w:rsidP="00BD4C45">
            <w:pPr>
              <w:pStyle w:val="NormalWeb"/>
            </w:pPr>
            <w:r w:rsidRPr="00A73635">
              <w:t>[3.180, 3.238]</w:t>
            </w:r>
          </w:p>
        </w:tc>
        <w:tc>
          <w:tcPr>
            <w:tcW w:w="921" w:type="dxa"/>
          </w:tcPr>
          <w:p w14:paraId="683FFA13" w14:textId="77777777" w:rsidR="00A73635" w:rsidRPr="00A73635" w:rsidRDefault="00A73635" w:rsidP="00BD4C45">
            <w:pPr>
              <w:pStyle w:val="NormalWeb"/>
            </w:pPr>
            <w:r w:rsidRPr="00A73635">
              <w:t>±0.029</w:t>
            </w:r>
          </w:p>
        </w:tc>
        <w:tc>
          <w:tcPr>
            <w:tcW w:w="933" w:type="dxa"/>
          </w:tcPr>
          <w:p w14:paraId="79698DA8" w14:textId="77777777" w:rsidR="00A73635" w:rsidRPr="00A73635" w:rsidRDefault="00A73635" w:rsidP="00BD4C45">
            <w:pPr>
              <w:pStyle w:val="NormalWeb"/>
            </w:pPr>
            <w:r w:rsidRPr="00A73635">
              <w:t>0.964</w:t>
            </w:r>
          </w:p>
        </w:tc>
        <w:tc>
          <w:tcPr>
            <w:tcW w:w="933" w:type="dxa"/>
          </w:tcPr>
          <w:p w14:paraId="616C4F4E" w14:textId="77777777" w:rsidR="00A73635" w:rsidRPr="00A73635" w:rsidRDefault="00A73635" w:rsidP="00BD4C45">
            <w:pPr>
              <w:pStyle w:val="NormalWeb"/>
            </w:pPr>
            <w:r w:rsidRPr="00A73635">
              <w:t>[0.963, 0.965]</w:t>
            </w:r>
          </w:p>
        </w:tc>
        <w:tc>
          <w:tcPr>
            <w:tcW w:w="933" w:type="dxa"/>
          </w:tcPr>
          <w:p w14:paraId="132B451F" w14:textId="77777777" w:rsidR="00A73635" w:rsidRPr="00A73635" w:rsidRDefault="00A73635" w:rsidP="00BD4C45">
            <w:pPr>
              <w:pStyle w:val="NormalWeb"/>
            </w:pPr>
            <w:r w:rsidRPr="00A73635">
              <w:t>±0.001</w:t>
            </w:r>
          </w:p>
        </w:tc>
        <w:tc>
          <w:tcPr>
            <w:tcW w:w="981" w:type="dxa"/>
          </w:tcPr>
          <w:p w14:paraId="7E076B4F" w14:textId="77777777" w:rsidR="00A73635" w:rsidRPr="00A73635" w:rsidRDefault="00A73635" w:rsidP="00BD4C45">
            <w:pPr>
              <w:pStyle w:val="NormalWeb"/>
            </w:pPr>
            <w:r w:rsidRPr="00A73635">
              <w:t>155.984</w:t>
            </w:r>
          </w:p>
        </w:tc>
        <w:tc>
          <w:tcPr>
            <w:tcW w:w="1054" w:type="dxa"/>
          </w:tcPr>
          <w:p w14:paraId="7DACA69D" w14:textId="77777777" w:rsidR="00A73635" w:rsidRPr="00A73635" w:rsidRDefault="00A73635" w:rsidP="00BD4C45">
            <w:pPr>
              <w:pStyle w:val="NormalWeb"/>
            </w:pPr>
            <w:r w:rsidRPr="00A73635">
              <w:t>[155.590, 156.358]</w:t>
            </w:r>
          </w:p>
        </w:tc>
        <w:tc>
          <w:tcPr>
            <w:tcW w:w="981" w:type="dxa"/>
          </w:tcPr>
          <w:p w14:paraId="6380CB0C" w14:textId="77777777" w:rsidR="00A73635" w:rsidRPr="00A73635" w:rsidRDefault="00A73635" w:rsidP="00BD4C45">
            <w:pPr>
              <w:pStyle w:val="NormalWeb"/>
            </w:pPr>
            <w:r w:rsidRPr="00A73635">
              <w:t>±0.384</w:t>
            </w:r>
          </w:p>
        </w:tc>
      </w:tr>
      <w:tr w:rsidR="00A73635" w:rsidRPr="00A73635" w14:paraId="4E6BC67F" w14:textId="77777777" w:rsidTr="00326B83">
        <w:tc>
          <w:tcPr>
            <w:tcW w:w="725" w:type="dxa"/>
          </w:tcPr>
          <w:p w14:paraId="4787A182" w14:textId="77777777" w:rsidR="00A73635" w:rsidRPr="00A73635" w:rsidRDefault="00A73635" w:rsidP="00BD4C45">
            <w:pPr>
              <w:pStyle w:val="NormalWeb"/>
            </w:pPr>
            <w:r w:rsidRPr="00A73635">
              <w:t>8</w:t>
            </w:r>
          </w:p>
        </w:tc>
        <w:tc>
          <w:tcPr>
            <w:tcW w:w="920" w:type="dxa"/>
          </w:tcPr>
          <w:p w14:paraId="394BDC1B" w14:textId="77777777" w:rsidR="00A73635" w:rsidRPr="00A73635" w:rsidRDefault="00A73635" w:rsidP="00BD4C45">
            <w:pPr>
              <w:pStyle w:val="NormalWeb"/>
            </w:pPr>
            <w:r w:rsidRPr="00A73635">
              <w:t>3.153</w:t>
            </w:r>
          </w:p>
        </w:tc>
        <w:tc>
          <w:tcPr>
            <w:tcW w:w="921" w:type="dxa"/>
          </w:tcPr>
          <w:p w14:paraId="2E47D685" w14:textId="77777777" w:rsidR="00A73635" w:rsidRPr="00A73635" w:rsidRDefault="00A73635" w:rsidP="00BD4C45">
            <w:pPr>
              <w:pStyle w:val="NormalWeb"/>
            </w:pPr>
            <w:r w:rsidRPr="00A73635">
              <w:t>[3.134, 3.169]</w:t>
            </w:r>
          </w:p>
        </w:tc>
        <w:tc>
          <w:tcPr>
            <w:tcW w:w="921" w:type="dxa"/>
          </w:tcPr>
          <w:p w14:paraId="14FD7693" w14:textId="77777777" w:rsidR="00A73635" w:rsidRPr="00A73635" w:rsidRDefault="00A73635" w:rsidP="00BD4C45">
            <w:pPr>
              <w:pStyle w:val="NormalWeb"/>
            </w:pPr>
            <w:r w:rsidRPr="00A73635">
              <w:t>±0.017</w:t>
            </w:r>
          </w:p>
        </w:tc>
        <w:tc>
          <w:tcPr>
            <w:tcW w:w="933" w:type="dxa"/>
          </w:tcPr>
          <w:p w14:paraId="5ABA991A" w14:textId="77777777" w:rsidR="00A73635" w:rsidRPr="00A73635" w:rsidRDefault="00A73635" w:rsidP="00BD4C45">
            <w:pPr>
              <w:pStyle w:val="NormalWeb"/>
            </w:pPr>
            <w:r w:rsidRPr="00A73635">
              <w:t>0.965</w:t>
            </w:r>
          </w:p>
        </w:tc>
        <w:tc>
          <w:tcPr>
            <w:tcW w:w="933" w:type="dxa"/>
          </w:tcPr>
          <w:p w14:paraId="43906106" w14:textId="77777777" w:rsidR="00A73635" w:rsidRPr="00A73635" w:rsidRDefault="00A73635" w:rsidP="00BD4C45">
            <w:pPr>
              <w:pStyle w:val="NormalWeb"/>
            </w:pPr>
            <w:r w:rsidRPr="00A73635">
              <w:t>[0.964, 0.966]</w:t>
            </w:r>
          </w:p>
        </w:tc>
        <w:tc>
          <w:tcPr>
            <w:tcW w:w="933" w:type="dxa"/>
          </w:tcPr>
          <w:p w14:paraId="14E6F035" w14:textId="77777777" w:rsidR="00A73635" w:rsidRPr="00A73635" w:rsidRDefault="00A73635" w:rsidP="00BD4C45">
            <w:pPr>
              <w:pStyle w:val="NormalWeb"/>
            </w:pPr>
            <w:r w:rsidRPr="00A73635">
              <w:t>±0.001</w:t>
            </w:r>
          </w:p>
        </w:tc>
        <w:tc>
          <w:tcPr>
            <w:tcW w:w="981" w:type="dxa"/>
          </w:tcPr>
          <w:p w14:paraId="7A99F09A" w14:textId="77777777" w:rsidR="00A73635" w:rsidRPr="00A73635" w:rsidRDefault="00A73635" w:rsidP="00BD4C45">
            <w:pPr>
              <w:pStyle w:val="NormalWeb"/>
            </w:pPr>
            <w:r w:rsidRPr="00A73635">
              <w:t>156.010</w:t>
            </w:r>
          </w:p>
        </w:tc>
        <w:tc>
          <w:tcPr>
            <w:tcW w:w="1054" w:type="dxa"/>
          </w:tcPr>
          <w:p w14:paraId="7EB02B7E" w14:textId="77777777" w:rsidR="00A73635" w:rsidRPr="00A73635" w:rsidRDefault="00A73635" w:rsidP="00BD4C45">
            <w:pPr>
              <w:pStyle w:val="NormalWeb"/>
            </w:pPr>
            <w:r w:rsidRPr="00A73635">
              <w:t>[155.096, 156.673]</w:t>
            </w:r>
          </w:p>
        </w:tc>
        <w:tc>
          <w:tcPr>
            <w:tcW w:w="981" w:type="dxa"/>
          </w:tcPr>
          <w:p w14:paraId="4781822D" w14:textId="77777777" w:rsidR="00A73635" w:rsidRPr="00A73635" w:rsidRDefault="00A73635" w:rsidP="00BD4C45">
            <w:pPr>
              <w:pStyle w:val="NormalWeb"/>
            </w:pPr>
            <w:r w:rsidRPr="00A73635">
              <w:t>±0.788</w:t>
            </w:r>
          </w:p>
        </w:tc>
      </w:tr>
      <w:tr w:rsidR="00A73635" w:rsidRPr="00A73635" w14:paraId="46E236DF" w14:textId="77777777" w:rsidTr="00326B83">
        <w:tc>
          <w:tcPr>
            <w:tcW w:w="725" w:type="dxa"/>
          </w:tcPr>
          <w:p w14:paraId="17AAE149" w14:textId="77777777" w:rsidR="00A73635" w:rsidRPr="00A73635" w:rsidRDefault="00A73635" w:rsidP="00BD4C45">
            <w:pPr>
              <w:pStyle w:val="NormalWeb"/>
            </w:pPr>
            <w:r w:rsidRPr="00A73635">
              <w:t>9</w:t>
            </w:r>
          </w:p>
        </w:tc>
        <w:tc>
          <w:tcPr>
            <w:tcW w:w="920" w:type="dxa"/>
          </w:tcPr>
          <w:p w14:paraId="11917D9F" w14:textId="77777777" w:rsidR="00A73635" w:rsidRPr="00A73635" w:rsidRDefault="00A73635" w:rsidP="00BD4C45">
            <w:pPr>
              <w:pStyle w:val="NormalWeb"/>
            </w:pPr>
            <w:r w:rsidRPr="00A73635">
              <w:t>3.103</w:t>
            </w:r>
          </w:p>
        </w:tc>
        <w:tc>
          <w:tcPr>
            <w:tcW w:w="921" w:type="dxa"/>
          </w:tcPr>
          <w:p w14:paraId="158CF6E9" w14:textId="77777777" w:rsidR="00A73635" w:rsidRPr="00A73635" w:rsidRDefault="00A73635" w:rsidP="00BD4C45">
            <w:pPr>
              <w:pStyle w:val="NormalWeb"/>
            </w:pPr>
            <w:r w:rsidRPr="00A73635">
              <w:t>[3.077, 3.130]</w:t>
            </w:r>
          </w:p>
        </w:tc>
        <w:tc>
          <w:tcPr>
            <w:tcW w:w="921" w:type="dxa"/>
          </w:tcPr>
          <w:p w14:paraId="5BE8FA52" w14:textId="77777777" w:rsidR="00A73635" w:rsidRPr="00A73635" w:rsidRDefault="00A73635" w:rsidP="00BD4C45">
            <w:pPr>
              <w:pStyle w:val="NormalWeb"/>
            </w:pPr>
            <w:r w:rsidRPr="00A73635">
              <w:t>±0.027</w:t>
            </w:r>
          </w:p>
        </w:tc>
        <w:tc>
          <w:tcPr>
            <w:tcW w:w="933" w:type="dxa"/>
          </w:tcPr>
          <w:p w14:paraId="13D8060A" w14:textId="77777777" w:rsidR="00A73635" w:rsidRPr="00A73635" w:rsidRDefault="00A73635" w:rsidP="00BD4C45">
            <w:pPr>
              <w:pStyle w:val="NormalWeb"/>
            </w:pPr>
            <w:r w:rsidRPr="00A73635">
              <w:t>0.966</w:t>
            </w:r>
          </w:p>
        </w:tc>
        <w:tc>
          <w:tcPr>
            <w:tcW w:w="933" w:type="dxa"/>
          </w:tcPr>
          <w:p w14:paraId="616C76D6" w14:textId="77777777" w:rsidR="00A73635" w:rsidRPr="00A73635" w:rsidRDefault="00A73635" w:rsidP="00BD4C45">
            <w:pPr>
              <w:pStyle w:val="NormalWeb"/>
            </w:pPr>
            <w:r w:rsidRPr="00A73635">
              <w:t>[0.965, 0.967]</w:t>
            </w:r>
          </w:p>
        </w:tc>
        <w:tc>
          <w:tcPr>
            <w:tcW w:w="933" w:type="dxa"/>
          </w:tcPr>
          <w:p w14:paraId="1917DB58" w14:textId="77777777" w:rsidR="00A73635" w:rsidRPr="00A73635" w:rsidRDefault="00A73635" w:rsidP="00BD4C45">
            <w:pPr>
              <w:pStyle w:val="NormalWeb"/>
            </w:pPr>
            <w:r w:rsidRPr="00A73635">
              <w:t>±0.001</w:t>
            </w:r>
          </w:p>
        </w:tc>
        <w:tc>
          <w:tcPr>
            <w:tcW w:w="981" w:type="dxa"/>
          </w:tcPr>
          <w:p w14:paraId="43466C27" w14:textId="77777777" w:rsidR="00A73635" w:rsidRPr="00A73635" w:rsidRDefault="00A73635" w:rsidP="00BD4C45">
            <w:pPr>
              <w:pStyle w:val="NormalWeb"/>
            </w:pPr>
            <w:r w:rsidRPr="00A73635">
              <w:t>156.727</w:t>
            </w:r>
          </w:p>
        </w:tc>
        <w:tc>
          <w:tcPr>
            <w:tcW w:w="1054" w:type="dxa"/>
          </w:tcPr>
          <w:p w14:paraId="7FAFDBF2" w14:textId="77777777" w:rsidR="00A73635" w:rsidRPr="00A73635" w:rsidRDefault="00A73635" w:rsidP="00BD4C45">
            <w:pPr>
              <w:pStyle w:val="NormalWeb"/>
            </w:pPr>
            <w:r w:rsidRPr="00A73635">
              <w:t>[156.120, 157.283]</w:t>
            </w:r>
          </w:p>
        </w:tc>
        <w:tc>
          <w:tcPr>
            <w:tcW w:w="981" w:type="dxa"/>
          </w:tcPr>
          <w:p w14:paraId="1895D392" w14:textId="77777777" w:rsidR="00A73635" w:rsidRPr="00A73635" w:rsidRDefault="00A73635" w:rsidP="00BD4C45">
            <w:pPr>
              <w:pStyle w:val="NormalWeb"/>
            </w:pPr>
            <w:r w:rsidRPr="00A73635">
              <w:t>±0.582</w:t>
            </w:r>
          </w:p>
        </w:tc>
      </w:tr>
      <w:tr w:rsidR="00A73635" w:rsidRPr="00A73635" w14:paraId="4862C7FB" w14:textId="77777777" w:rsidTr="00326B83">
        <w:tc>
          <w:tcPr>
            <w:tcW w:w="725" w:type="dxa"/>
          </w:tcPr>
          <w:p w14:paraId="6F5FD0A4" w14:textId="77777777" w:rsidR="00A73635" w:rsidRPr="00A73635" w:rsidRDefault="00A73635" w:rsidP="00BD4C45">
            <w:pPr>
              <w:pStyle w:val="NormalWeb"/>
            </w:pPr>
            <w:r w:rsidRPr="00A73635">
              <w:t>10</w:t>
            </w:r>
          </w:p>
        </w:tc>
        <w:tc>
          <w:tcPr>
            <w:tcW w:w="920" w:type="dxa"/>
          </w:tcPr>
          <w:p w14:paraId="49D4164B" w14:textId="77777777" w:rsidR="00A73635" w:rsidRPr="00A73635" w:rsidRDefault="00A73635" w:rsidP="00BD4C45">
            <w:pPr>
              <w:pStyle w:val="NormalWeb"/>
            </w:pPr>
            <w:r w:rsidRPr="00A73635">
              <w:t>3.074</w:t>
            </w:r>
          </w:p>
        </w:tc>
        <w:tc>
          <w:tcPr>
            <w:tcW w:w="921" w:type="dxa"/>
          </w:tcPr>
          <w:p w14:paraId="686818AE" w14:textId="77777777" w:rsidR="00A73635" w:rsidRPr="00A73635" w:rsidRDefault="00A73635" w:rsidP="00BD4C45">
            <w:pPr>
              <w:pStyle w:val="NormalWeb"/>
            </w:pPr>
            <w:r w:rsidRPr="00A73635">
              <w:t>[3.064, 3.088]</w:t>
            </w:r>
          </w:p>
        </w:tc>
        <w:tc>
          <w:tcPr>
            <w:tcW w:w="921" w:type="dxa"/>
          </w:tcPr>
          <w:p w14:paraId="7C87B874" w14:textId="77777777" w:rsidR="00A73635" w:rsidRPr="00A73635" w:rsidRDefault="00A73635" w:rsidP="00BD4C45">
            <w:pPr>
              <w:pStyle w:val="NormalWeb"/>
            </w:pPr>
            <w:r w:rsidRPr="00A73635">
              <w:t>±0.012</w:t>
            </w:r>
          </w:p>
        </w:tc>
        <w:tc>
          <w:tcPr>
            <w:tcW w:w="933" w:type="dxa"/>
          </w:tcPr>
          <w:p w14:paraId="7DBC33E5" w14:textId="77777777" w:rsidR="00A73635" w:rsidRPr="00A73635" w:rsidRDefault="00A73635" w:rsidP="00BD4C45">
            <w:pPr>
              <w:pStyle w:val="NormalWeb"/>
            </w:pPr>
            <w:r w:rsidRPr="00A73635">
              <w:t>0.966</w:t>
            </w:r>
          </w:p>
        </w:tc>
        <w:tc>
          <w:tcPr>
            <w:tcW w:w="933" w:type="dxa"/>
          </w:tcPr>
          <w:p w14:paraId="381FDED7" w14:textId="77777777" w:rsidR="00A73635" w:rsidRPr="00A73635" w:rsidRDefault="00A73635" w:rsidP="00BD4C45">
            <w:pPr>
              <w:pStyle w:val="NormalWeb"/>
            </w:pPr>
            <w:r w:rsidRPr="00A73635">
              <w:t>[0.965, 0.967]</w:t>
            </w:r>
          </w:p>
        </w:tc>
        <w:tc>
          <w:tcPr>
            <w:tcW w:w="933" w:type="dxa"/>
          </w:tcPr>
          <w:p w14:paraId="39B4A151" w14:textId="77777777" w:rsidR="00A73635" w:rsidRPr="00A73635" w:rsidRDefault="00A73635" w:rsidP="00BD4C45">
            <w:pPr>
              <w:pStyle w:val="NormalWeb"/>
            </w:pPr>
            <w:r w:rsidRPr="00A73635">
              <w:t>±0.001</w:t>
            </w:r>
          </w:p>
        </w:tc>
        <w:tc>
          <w:tcPr>
            <w:tcW w:w="981" w:type="dxa"/>
          </w:tcPr>
          <w:p w14:paraId="619D77A4" w14:textId="77777777" w:rsidR="00A73635" w:rsidRPr="00A73635" w:rsidRDefault="00A73635" w:rsidP="00BD4C45">
            <w:pPr>
              <w:pStyle w:val="NormalWeb"/>
            </w:pPr>
            <w:r w:rsidRPr="00A73635">
              <w:t>156.891</w:t>
            </w:r>
          </w:p>
        </w:tc>
        <w:tc>
          <w:tcPr>
            <w:tcW w:w="1054" w:type="dxa"/>
          </w:tcPr>
          <w:p w14:paraId="7103B8E6" w14:textId="77777777" w:rsidR="00A73635" w:rsidRPr="00A73635" w:rsidRDefault="00A73635" w:rsidP="00BD4C45">
            <w:pPr>
              <w:pStyle w:val="NormalWeb"/>
            </w:pPr>
            <w:r w:rsidRPr="00A73635">
              <w:t>[156.316, 157.293]</w:t>
            </w:r>
          </w:p>
        </w:tc>
        <w:tc>
          <w:tcPr>
            <w:tcW w:w="981" w:type="dxa"/>
          </w:tcPr>
          <w:p w14:paraId="36D94618" w14:textId="77777777" w:rsidR="00A73635" w:rsidRPr="00A73635" w:rsidRDefault="00A73635" w:rsidP="00BD4C45">
            <w:pPr>
              <w:pStyle w:val="NormalWeb"/>
            </w:pPr>
            <w:r w:rsidRPr="00A73635">
              <w:t>±0.488</w:t>
            </w:r>
          </w:p>
        </w:tc>
      </w:tr>
      <w:tr w:rsidR="00A73635" w:rsidRPr="00A73635" w14:paraId="3FF2C4F4" w14:textId="77777777" w:rsidTr="00326B83">
        <w:tc>
          <w:tcPr>
            <w:tcW w:w="725" w:type="dxa"/>
          </w:tcPr>
          <w:p w14:paraId="109ECA0B" w14:textId="77777777" w:rsidR="00A73635" w:rsidRPr="00A73635" w:rsidRDefault="00A73635" w:rsidP="00BD4C45">
            <w:pPr>
              <w:pStyle w:val="NormalWeb"/>
            </w:pPr>
            <w:r w:rsidRPr="00A73635">
              <w:t>11</w:t>
            </w:r>
          </w:p>
        </w:tc>
        <w:tc>
          <w:tcPr>
            <w:tcW w:w="920" w:type="dxa"/>
          </w:tcPr>
          <w:p w14:paraId="36B9C404" w14:textId="77777777" w:rsidR="00A73635" w:rsidRPr="00A73635" w:rsidRDefault="00A73635" w:rsidP="00BD4C45">
            <w:pPr>
              <w:pStyle w:val="NormalWeb"/>
            </w:pPr>
            <w:r w:rsidRPr="00A73635">
              <w:t>3.031</w:t>
            </w:r>
          </w:p>
        </w:tc>
        <w:tc>
          <w:tcPr>
            <w:tcW w:w="921" w:type="dxa"/>
          </w:tcPr>
          <w:p w14:paraId="0FA193E4" w14:textId="77777777" w:rsidR="00A73635" w:rsidRPr="00A73635" w:rsidRDefault="00A73635" w:rsidP="00BD4C45">
            <w:pPr>
              <w:pStyle w:val="NormalWeb"/>
            </w:pPr>
            <w:r w:rsidRPr="00A73635">
              <w:t>[3.015, 3.046]</w:t>
            </w:r>
          </w:p>
        </w:tc>
        <w:tc>
          <w:tcPr>
            <w:tcW w:w="921" w:type="dxa"/>
          </w:tcPr>
          <w:p w14:paraId="44B33B6A" w14:textId="77777777" w:rsidR="00A73635" w:rsidRPr="00A73635" w:rsidRDefault="00A73635" w:rsidP="00BD4C45">
            <w:pPr>
              <w:pStyle w:val="NormalWeb"/>
            </w:pPr>
            <w:r w:rsidRPr="00A73635">
              <w:t>±0.016</w:t>
            </w:r>
          </w:p>
        </w:tc>
        <w:tc>
          <w:tcPr>
            <w:tcW w:w="933" w:type="dxa"/>
          </w:tcPr>
          <w:p w14:paraId="2AFB2415" w14:textId="77777777" w:rsidR="00A73635" w:rsidRPr="00A73635" w:rsidRDefault="00A73635" w:rsidP="00BD4C45">
            <w:pPr>
              <w:pStyle w:val="NormalWeb"/>
            </w:pPr>
            <w:r w:rsidRPr="00A73635">
              <w:t>0.966</w:t>
            </w:r>
          </w:p>
        </w:tc>
        <w:tc>
          <w:tcPr>
            <w:tcW w:w="933" w:type="dxa"/>
          </w:tcPr>
          <w:p w14:paraId="7FA3F38B" w14:textId="77777777" w:rsidR="00A73635" w:rsidRPr="00A73635" w:rsidRDefault="00A73635" w:rsidP="00BD4C45">
            <w:pPr>
              <w:pStyle w:val="NormalWeb"/>
            </w:pPr>
            <w:r w:rsidRPr="00A73635">
              <w:t>[0.965, 0.967]</w:t>
            </w:r>
          </w:p>
        </w:tc>
        <w:tc>
          <w:tcPr>
            <w:tcW w:w="933" w:type="dxa"/>
          </w:tcPr>
          <w:p w14:paraId="4FC32B5C" w14:textId="77777777" w:rsidR="00A73635" w:rsidRPr="00A73635" w:rsidRDefault="00A73635" w:rsidP="00BD4C45">
            <w:pPr>
              <w:pStyle w:val="NormalWeb"/>
            </w:pPr>
            <w:r w:rsidRPr="00A73635">
              <w:t>±0.001</w:t>
            </w:r>
          </w:p>
        </w:tc>
        <w:tc>
          <w:tcPr>
            <w:tcW w:w="981" w:type="dxa"/>
          </w:tcPr>
          <w:p w14:paraId="0D6338AC" w14:textId="77777777" w:rsidR="00A73635" w:rsidRPr="00A73635" w:rsidRDefault="00A73635" w:rsidP="00BD4C45">
            <w:pPr>
              <w:pStyle w:val="NormalWeb"/>
            </w:pPr>
            <w:r w:rsidRPr="00A73635">
              <w:t>157.978</w:t>
            </w:r>
          </w:p>
        </w:tc>
        <w:tc>
          <w:tcPr>
            <w:tcW w:w="1054" w:type="dxa"/>
          </w:tcPr>
          <w:p w14:paraId="3281E691" w14:textId="77777777" w:rsidR="00A73635" w:rsidRPr="00A73635" w:rsidRDefault="00A73635" w:rsidP="00BD4C45">
            <w:pPr>
              <w:pStyle w:val="NormalWeb"/>
            </w:pPr>
            <w:r w:rsidRPr="00A73635">
              <w:t>[157.344, 158.580]</w:t>
            </w:r>
          </w:p>
        </w:tc>
        <w:tc>
          <w:tcPr>
            <w:tcW w:w="981" w:type="dxa"/>
          </w:tcPr>
          <w:p w14:paraId="3C77187A" w14:textId="77777777" w:rsidR="00A73635" w:rsidRPr="00A73635" w:rsidRDefault="00A73635" w:rsidP="00BD4C45">
            <w:pPr>
              <w:pStyle w:val="NormalWeb"/>
            </w:pPr>
            <w:r w:rsidRPr="00A73635">
              <w:t>±0.618</w:t>
            </w:r>
          </w:p>
        </w:tc>
      </w:tr>
    </w:tbl>
    <w:p w14:paraId="6FAEBCBB" w14:textId="77777777" w:rsidR="0056429A" w:rsidRDefault="0056429A" w:rsidP="00800BD4">
      <w:pPr>
        <w:pStyle w:val="Heading2"/>
        <w:tabs>
          <w:tab w:val="left" w:pos="265"/>
        </w:tabs>
        <w:spacing w:before="0" w:line="530" w:lineRule="atLeast"/>
        <w:ind w:left="0" w:right="5261"/>
      </w:pPr>
    </w:p>
    <w:p w14:paraId="0C72A457" w14:textId="77777777" w:rsidR="008B5230" w:rsidRDefault="008B5230" w:rsidP="00800BD4">
      <w:pPr>
        <w:pStyle w:val="Heading2"/>
        <w:tabs>
          <w:tab w:val="left" w:pos="265"/>
        </w:tabs>
        <w:spacing w:before="0" w:line="530" w:lineRule="atLeast"/>
        <w:ind w:left="0" w:right="5261"/>
      </w:pPr>
    </w:p>
    <w:p w14:paraId="7645A6B9" w14:textId="71EB96B8" w:rsidR="00C01D9A" w:rsidRDefault="00C01D9A" w:rsidP="0056429A">
      <w:pPr>
        <w:pStyle w:val="Caption"/>
        <w:keepNext/>
      </w:pPr>
    </w:p>
    <w:p w14:paraId="4671E0D5" w14:textId="7A7BF123" w:rsidR="004B3D73" w:rsidRPr="004B3D73" w:rsidRDefault="004B3D73" w:rsidP="004B3D73">
      <w:r w:rsidRPr="004B3D73">
        <w:t xml:space="preserve">Metrics were computed on </w:t>
      </w:r>
      <w:r w:rsidRPr="004B3D73">
        <w:rPr>
          <w:i/>
          <w:iCs/>
        </w:rPr>
        <w:t>N</w:t>
      </w:r>
      <w:r w:rsidRPr="004B3D73">
        <w:t xml:space="preserve"> = 10 validation sequences (length = 1 024), </w:t>
      </w:r>
      <w:proofErr w:type="spellStart"/>
      <w:r w:rsidRPr="004B3D73">
        <w:t>totalling</w:t>
      </w:r>
      <w:proofErr w:type="spellEnd"/>
      <w:r w:rsidRPr="004B3D73">
        <w:t xml:space="preserve"> 10 240 tokens. Bootstrapped 95 % confidence intervals (Table 3-1a) show a maximum half-width of 0.03 bits for entropy, 0.002 for sparsity and 1 token for distance, indicating that further increasing the sample would change estimates by &lt; 1 %. Convergence curves in </w:t>
      </w:r>
      <w:r>
        <w:t xml:space="preserve">Table 2 </w:t>
      </w:r>
      <w:r w:rsidRPr="004B3D73">
        <w:t>confirm stability by ~8 k tokens.</w:t>
      </w:r>
      <w:r w:rsidR="00E52CA9">
        <w:tab/>
      </w:r>
    </w:p>
    <w:p w14:paraId="211D5F2A" w14:textId="65874E5D" w:rsidR="0056429A" w:rsidRDefault="0056429A" w:rsidP="0056429A">
      <w:pPr>
        <w:pStyle w:val="Caption"/>
        <w:keepNext/>
      </w:pPr>
      <w:r>
        <w:t xml:space="preserve">Figure </w:t>
      </w:r>
      <w:r w:rsidR="00FA38CE">
        <w:fldChar w:fldCharType="begin"/>
      </w:r>
      <w:r w:rsidR="00FA38CE">
        <w:instrText xml:space="preserve"> SEQ Table \* ARABIC </w:instrText>
      </w:r>
      <w:r w:rsidR="00FA38CE">
        <w:fldChar w:fldCharType="separate"/>
      </w:r>
      <w:r w:rsidR="00332D5E">
        <w:rPr>
          <w:noProof/>
        </w:rPr>
        <w:t>2</w:t>
      </w:r>
      <w:r w:rsidR="00FA38CE">
        <w:fldChar w:fldCharType="end"/>
      </w:r>
      <w:r>
        <w:t xml:space="preserve"> </w:t>
      </w:r>
      <w:r w:rsidRPr="0016342C">
        <w:t>All three metrics plateau by ~8 k tokens; shaded band = mean ± 1 SD across heads.</w:t>
      </w:r>
    </w:p>
    <w:p w14:paraId="4C2001F7" w14:textId="01330F22" w:rsidR="0056429A" w:rsidRDefault="004B3D73" w:rsidP="00800BD4">
      <w:pPr>
        <w:pStyle w:val="Heading2"/>
        <w:tabs>
          <w:tab w:val="left" w:pos="265"/>
        </w:tabs>
        <w:spacing w:before="0" w:line="530" w:lineRule="atLeast"/>
        <w:ind w:left="0" w:right="5261"/>
      </w:pPr>
      <w:r>
        <w:rPr>
          <w:noProof/>
        </w:rPr>
        <w:drawing>
          <wp:inline distT="0" distB="0" distL="0" distR="0" wp14:anchorId="1ED83F21" wp14:editId="3D9D0138">
            <wp:extent cx="6383312" cy="2007870"/>
            <wp:effectExtent l="0" t="0" r="0" b="0"/>
            <wp:docPr id="1546749366" name="Picture 2" descr="A graph with green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49366" name="Picture 2" descr="A graph with green and red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87428" cy="2009165"/>
                    </a:xfrm>
                    <a:prstGeom prst="rect">
                      <a:avLst/>
                    </a:prstGeom>
                  </pic:spPr>
                </pic:pic>
              </a:graphicData>
            </a:graphic>
          </wp:inline>
        </w:drawing>
      </w:r>
    </w:p>
    <w:p w14:paraId="1B32C822" w14:textId="77777777" w:rsidR="00542E8A" w:rsidRDefault="00542E8A" w:rsidP="00800BD4">
      <w:pPr>
        <w:pStyle w:val="Heading2"/>
        <w:tabs>
          <w:tab w:val="left" w:pos="265"/>
        </w:tabs>
        <w:spacing w:before="0" w:line="530" w:lineRule="atLeast"/>
        <w:ind w:left="0" w:right="5261"/>
      </w:pPr>
    </w:p>
    <w:p w14:paraId="46E71E9B" w14:textId="1A892A91" w:rsidR="004F2DBC" w:rsidRDefault="00F06BFC" w:rsidP="00800BD4">
      <w:pPr>
        <w:pStyle w:val="Heading2"/>
        <w:tabs>
          <w:tab w:val="left" w:pos="265"/>
        </w:tabs>
        <w:spacing w:before="0" w:line="530" w:lineRule="atLeast"/>
        <w:ind w:left="0" w:right="5261"/>
      </w:pPr>
      <w:r>
        <w:t>Main Contribution 3.1 (MC3.1):</w:t>
      </w:r>
    </w:p>
    <w:p w14:paraId="2B8DF906" w14:textId="2B520760" w:rsidR="004F2DBC" w:rsidRDefault="00F06BFC">
      <w:pPr>
        <w:pStyle w:val="BodyText"/>
        <w:spacing w:before="39" w:line="276" w:lineRule="auto"/>
        <w:ind w:left="23" w:right="67"/>
      </w:pPr>
      <w:r>
        <w:t>Quantitative</w:t>
      </w:r>
      <w:r>
        <w:rPr>
          <w:spacing w:val="-5"/>
        </w:rPr>
        <w:t xml:space="preserve"> </w:t>
      </w:r>
      <w:r>
        <w:t>characterization</w:t>
      </w:r>
      <w:r>
        <w:rPr>
          <w:spacing w:val="-5"/>
        </w:rPr>
        <w:t xml:space="preserve"> </w:t>
      </w:r>
      <w:r>
        <w:t>of</w:t>
      </w:r>
      <w:r>
        <w:rPr>
          <w:spacing w:val="-5"/>
        </w:rPr>
        <w:t xml:space="preserve"> </w:t>
      </w:r>
      <w:r>
        <w:t>attention</w:t>
      </w:r>
      <w:r>
        <w:rPr>
          <w:spacing w:val="-5"/>
        </w:rPr>
        <w:t xml:space="preserve"> </w:t>
      </w:r>
      <w:r>
        <w:t>heads</w:t>
      </w:r>
      <w:r>
        <w:rPr>
          <w:spacing w:val="-5"/>
        </w:rPr>
        <w:t xml:space="preserve"> </w:t>
      </w:r>
      <w:r>
        <w:t>in</w:t>
      </w:r>
      <w:r>
        <w:rPr>
          <w:spacing w:val="-5"/>
        </w:rPr>
        <w:t xml:space="preserve"> </w:t>
      </w:r>
      <w:r>
        <w:t>a</w:t>
      </w:r>
      <w:r>
        <w:rPr>
          <w:spacing w:val="-5"/>
        </w:rPr>
        <w:t xml:space="preserve"> </w:t>
      </w:r>
      <w:r>
        <w:t>dense</w:t>
      </w:r>
      <w:r>
        <w:rPr>
          <w:spacing w:val="-5"/>
        </w:rPr>
        <w:t xml:space="preserve"> </w:t>
      </w:r>
      <w:r>
        <w:t>byte-level</w:t>
      </w:r>
      <w:r>
        <w:rPr>
          <w:spacing w:val="-5"/>
        </w:rPr>
        <w:t xml:space="preserve"> </w:t>
      </w:r>
      <w:r>
        <w:t>Transformer</w:t>
      </w:r>
      <w:r>
        <w:rPr>
          <w:spacing w:val="-5"/>
        </w:rPr>
        <w:t xml:space="preserve"> </w:t>
      </w:r>
      <w:r>
        <w:t>trained</w:t>
      </w:r>
      <w:r>
        <w:rPr>
          <w:spacing w:val="-5"/>
        </w:rPr>
        <w:t xml:space="preserve"> </w:t>
      </w:r>
      <w:r>
        <w:t>on Enwik8, using metrics of entropy, sparsity, and average token-distance.</w:t>
      </w:r>
      <w:r w:rsidR="005B3715">
        <w:t xml:space="preserve"> </w:t>
      </w:r>
    </w:p>
    <w:p w14:paraId="0097376C" w14:textId="77777777" w:rsidR="004F2DBC" w:rsidRDefault="00F06BFC">
      <w:pPr>
        <w:pStyle w:val="Heading2"/>
      </w:pPr>
      <w:r>
        <w:t>Main</w:t>
      </w:r>
      <w:r>
        <w:rPr>
          <w:spacing w:val="-7"/>
        </w:rPr>
        <w:t xml:space="preserve"> </w:t>
      </w:r>
      <w:r>
        <w:t>Contribution</w:t>
      </w:r>
      <w:r>
        <w:rPr>
          <w:spacing w:val="-6"/>
        </w:rPr>
        <w:t xml:space="preserve"> </w:t>
      </w:r>
      <w:r>
        <w:t>3.2</w:t>
      </w:r>
      <w:r>
        <w:rPr>
          <w:spacing w:val="-6"/>
        </w:rPr>
        <w:t xml:space="preserve"> </w:t>
      </w:r>
      <w:r>
        <w:rPr>
          <w:spacing w:val="-2"/>
        </w:rPr>
        <w:t>(MC3.2):</w:t>
      </w:r>
    </w:p>
    <w:p w14:paraId="4435CE5A" w14:textId="66C4C0D0" w:rsidR="004F2DBC" w:rsidRDefault="00F06BFC">
      <w:pPr>
        <w:pStyle w:val="BodyText"/>
        <w:spacing w:before="38" w:line="276" w:lineRule="auto"/>
        <w:ind w:left="23" w:right="341"/>
      </w:pPr>
      <w:r>
        <w:t>A</w:t>
      </w:r>
      <w:r>
        <w:rPr>
          <w:spacing w:val="40"/>
        </w:rPr>
        <w:t xml:space="preserve"> </w:t>
      </w:r>
      <w:r>
        <w:t>clustering</w:t>
      </w:r>
      <w:r>
        <w:rPr>
          <w:spacing w:val="40"/>
        </w:rPr>
        <w:t xml:space="preserve"> </w:t>
      </w:r>
      <w:r>
        <w:t>methodology</w:t>
      </w:r>
      <w:r>
        <w:rPr>
          <w:spacing w:val="40"/>
        </w:rPr>
        <w:t xml:space="preserve"> </w:t>
      </w:r>
      <w:r>
        <w:t>that</w:t>
      </w:r>
      <w:r>
        <w:rPr>
          <w:spacing w:val="40"/>
        </w:rPr>
        <w:t xml:space="preserve"> </w:t>
      </w:r>
      <w:r>
        <w:t>groups</w:t>
      </w:r>
      <w:r>
        <w:rPr>
          <w:spacing w:val="40"/>
        </w:rPr>
        <w:t xml:space="preserve"> </w:t>
      </w:r>
      <w:r>
        <w:t>attention</w:t>
      </w:r>
      <w:r>
        <w:rPr>
          <w:spacing w:val="40"/>
        </w:rPr>
        <w:t xml:space="preserve"> </w:t>
      </w:r>
      <w:r>
        <w:t>heads</w:t>
      </w:r>
      <w:r>
        <w:rPr>
          <w:spacing w:val="40"/>
        </w:rPr>
        <w:t xml:space="preserve"> </w:t>
      </w:r>
      <w:r>
        <w:t>into</w:t>
      </w:r>
      <w:r>
        <w:rPr>
          <w:spacing w:val="40"/>
        </w:rPr>
        <w:t xml:space="preserve"> </w:t>
      </w:r>
      <w:r>
        <w:t>four</w:t>
      </w:r>
      <w:r>
        <w:rPr>
          <w:spacing w:val="40"/>
        </w:rPr>
        <w:t xml:space="preserve"> </w:t>
      </w:r>
      <w:r>
        <w:t xml:space="preserve">interpretable </w:t>
      </w:r>
      <w:r>
        <w:lastRenderedPageBreak/>
        <w:t>patterns—focused</w:t>
      </w:r>
      <w:r>
        <w:rPr>
          <w:spacing w:val="-5"/>
        </w:rPr>
        <w:t xml:space="preserve"> </w:t>
      </w:r>
      <w:r>
        <w:t>local,</w:t>
      </w:r>
      <w:r>
        <w:rPr>
          <w:spacing w:val="-5"/>
        </w:rPr>
        <w:t xml:space="preserve"> </w:t>
      </w:r>
      <w:r>
        <w:t>wide</w:t>
      </w:r>
      <w:r>
        <w:rPr>
          <w:spacing w:val="-5"/>
        </w:rPr>
        <w:t xml:space="preserve"> </w:t>
      </w:r>
      <w:r>
        <w:t>local,</w:t>
      </w:r>
      <w:r>
        <w:rPr>
          <w:spacing w:val="-5"/>
        </w:rPr>
        <w:t xml:space="preserve"> </w:t>
      </w:r>
      <w:proofErr w:type="spellStart"/>
      <w:r>
        <w:t>strided</w:t>
      </w:r>
      <w:proofErr w:type="spellEnd"/>
      <w:r>
        <w:t>,</w:t>
      </w:r>
      <w:r>
        <w:rPr>
          <w:spacing w:val="-5"/>
        </w:rPr>
        <w:t xml:space="preserve"> </w:t>
      </w:r>
      <w:r>
        <w:t>and</w:t>
      </w:r>
      <w:r>
        <w:rPr>
          <w:spacing w:val="-5"/>
        </w:rPr>
        <w:t xml:space="preserve"> </w:t>
      </w:r>
      <w:r>
        <w:t>global</w:t>
      </w:r>
      <w:r>
        <w:rPr>
          <w:spacing w:val="-5"/>
        </w:rPr>
        <w:t xml:space="preserve"> </w:t>
      </w:r>
      <w:r>
        <w:t>anchor—based</w:t>
      </w:r>
      <w:r>
        <w:rPr>
          <w:spacing w:val="-5"/>
        </w:rPr>
        <w:t xml:space="preserve"> </w:t>
      </w:r>
      <w:r>
        <w:t>solely</w:t>
      </w:r>
      <w:r>
        <w:rPr>
          <w:spacing w:val="-5"/>
        </w:rPr>
        <w:t xml:space="preserve"> </w:t>
      </w:r>
      <w:r>
        <w:t>on</w:t>
      </w:r>
      <w:r>
        <w:rPr>
          <w:spacing w:val="-5"/>
        </w:rPr>
        <w:t xml:space="preserve"> </w:t>
      </w:r>
      <w:r>
        <w:t xml:space="preserve">empirical </w:t>
      </w:r>
      <w:r>
        <w:rPr>
          <w:spacing w:val="-2"/>
        </w:rPr>
        <w:t>statistics.</w:t>
      </w:r>
    </w:p>
    <w:p w14:paraId="5F3A1B4D" w14:textId="77777777" w:rsidR="004F2DBC" w:rsidRDefault="00F06BFC">
      <w:pPr>
        <w:pStyle w:val="Heading2"/>
      </w:pPr>
      <w:r>
        <w:t>Main</w:t>
      </w:r>
      <w:r>
        <w:rPr>
          <w:spacing w:val="-7"/>
        </w:rPr>
        <w:t xml:space="preserve"> </w:t>
      </w:r>
      <w:r>
        <w:t>Contribution</w:t>
      </w:r>
      <w:r>
        <w:rPr>
          <w:spacing w:val="-6"/>
        </w:rPr>
        <w:t xml:space="preserve"> </w:t>
      </w:r>
      <w:r>
        <w:t>3.3</w:t>
      </w:r>
      <w:r>
        <w:rPr>
          <w:spacing w:val="-6"/>
        </w:rPr>
        <w:t xml:space="preserve"> </w:t>
      </w:r>
      <w:r>
        <w:rPr>
          <w:spacing w:val="-2"/>
        </w:rPr>
        <w:t>(MC3.3):</w:t>
      </w:r>
    </w:p>
    <w:p w14:paraId="53363EA6" w14:textId="77777777" w:rsidR="004F2DBC" w:rsidRDefault="00F06BFC">
      <w:pPr>
        <w:pStyle w:val="BodyText"/>
        <w:spacing w:before="38" w:line="276" w:lineRule="auto"/>
        <w:ind w:left="23" w:right="193"/>
      </w:pPr>
      <w:r>
        <w:t>An</w:t>
      </w:r>
      <w:r>
        <w:rPr>
          <w:spacing w:val="-5"/>
        </w:rPr>
        <w:t xml:space="preserve"> </w:t>
      </w:r>
      <w:r>
        <w:t>end-to-end</w:t>
      </w:r>
      <w:r>
        <w:rPr>
          <w:spacing w:val="-5"/>
        </w:rPr>
        <w:t xml:space="preserve"> </w:t>
      </w:r>
      <w:r>
        <w:t>pipeline</w:t>
      </w:r>
      <w:r>
        <w:rPr>
          <w:spacing w:val="-5"/>
        </w:rPr>
        <w:t xml:space="preserve"> </w:t>
      </w:r>
      <w:r>
        <w:t>to</w:t>
      </w:r>
      <w:r>
        <w:rPr>
          <w:spacing w:val="-5"/>
        </w:rPr>
        <w:t xml:space="preserve"> </w:t>
      </w:r>
      <w:r>
        <w:t>extract,</w:t>
      </w:r>
      <w:r>
        <w:rPr>
          <w:spacing w:val="-5"/>
        </w:rPr>
        <w:t xml:space="preserve"> </w:t>
      </w:r>
      <w:r>
        <w:t>normalize,</w:t>
      </w:r>
      <w:r>
        <w:rPr>
          <w:spacing w:val="-5"/>
        </w:rPr>
        <w:t xml:space="preserve"> </w:t>
      </w:r>
      <w:r>
        <w:t>and</w:t>
      </w:r>
      <w:r>
        <w:rPr>
          <w:spacing w:val="-5"/>
        </w:rPr>
        <w:t xml:space="preserve"> </w:t>
      </w:r>
      <w:r>
        <w:t>cluster</w:t>
      </w:r>
      <w:r>
        <w:rPr>
          <w:spacing w:val="-5"/>
        </w:rPr>
        <w:t xml:space="preserve"> </w:t>
      </w:r>
      <w:r>
        <w:t>head-level</w:t>
      </w:r>
      <w:r>
        <w:rPr>
          <w:spacing w:val="-5"/>
        </w:rPr>
        <w:t xml:space="preserve"> </w:t>
      </w:r>
      <w:r>
        <w:t>attention</w:t>
      </w:r>
      <w:r>
        <w:rPr>
          <w:spacing w:val="-5"/>
        </w:rPr>
        <w:t xml:space="preserve"> </w:t>
      </w:r>
      <w:r>
        <w:t xml:space="preserve">distributions from a </w:t>
      </w:r>
      <w:proofErr w:type="spellStart"/>
      <w:r>
        <w:t>PyTorch</w:t>
      </w:r>
      <w:proofErr w:type="spellEnd"/>
      <w:r>
        <w:t xml:space="preserve"> Transformer, validated on real model checkpoints.</w:t>
      </w:r>
    </w:p>
    <w:p w14:paraId="630E52CD" w14:textId="77777777" w:rsidR="004F2DBC" w:rsidRDefault="00F06BFC">
      <w:pPr>
        <w:pStyle w:val="BodyText"/>
        <w:spacing w:before="240" w:line="276" w:lineRule="auto"/>
        <w:ind w:left="23" w:right="193"/>
      </w:pPr>
      <w:r>
        <w:t>There are many sparse attention schemes in the literature, but few have been derived directly from the behavior of a dense Transformer. To bridge this gap, we first train a standard dense byte-level Transformer on the Enwik8 corpus and record its self-attention weights. We then compute per-head statistics—namely entropy (how uniform vs. peaked each</w:t>
      </w:r>
      <w:r>
        <w:rPr>
          <w:spacing w:val="-5"/>
        </w:rPr>
        <w:t xml:space="preserve"> </w:t>
      </w:r>
      <w:r>
        <w:t>head’s</w:t>
      </w:r>
      <w:r>
        <w:rPr>
          <w:spacing w:val="-5"/>
        </w:rPr>
        <w:t xml:space="preserve"> </w:t>
      </w:r>
      <w:r>
        <w:t>distribution</w:t>
      </w:r>
      <w:r>
        <w:rPr>
          <w:spacing w:val="-5"/>
        </w:rPr>
        <w:t xml:space="preserve"> </w:t>
      </w:r>
      <w:r>
        <w:t>is),</w:t>
      </w:r>
      <w:r>
        <w:rPr>
          <w:spacing w:val="-5"/>
        </w:rPr>
        <w:t xml:space="preserve"> </w:t>
      </w:r>
      <w:r>
        <w:t>sparsity</w:t>
      </w:r>
      <w:r>
        <w:rPr>
          <w:spacing w:val="-5"/>
        </w:rPr>
        <w:t xml:space="preserve"> </w:t>
      </w:r>
      <w:r>
        <w:t>(fraction</w:t>
      </w:r>
      <w:r>
        <w:rPr>
          <w:spacing w:val="-5"/>
        </w:rPr>
        <w:t xml:space="preserve"> </w:t>
      </w:r>
      <w:r>
        <w:t>of</w:t>
      </w:r>
      <w:r>
        <w:rPr>
          <w:spacing w:val="-5"/>
        </w:rPr>
        <w:t xml:space="preserve"> </w:t>
      </w:r>
      <w:r>
        <w:t>near-zero</w:t>
      </w:r>
      <w:r>
        <w:rPr>
          <w:spacing w:val="-5"/>
        </w:rPr>
        <w:t xml:space="preserve"> </w:t>
      </w:r>
      <w:r>
        <w:t>weights),</w:t>
      </w:r>
      <w:r>
        <w:rPr>
          <w:spacing w:val="-5"/>
        </w:rPr>
        <w:t xml:space="preserve"> </w:t>
      </w:r>
      <w:r>
        <w:t>and</w:t>
      </w:r>
      <w:r>
        <w:rPr>
          <w:spacing w:val="-5"/>
        </w:rPr>
        <w:t xml:space="preserve"> </w:t>
      </w:r>
      <w:r>
        <w:t>weighted</w:t>
      </w:r>
      <w:r>
        <w:rPr>
          <w:spacing w:val="-5"/>
        </w:rPr>
        <w:t xml:space="preserve"> </w:t>
      </w:r>
      <w:r>
        <w:t>average token distance (how far each head tends to look).</w:t>
      </w:r>
    </w:p>
    <w:p w14:paraId="378B5CE9" w14:textId="77777777" w:rsidR="004F2DBC" w:rsidRDefault="00F06BFC">
      <w:pPr>
        <w:pStyle w:val="Heading2"/>
        <w:numPr>
          <w:ilvl w:val="1"/>
          <w:numId w:val="5"/>
        </w:numPr>
        <w:tabs>
          <w:tab w:val="left" w:pos="386"/>
        </w:tabs>
        <w:ind w:left="386" w:hanging="363"/>
      </w:pPr>
      <w:r>
        <w:t>Requirements</w:t>
      </w:r>
      <w:r>
        <w:rPr>
          <w:spacing w:val="-8"/>
        </w:rPr>
        <w:t xml:space="preserve"> </w:t>
      </w:r>
      <w:r>
        <w:t>for</w:t>
      </w:r>
      <w:r>
        <w:rPr>
          <w:spacing w:val="-7"/>
        </w:rPr>
        <w:t xml:space="preserve"> </w:t>
      </w:r>
      <w:r>
        <w:rPr>
          <w:spacing w:val="-2"/>
        </w:rPr>
        <w:t>analysis</w:t>
      </w:r>
    </w:p>
    <w:p w14:paraId="787839B2" w14:textId="77777777" w:rsidR="004F2DBC" w:rsidRDefault="00F06BFC">
      <w:pPr>
        <w:pStyle w:val="BodyText"/>
        <w:spacing w:before="38"/>
        <w:ind w:left="23"/>
      </w:pPr>
      <w:r>
        <w:t>To</w:t>
      </w:r>
      <w:r>
        <w:rPr>
          <w:spacing w:val="-10"/>
        </w:rPr>
        <w:t xml:space="preserve"> </w:t>
      </w:r>
      <w:r>
        <w:t>ensure</w:t>
      </w:r>
      <w:r>
        <w:rPr>
          <w:spacing w:val="-8"/>
        </w:rPr>
        <w:t xml:space="preserve"> </w:t>
      </w:r>
      <w:r>
        <w:t>a</w:t>
      </w:r>
      <w:r>
        <w:rPr>
          <w:spacing w:val="-8"/>
        </w:rPr>
        <w:t xml:space="preserve"> </w:t>
      </w:r>
      <w:r>
        <w:t>robust</w:t>
      </w:r>
      <w:r>
        <w:rPr>
          <w:spacing w:val="-7"/>
        </w:rPr>
        <w:t xml:space="preserve"> </w:t>
      </w:r>
      <w:r>
        <w:t>empirical</w:t>
      </w:r>
      <w:r>
        <w:rPr>
          <w:spacing w:val="-8"/>
        </w:rPr>
        <w:t xml:space="preserve"> </w:t>
      </w:r>
      <w:r>
        <w:t>pipeline,</w:t>
      </w:r>
      <w:r>
        <w:rPr>
          <w:spacing w:val="-8"/>
        </w:rPr>
        <w:t xml:space="preserve"> </w:t>
      </w:r>
      <w:r>
        <w:t>we</w:t>
      </w:r>
      <w:r>
        <w:rPr>
          <w:spacing w:val="-8"/>
        </w:rPr>
        <w:t xml:space="preserve"> </w:t>
      </w:r>
      <w:r>
        <w:t>identified</w:t>
      </w:r>
      <w:r>
        <w:rPr>
          <w:spacing w:val="-7"/>
        </w:rPr>
        <w:t xml:space="preserve"> </w:t>
      </w:r>
      <w:r>
        <w:t>the</w:t>
      </w:r>
      <w:r>
        <w:rPr>
          <w:spacing w:val="-8"/>
        </w:rPr>
        <w:t xml:space="preserve"> </w:t>
      </w:r>
      <w:r>
        <w:t>following</w:t>
      </w:r>
      <w:r>
        <w:rPr>
          <w:spacing w:val="-8"/>
        </w:rPr>
        <w:t xml:space="preserve"> </w:t>
      </w:r>
      <w:r>
        <w:t>core</w:t>
      </w:r>
      <w:r>
        <w:rPr>
          <w:spacing w:val="-7"/>
        </w:rPr>
        <w:t xml:space="preserve"> </w:t>
      </w:r>
      <w:r>
        <w:rPr>
          <w:spacing w:val="-2"/>
        </w:rPr>
        <w:t>requirements:</w:t>
      </w:r>
    </w:p>
    <w:p w14:paraId="374A66D0" w14:textId="77777777" w:rsidR="004F2DBC" w:rsidRDefault="004F2DBC">
      <w:pPr>
        <w:pStyle w:val="BodyText"/>
        <w:spacing w:before="24"/>
      </w:pPr>
    </w:p>
    <w:p w14:paraId="3C570ADC" w14:textId="77777777" w:rsidR="004F2DBC" w:rsidRDefault="00F06BFC">
      <w:pPr>
        <w:pStyle w:val="ListParagraph"/>
        <w:numPr>
          <w:ilvl w:val="2"/>
          <w:numId w:val="5"/>
        </w:numPr>
        <w:tabs>
          <w:tab w:val="left" w:pos="743"/>
        </w:tabs>
        <w:spacing w:before="1" w:line="276" w:lineRule="auto"/>
        <w:ind w:right="313" w:hanging="360"/>
      </w:pPr>
      <w:r>
        <w:rPr>
          <w:rFonts w:ascii="Arial" w:hAnsi="Arial"/>
          <w:b/>
        </w:rPr>
        <w:t>RE3.1</w:t>
      </w:r>
      <w:r>
        <w:rPr>
          <w:rFonts w:ascii="Arial" w:hAnsi="Arial"/>
          <w:b/>
          <w:spacing w:val="-5"/>
        </w:rPr>
        <w:t xml:space="preserve"> </w:t>
      </w:r>
      <w:r>
        <w:rPr>
          <w:rFonts w:ascii="Arial" w:hAnsi="Arial"/>
          <w:b/>
        </w:rPr>
        <w:t>Automation</w:t>
      </w:r>
      <w:r>
        <w:rPr>
          <w:rFonts w:ascii="Arial" w:hAnsi="Arial"/>
          <w:b/>
          <w:spacing w:val="-5"/>
        </w:rPr>
        <w:t xml:space="preserve"> </w:t>
      </w:r>
      <w:r>
        <w:rPr>
          <w:rFonts w:ascii="Arial" w:hAnsi="Arial"/>
          <w:b/>
        </w:rPr>
        <w:t>of</w:t>
      </w:r>
      <w:r>
        <w:rPr>
          <w:rFonts w:ascii="Arial" w:hAnsi="Arial"/>
          <w:b/>
          <w:spacing w:val="-5"/>
        </w:rPr>
        <w:t xml:space="preserve"> </w:t>
      </w:r>
      <w:r>
        <w:rPr>
          <w:rFonts w:ascii="Arial" w:hAnsi="Arial"/>
          <w:b/>
        </w:rPr>
        <w:t>Extraction.</w:t>
      </w:r>
      <w:r>
        <w:rPr>
          <w:rFonts w:ascii="Arial" w:hAnsi="Arial"/>
          <w:b/>
          <w:spacing w:val="-5"/>
        </w:rPr>
        <w:t xml:space="preserve"> </w:t>
      </w:r>
      <w:r>
        <w:t>Must</w:t>
      </w:r>
      <w:r>
        <w:rPr>
          <w:spacing w:val="-5"/>
        </w:rPr>
        <w:t xml:space="preserve"> </w:t>
      </w:r>
      <w:r>
        <w:t>automatically</w:t>
      </w:r>
      <w:r>
        <w:rPr>
          <w:spacing w:val="-5"/>
        </w:rPr>
        <w:t xml:space="preserve"> </w:t>
      </w:r>
      <w:r>
        <w:t>load</w:t>
      </w:r>
      <w:r>
        <w:rPr>
          <w:spacing w:val="-5"/>
        </w:rPr>
        <w:t xml:space="preserve"> </w:t>
      </w:r>
      <w:r>
        <w:t>model</w:t>
      </w:r>
      <w:r>
        <w:rPr>
          <w:spacing w:val="-5"/>
        </w:rPr>
        <w:t xml:space="preserve"> </w:t>
      </w:r>
      <w:r>
        <w:t>checkpoints</w:t>
      </w:r>
      <w:r>
        <w:rPr>
          <w:spacing w:val="-5"/>
        </w:rPr>
        <w:t xml:space="preserve"> </w:t>
      </w:r>
      <w:r>
        <w:t>and extract attention weights for each layer and head without manual intervention.</w:t>
      </w:r>
    </w:p>
    <w:p w14:paraId="724876D5" w14:textId="77777777" w:rsidR="004F2DBC" w:rsidRDefault="004F2DBC">
      <w:pPr>
        <w:pStyle w:val="BodyText"/>
        <w:spacing w:before="37"/>
      </w:pPr>
    </w:p>
    <w:p w14:paraId="6103AC35" w14:textId="77777777" w:rsidR="004F2DBC" w:rsidRDefault="00F06BFC">
      <w:pPr>
        <w:pStyle w:val="ListParagraph"/>
        <w:numPr>
          <w:ilvl w:val="2"/>
          <w:numId w:val="5"/>
        </w:numPr>
        <w:tabs>
          <w:tab w:val="left" w:pos="743"/>
        </w:tabs>
        <w:spacing w:line="276" w:lineRule="auto"/>
        <w:ind w:right="700" w:hanging="360"/>
      </w:pPr>
      <w:r>
        <w:rPr>
          <w:rFonts w:ascii="Arial" w:hAnsi="Arial"/>
          <w:b/>
        </w:rPr>
        <w:t>RE3.2</w:t>
      </w:r>
      <w:r>
        <w:rPr>
          <w:rFonts w:ascii="Arial" w:hAnsi="Arial"/>
          <w:b/>
          <w:spacing w:val="-10"/>
        </w:rPr>
        <w:t xml:space="preserve"> </w:t>
      </w:r>
      <w:r>
        <w:rPr>
          <w:rFonts w:ascii="Arial" w:hAnsi="Arial"/>
          <w:b/>
        </w:rPr>
        <w:t>Statistical</w:t>
      </w:r>
      <w:r>
        <w:rPr>
          <w:rFonts w:ascii="Arial" w:hAnsi="Arial"/>
          <w:b/>
          <w:spacing w:val="-10"/>
        </w:rPr>
        <w:t xml:space="preserve"> </w:t>
      </w:r>
      <w:r>
        <w:rPr>
          <w:rFonts w:ascii="Arial" w:hAnsi="Arial"/>
          <w:b/>
        </w:rPr>
        <w:t>Computation.</w:t>
      </w:r>
      <w:r>
        <w:rPr>
          <w:rFonts w:ascii="Arial" w:hAnsi="Arial"/>
          <w:b/>
          <w:spacing w:val="-10"/>
        </w:rPr>
        <w:t xml:space="preserve"> </w:t>
      </w:r>
      <w:r>
        <w:t>Must</w:t>
      </w:r>
      <w:r>
        <w:rPr>
          <w:spacing w:val="-10"/>
        </w:rPr>
        <w:t xml:space="preserve"> </w:t>
      </w:r>
      <w:r>
        <w:t>compute</w:t>
      </w:r>
      <w:r>
        <w:rPr>
          <w:spacing w:val="-10"/>
        </w:rPr>
        <w:t xml:space="preserve"> </w:t>
      </w:r>
      <w:r>
        <w:t>entropy,</w:t>
      </w:r>
      <w:r>
        <w:rPr>
          <w:spacing w:val="-10"/>
        </w:rPr>
        <w:t xml:space="preserve"> </w:t>
      </w:r>
      <w:r>
        <w:t>sparsity,</w:t>
      </w:r>
      <w:r>
        <w:rPr>
          <w:spacing w:val="-10"/>
        </w:rPr>
        <w:t xml:space="preserve"> </w:t>
      </w:r>
      <w:r>
        <w:t>and</w:t>
      </w:r>
      <w:r>
        <w:rPr>
          <w:spacing w:val="-10"/>
        </w:rPr>
        <w:t xml:space="preserve"> </w:t>
      </w:r>
      <w:r>
        <w:t>distance metrics accurately and efficiently for large sequence lengths (e.g. 1024).</w:t>
      </w:r>
    </w:p>
    <w:p w14:paraId="64F25D92" w14:textId="77777777" w:rsidR="004F2DBC" w:rsidRDefault="004F2DBC">
      <w:pPr>
        <w:pStyle w:val="BodyText"/>
        <w:spacing w:before="38"/>
      </w:pPr>
    </w:p>
    <w:p w14:paraId="6694CA4B" w14:textId="34B1BBAC" w:rsidR="005707C1" w:rsidRDefault="00F06BFC" w:rsidP="00BD4C45">
      <w:pPr>
        <w:pStyle w:val="ListParagraph"/>
        <w:numPr>
          <w:ilvl w:val="2"/>
          <w:numId w:val="5"/>
        </w:numPr>
        <w:tabs>
          <w:tab w:val="left" w:pos="743"/>
        </w:tabs>
        <w:spacing w:before="38" w:line="276" w:lineRule="auto"/>
        <w:ind w:right="252" w:hanging="360"/>
      </w:pPr>
      <w:r w:rsidRPr="00460EA4">
        <w:rPr>
          <w:rFonts w:ascii="Arial" w:hAnsi="Arial"/>
          <w:b/>
        </w:rPr>
        <w:t>RE3.3</w:t>
      </w:r>
      <w:r w:rsidRPr="00460EA4">
        <w:rPr>
          <w:rFonts w:ascii="Arial" w:hAnsi="Arial"/>
          <w:b/>
          <w:spacing w:val="-5"/>
        </w:rPr>
        <w:t xml:space="preserve"> </w:t>
      </w:r>
      <w:r w:rsidRPr="00460EA4">
        <w:rPr>
          <w:rFonts w:ascii="Arial" w:hAnsi="Arial"/>
          <w:b/>
        </w:rPr>
        <w:t>Normalization.</w:t>
      </w:r>
      <w:r w:rsidRPr="00460EA4">
        <w:rPr>
          <w:rFonts w:ascii="Arial" w:hAnsi="Arial"/>
          <w:bCs/>
          <w:spacing w:val="-5"/>
        </w:rPr>
        <w:t xml:space="preserve"> </w:t>
      </w:r>
      <w:r w:rsidR="00460EA4" w:rsidRPr="00460EA4">
        <w:rPr>
          <w:bCs/>
        </w:rPr>
        <w:t xml:space="preserve">To ensure comparable scales across layers, we z-score </w:t>
      </w:r>
      <w:proofErr w:type="spellStart"/>
      <w:r w:rsidR="00460EA4" w:rsidRPr="00460EA4">
        <w:rPr>
          <w:bCs/>
        </w:rPr>
        <w:t>normalise</w:t>
      </w:r>
      <w:proofErr w:type="spellEnd"/>
      <w:r w:rsidR="00460EA4" w:rsidRPr="00460EA4">
        <w:rPr>
          <w:bCs/>
        </w:rPr>
        <w:t xml:space="preserve"> the three input features—entropy, sparsity, and token-distance—before clustering</w:t>
      </w:r>
    </w:p>
    <w:p w14:paraId="72489BFA" w14:textId="77777777" w:rsidR="005707C1" w:rsidRDefault="005707C1" w:rsidP="005707C1">
      <w:pPr>
        <w:pStyle w:val="ListParagraph"/>
        <w:tabs>
          <w:tab w:val="left" w:pos="743"/>
        </w:tabs>
        <w:spacing w:before="38" w:line="276" w:lineRule="auto"/>
        <w:ind w:right="252" w:firstLine="0"/>
      </w:pPr>
    </w:p>
    <w:p w14:paraId="2CA95BE6" w14:textId="77777777" w:rsidR="004F2DBC" w:rsidRDefault="00F06BFC">
      <w:pPr>
        <w:pStyle w:val="ListParagraph"/>
        <w:numPr>
          <w:ilvl w:val="2"/>
          <w:numId w:val="5"/>
        </w:numPr>
        <w:tabs>
          <w:tab w:val="left" w:pos="743"/>
        </w:tabs>
        <w:spacing w:line="276" w:lineRule="auto"/>
        <w:ind w:right="279" w:hanging="360"/>
      </w:pPr>
      <w:r>
        <w:rPr>
          <w:rFonts w:ascii="Arial" w:hAnsi="Arial"/>
          <w:b/>
        </w:rPr>
        <w:t>RE3.4</w:t>
      </w:r>
      <w:r>
        <w:rPr>
          <w:rFonts w:ascii="Arial" w:hAnsi="Arial"/>
          <w:b/>
          <w:spacing w:val="-6"/>
        </w:rPr>
        <w:t xml:space="preserve"> </w:t>
      </w:r>
      <w:r>
        <w:rPr>
          <w:rFonts w:ascii="Arial" w:hAnsi="Arial"/>
          <w:b/>
        </w:rPr>
        <w:t>Scalability.</w:t>
      </w:r>
      <w:r>
        <w:rPr>
          <w:rFonts w:ascii="Arial" w:hAnsi="Arial"/>
          <w:b/>
          <w:spacing w:val="-6"/>
        </w:rPr>
        <w:t xml:space="preserve"> </w:t>
      </w:r>
      <w:r>
        <w:t>Pipeline</w:t>
      </w:r>
      <w:r>
        <w:rPr>
          <w:spacing w:val="-6"/>
        </w:rPr>
        <w:t xml:space="preserve"> </w:t>
      </w:r>
      <w:r>
        <w:t>must</w:t>
      </w:r>
      <w:r>
        <w:rPr>
          <w:spacing w:val="-6"/>
        </w:rPr>
        <w:t xml:space="preserve"> </w:t>
      </w:r>
      <w:r>
        <w:t>process</w:t>
      </w:r>
      <w:r>
        <w:rPr>
          <w:spacing w:val="-6"/>
        </w:rPr>
        <w:t xml:space="preserve"> </w:t>
      </w:r>
      <w:r>
        <w:t>hundreds</w:t>
      </w:r>
      <w:r>
        <w:rPr>
          <w:spacing w:val="-6"/>
        </w:rPr>
        <w:t xml:space="preserve"> </w:t>
      </w:r>
      <w:r>
        <w:t>of</w:t>
      </w:r>
      <w:r>
        <w:rPr>
          <w:spacing w:val="-6"/>
        </w:rPr>
        <w:t xml:space="preserve"> </w:t>
      </w:r>
      <w:r>
        <w:t>thousands</w:t>
      </w:r>
      <w:r>
        <w:rPr>
          <w:spacing w:val="-6"/>
        </w:rPr>
        <w:t xml:space="preserve"> </w:t>
      </w:r>
      <w:r>
        <w:t>of</w:t>
      </w:r>
      <w:r>
        <w:rPr>
          <w:spacing w:val="-6"/>
        </w:rPr>
        <w:t xml:space="preserve"> </w:t>
      </w:r>
      <w:r>
        <w:t>attention</w:t>
      </w:r>
      <w:r>
        <w:rPr>
          <w:spacing w:val="-6"/>
        </w:rPr>
        <w:t xml:space="preserve"> </w:t>
      </w:r>
      <w:r>
        <w:t>maps within reasonable time (&lt;1 hour).</w:t>
      </w:r>
    </w:p>
    <w:p w14:paraId="783763FD" w14:textId="77777777" w:rsidR="004F2DBC" w:rsidRDefault="004F2DBC">
      <w:pPr>
        <w:pStyle w:val="ListParagraph"/>
        <w:spacing w:line="276" w:lineRule="auto"/>
        <w:sectPr w:rsidR="004F2DBC">
          <w:pgSz w:w="11920" w:h="16840"/>
          <w:pgMar w:top="1360" w:right="1417" w:bottom="280" w:left="1417" w:header="720" w:footer="720" w:gutter="0"/>
          <w:cols w:space="720"/>
        </w:sectPr>
      </w:pPr>
    </w:p>
    <w:p w14:paraId="0003CE29" w14:textId="77777777" w:rsidR="004F2DBC" w:rsidRDefault="00F06BFC">
      <w:pPr>
        <w:pStyle w:val="ListParagraph"/>
        <w:numPr>
          <w:ilvl w:val="2"/>
          <w:numId w:val="5"/>
        </w:numPr>
        <w:tabs>
          <w:tab w:val="left" w:pos="743"/>
        </w:tabs>
        <w:spacing w:before="80" w:line="276" w:lineRule="auto"/>
        <w:ind w:right="378" w:hanging="360"/>
      </w:pPr>
      <w:r>
        <w:rPr>
          <w:rFonts w:ascii="Arial" w:hAnsi="Arial"/>
          <w:b/>
        </w:rPr>
        <w:lastRenderedPageBreak/>
        <w:t>RE3.5</w:t>
      </w:r>
      <w:r>
        <w:rPr>
          <w:rFonts w:ascii="Arial" w:hAnsi="Arial"/>
          <w:b/>
          <w:spacing w:val="-6"/>
        </w:rPr>
        <w:t xml:space="preserve"> </w:t>
      </w:r>
      <w:r>
        <w:rPr>
          <w:rFonts w:ascii="Arial" w:hAnsi="Arial"/>
          <w:b/>
        </w:rPr>
        <w:t>Reproducibility.</w:t>
      </w:r>
      <w:r>
        <w:rPr>
          <w:rFonts w:ascii="Arial" w:hAnsi="Arial"/>
          <w:b/>
          <w:spacing w:val="-6"/>
        </w:rPr>
        <w:t xml:space="preserve"> </w:t>
      </w:r>
      <w:r>
        <w:t>Given</w:t>
      </w:r>
      <w:r>
        <w:rPr>
          <w:spacing w:val="-6"/>
        </w:rPr>
        <w:t xml:space="preserve"> </w:t>
      </w:r>
      <w:r>
        <w:t>the</w:t>
      </w:r>
      <w:r>
        <w:rPr>
          <w:spacing w:val="-6"/>
        </w:rPr>
        <w:t xml:space="preserve"> </w:t>
      </w:r>
      <w:r>
        <w:t>same</w:t>
      </w:r>
      <w:r>
        <w:rPr>
          <w:spacing w:val="-6"/>
        </w:rPr>
        <w:t xml:space="preserve"> </w:t>
      </w:r>
      <w:r>
        <w:t>model</w:t>
      </w:r>
      <w:r>
        <w:rPr>
          <w:spacing w:val="-6"/>
        </w:rPr>
        <w:t xml:space="preserve"> </w:t>
      </w:r>
      <w:r>
        <w:t>and</w:t>
      </w:r>
      <w:r>
        <w:rPr>
          <w:spacing w:val="-6"/>
        </w:rPr>
        <w:t xml:space="preserve"> </w:t>
      </w:r>
      <w:r>
        <w:t>random</w:t>
      </w:r>
      <w:r>
        <w:rPr>
          <w:spacing w:val="-6"/>
        </w:rPr>
        <w:t xml:space="preserve"> </w:t>
      </w:r>
      <w:r>
        <w:t>seed,</w:t>
      </w:r>
      <w:r>
        <w:rPr>
          <w:spacing w:val="-6"/>
        </w:rPr>
        <w:t xml:space="preserve"> </w:t>
      </w:r>
      <w:r>
        <w:t>results</w:t>
      </w:r>
      <w:r>
        <w:rPr>
          <w:spacing w:val="-6"/>
        </w:rPr>
        <w:t xml:space="preserve"> </w:t>
      </w:r>
      <w:r>
        <w:t>must</w:t>
      </w:r>
      <w:r>
        <w:rPr>
          <w:spacing w:val="-6"/>
        </w:rPr>
        <w:t xml:space="preserve"> </w:t>
      </w:r>
      <w:r>
        <w:t xml:space="preserve">be </w:t>
      </w:r>
      <w:proofErr w:type="gramStart"/>
      <w:r>
        <w:rPr>
          <w:spacing w:val="-2"/>
        </w:rPr>
        <w:t>bit-identical</w:t>
      </w:r>
      <w:proofErr w:type="gramEnd"/>
      <w:r>
        <w:rPr>
          <w:spacing w:val="-2"/>
        </w:rPr>
        <w:t>.</w:t>
      </w:r>
    </w:p>
    <w:p w14:paraId="2D08A814" w14:textId="77777777" w:rsidR="004F2DBC" w:rsidRDefault="004F2DBC">
      <w:pPr>
        <w:pStyle w:val="BodyText"/>
        <w:spacing w:before="37"/>
      </w:pPr>
    </w:p>
    <w:p w14:paraId="4024CF0C" w14:textId="77777777" w:rsidR="004F2DBC" w:rsidRPr="00EF5D77" w:rsidRDefault="00F06BFC">
      <w:pPr>
        <w:pStyle w:val="ListParagraph"/>
        <w:numPr>
          <w:ilvl w:val="2"/>
          <w:numId w:val="5"/>
        </w:numPr>
        <w:tabs>
          <w:tab w:val="left" w:pos="743"/>
        </w:tabs>
        <w:spacing w:before="1" w:line="276" w:lineRule="auto"/>
        <w:ind w:right="586" w:hanging="360"/>
      </w:pPr>
      <w:r>
        <w:rPr>
          <w:rFonts w:ascii="Arial" w:hAnsi="Arial"/>
          <w:b/>
        </w:rPr>
        <w:t>RE3.6</w:t>
      </w:r>
      <w:r>
        <w:rPr>
          <w:rFonts w:ascii="Arial" w:hAnsi="Arial"/>
          <w:b/>
          <w:spacing w:val="-5"/>
        </w:rPr>
        <w:t xml:space="preserve"> </w:t>
      </w:r>
      <w:r>
        <w:rPr>
          <w:rFonts w:ascii="Arial" w:hAnsi="Arial"/>
          <w:b/>
        </w:rPr>
        <w:t>Visualization.</w:t>
      </w:r>
      <w:r>
        <w:rPr>
          <w:rFonts w:ascii="Arial" w:hAnsi="Arial"/>
          <w:b/>
          <w:spacing w:val="-5"/>
        </w:rPr>
        <w:t xml:space="preserve"> </w:t>
      </w:r>
      <w:r>
        <w:t>Must</w:t>
      </w:r>
      <w:r>
        <w:rPr>
          <w:spacing w:val="-5"/>
        </w:rPr>
        <w:t xml:space="preserve"> </w:t>
      </w:r>
      <w:r>
        <w:t>provide</w:t>
      </w:r>
      <w:r>
        <w:rPr>
          <w:spacing w:val="-5"/>
        </w:rPr>
        <w:t xml:space="preserve"> </w:t>
      </w:r>
      <w:r>
        <w:t>heatmaps</w:t>
      </w:r>
      <w:r>
        <w:rPr>
          <w:spacing w:val="-5"/>
        </w:rPr>
        <w:t xml:space="preserve"> </w:t>
      </w:r>
      <w:r>
        <w:t>and</w:t>
      </w:r>
      <w:r>
        <w:rPr>
          <w:spacing w:val="-5"/>
        </w:rPr>
        <w:t xml:space="preserve"> </w:t>
      </w:r>
      <w:r>
        <w:t>scatter</w:t>
      </w:r>
      <w:r>
        <w:rPr>
          <w:spacing w:val="-5"/>
        </w:rPr>
        <w:t xml:space="preserve"> </w:t>
      </w:r>
      <w:r>
        <w:t>plots</w:t>
      </w:r>
      <w:r>
        <w:rPr>
          <w:spacing w:val="-5"/>
        </w:rPr>
        <w:t xml:space="preserve"> </w:t>
      </w:r>
      <w:r>
        <w:t>to</w:t>
      </w:r>
      <w:r>
        <w:rPr>
          <w:spacing w:val="-5"/>
        </w:rPr>
        <w:t xml:space="preserve"> </w:t>
      </w:r>
      <w:r>
        <w:t>inspect</w:t>
      </w:r>
      <w:r>
        <w:rPr>
          <w:spacing w:val="-5"/>
        </w:rPr>
        <w:t xml:space="preserve"> </w:t>
      </w:r>
      <w:r>
        <w:t xml:space="preserve">metric </w:t>
      </w:r>
      <w:r>
        <w:rPr>
          <w:spacing w:val="-2"/>
        </w:rPr>
        <w:t>distributions.</w:t>
      </w:r>
    </w:p>
    <w:p w14:paraId="3075289C" w14:textId="77777777" w:rsidR="00EF5D77" w:rsidRDefault="00EF5D77" w:rsidP="00EF5D77">
      <w:pPr>
        <w:pStyle w:val="ListParagraph"/>
      </w:pPr>
    </w:p>
    <w:p w14:paraId="7FE5DDA6" w14:textId="7DF69D89" w:rsidR="00EF5D77" w:rsidRDefault="000123F5">
      <w:pPr>
        <w:pStyle w:val="ListParagraph"/>
        <w:numPr>
          <w:ilvl w:val="2"/>
          <w:numId w:val="5"/>
        </w:numPr>
        <w:tabs>
          <w:tab w:val="left" w:pos="743"/>
        </w:tabs>
        <w:spacing w:before="1" w:line="276" w:lineRule="auto"/>
        <w:ind w:right="586" w:hanging="360"/>
      </w:pPr>
      <w:r w:rsidRPr="00DF54A2">
        <w:rPr>
          <w:b/>
          <w:bCs/>
        </w:rPr>
        <w:t xml:space="preserve">RE3.7 </w:t>
      </w:r>
      <w:r w:rsidR="00DF54A2" w:rsidRPr="00DF54A2">
        <w:rPr>
          <w:b/>
          <w:bCs/>
        </w:rPr>
        <w:t>Runtime &amp; determinism</w:t>
      </w:r>
      <w:r w:rsidR="00DF54A2">
        <w:t xml:space="preserve">. </w:t>
      </w:r>
      <w:r w:rsidRPr="000123F5">
        <w:t xml:space="preserve">The pipeline completes in </w:t>
      </w:r>
      <w:r w:rsidRPr="000123F5">
        <w:rPr>
          <w:b/>
          <w:bCs/>
        </w:rPr>
        <w:t>35 min per epoch on a single RTX 2080 Ti</w:t>
      </w:r>
      <w:r w:rsidRPr="000123F5">
        <w:t xml:space="preserve"> when </w:t>
      </w:r>
      <w:proofErr w:type="spellStart"/>
      <w:r w:rsidRPr="000123F5">
        <w:t>analysing</w:t>
      </w:r>
      <w:proofErr w:type="spellEnd"/>
      <w:r w:rsidRPr="000123F5">
        <w:t xml:space="preserve"> the sparse model. For comparison, the dense-model pipeline takes</w:t>
      </w:r>
      <w:r w:rsidR="00265E12">
        <w:t xml:space="preserve"> around 1 hour </w:t>
      </w:r>
      <w:r w:rsidRPr="000123F5">
        <w:t>under the same settings.</w:t>
      </w:r>
    </w:p>
    <w:p w14:paraId="5F27E778" w14:textId="77777777" w:rsidR="004F2DBC" w:rsidRDefault="004F2DBC">
      <w:pPr>
        <w:pStyle w:val="BodyText"/>
        <w:spacing w:before="26"/>
      </w:pPr>
    </w:p>
    <w:p w14:paraId="18E7E287" w14:textId="77777777" w:rsidR="004F2DBC" w:rsidRDefault="00F06BFC">
      <w:pPr>
        <w:pStyle w:val="Heading2"/>
        <w:numPr>
          <w:ilvl w:val="1"/>
          <w:numId w:val="5"/>
        </w:numPr>
        <w:tabs>
          <w:tab w:val="left" w:pos="386"/>
        </w:tabs>
        <w:spacing w:before="1"/>
        <w:ind w:left="386" w:hanging="363"/>
      </w:pPr>
      <w:bookmarkStart w:id="0" w:name="3.2_Pipeline_Design_"/>
      <w:bookmarkEnd w:id="0"/>
      <w:r>
        <w:t>Pipeline</w:t>
      </w:r>
      <w:r>
        <w:rPr>
          <w:spacing w:val="-8"/>
        </w:rPr>
        <w:t xml:space="preserve"> </w:t>
      </w:r>
      <w:r>
        <w:rPr>
          <w:spacing w:val="-2"/>
        </w:rPr>
        <w:t>Design</w:t>
      </w:r>
    </w:p>
    <w:p w14:paraId="12EA1928" w14:textId="77777777" w:rsidR="004F2DBC" w:rsidRDefault="004F2DBC">
      <w:pPr>
        <w:pStyle w:val="BodyText"/>
        <w:spacing w:before="24"/>
        <w:rPr>
          <w:rFonts w:ascii="Arial"/>
          <w:b/>
        </w:rPr>
      </w:pPr>
    </w:p>
    <w:p w14:paraId="39D3CB47" w14:textId="77777777" w:rsidR="004F2DBC" w:rsidRDefault="00F06BFC">
      <w:pPr>
        <w:pStyle w:val="BodyText"/>
        <w:spacing w:before="1"/>
        <w:ind w:left="23"/>
      </w:pPr>
      <w:r>
        <w:t>Our</w:t>
      </w:r>
      <w:r>
        <w:rPr>
          <w:spacing w:val="-8"/>
        </w:rPr>
        <w:t xml:space="preserve"> </w:t>
      </w:r>
      <w:r>
        <w:t>analysis</w:t>
      </w:r>
      <w:r>
        <w:rPr>
          <w:spacing w:val="-6"/>
        </w:rPr>
        <w:t xml:space="preserve"> </w:t>
      </w:r>
      <w:r>
        <w:t>pipeline</w:t>
      </w:r>
      <w:r>
        <w:rPr>
          <w:spacing w:val="-6"/>
        </w:rPr>
        <w:t xml:space="preserve"> </w:t>
      </w:r>
      <w:r>
        <w:t>consists</w:t>
      </w:r>
      <w:r>
        <w:rPr>
          <w:spacing w:val="-6"/>
        </w:rPr>
        <w:t xml:space="preserve"> </w:t>
      </w:r>
      <w:r>
        <w:t>of</w:t>
      </w:r>
      <w:r>
        <w:rPr>
          <w:spacing w:val="-6"/>
        </w:rPr>
        <w:t xml:space="preserve"> </w:t>
      </w:r>
      <w:r>
        <w:t>three</w:t>
      </w:r>
      <w:r>
        <w:rPr>
          <w:spacing w:val="-6"/>
        </w:rPr>
        <w:t xml:space="preserve"> </w:t>
      </w:r>
      <w:r>
        <w:t>stages</w:t>
      </w:r>
      <w:r>
        <w:rPr>
          <w:spacing w:val="-6"/>
        </w:rPr>
        <w:t xml:space="preserve"> </w:t>
      </w:r>
      <w:r>
        <w:t>(Figure</w:t>
      </w:r>
      <w:r>
        <w:rPr>
          <w:spacing w:val="-5"/>
        </w:rPr>
        <w:t xml:space="preserve"> </w:t>
      </w:r>
      <w:r>
        <w:rPr>
          <w:spacing w:val="-2"/>
        </w:rPr>
        <w:t>3.1):</w:t>
      </w:r>
    </w:p>
    <w:p w14:paraId="0D2A4208" w14:textId="77777777" w:rsidR="004F2DBC" w:rsidRDefault="004F2DBC">
      <w:pPr>
        <w:pStyle w:val="BodyText"/>
        <w:spacing w:before="24"/>
      </w:pPr>
    </w:p>
    <w:p w14:paraId="2933DB37" w14:textId="77777777" w:rsidR="004F2DBC" w:rsidRDefault="00F06BFC">
      <w:pPr>
        <w:pStyle w:val="Heading2"/>
        <w:numPr>
          <w:ilvl w:val="0"/>
          <w:numId w:val="4"/>
        </w:numPr>
        <w:tabs>
          <w:tab w:val="left" w:pos="741"/>
        </w:tabs>
        <w:spacing w:before="1"/>
        <w:ind w:left="741" w:hanging="358"/>
      </w:pPr>
      <w:r>
        <w:rPr>
          <w:spacing w:val="-2"/>
        </w:rPr>
        <w:t>Extraction</w:t>
      </w:r>
    </w:p>
    <w:p w14:paraId="456D8A32" w14:textId="44F76E10" w:rsidR="004F2DBC" w:rsidRDefault="00F06BFC">
      <w:pPr>
        <w:pStyle w:val="BodyText"/>
        <w:spacing w:before="38" w:line="276" w:lineRule="auto"/>
        <w:ind w:left="743" w:right="67" w:firstLine="61"/>
      </w:pPr>
      <w:r>
        <w:t xml:space="preserve">Load each saved checkpoint (layer-by-layer) and </w:t>
      </w:r>
      <w:r w:rsidR="005D48BF" w:rsidRPr="005D48BF">
        <w:t>We pass 10 validation sequences, each of length 1 024 bytes (total 10 240 query tokens) through the model for metric extractio</w:t>
      </w:r>
      <w:r w:rsidR="005D48BF">
        <w:t>n</w:t>
      </w:r>
      <w:r>
        <w:t>,</w:t>
      </w:r>
      <w:r>
        <w:rPr>
          <w:spacing w:val="-4"/>
        </w:rPr>
        <w:t xml:space="preserve"> </w:t>
      </w:r>
      <w:r>
        <w:t>capturing</w:t>
      </w:r>
      <w:r>
        <w:rPr>
          <w:spacing w:val="-4"/>
        </w:rPr>
        <w:t xml:space="preserve"> </w:t>
      </w:r>
      <w:r>
        <w:t>the raw attention matrices of shape [H, L, L].</w:t>
      </w:r>
    </w:p>
    <w:p w14:paraId="165B895E" w14:textId="77777777" w:rsidR="004F2DBC" w:rsidRDefault="004F2DBC">
      <w:pPr>
        <w:pStyle w:val="BodyText"/>
        <w:spacing w:before="37"/>
      </w:pPr>
    </w:p>
    <w:p w14:paraId="708EA4DA" w14:textId="539DDB37" w:rsidR="008B4ABE" w:rsidRPr="00C84F6D" w:rsidRDefault="00F06BFC" w:rsidP="00C84F6D">
      <w:pPr>
        <w:pStyle w:val="Heading2"/>
        <w:numPr>
          <w:ilvl w:val="0"/>
          <w:numId w:val="4"/>
        </w:numPr>
        <w:tabs>
          <w:tab w:val="left" w:pos="741"/>
        </w:tabs>
        <w:spacing w:before="0"/>
        <w:ind w:left="741" w:hanging="358"/>
      </w:pPr>
      <w:r>
        <w:t>Metric</w:t>
      </w:r>
      <w:r>
        <w:rPr>
          <w:spacing w:val="-6"/>
        </w:rPr>
        <w:t xml:space="preserve"> </w:t>
      </w:r>
      <w:r>
        <w:rPr>
          <w:spacing w:val="-2"/>
        </w:rPr>
        <w:t>Computation</w:t>
      </w:r>
    </w:p>
    <w:p w14:paraId="46DBE03F" w14:textId="77777777" w:rsidR="004F2DBC" w:rsidRDefault="00F06BFC">
      <w:pPr>
        <w:pStyle w:val="BodyText"/>
        <w:spacing w:before="38"/>
        <w:ind w:left="804"/>
      </w:pPr>
      <w:r>
        <w:t>For</w:t>
      </w:r>
      <w:r>
        <w:rPr>
          <w:spacing w:val="-6"/>
        </w:rPr>
        <w:t xml:space="preserve"> </w:t>
      </w:r>
      <w:r>
        <w:t>each</w:t>
      </w:r>
      <w:r>
        <w:rPr>
          <w:spacing w:val="-6"/>
        </w:rPr>
        <w:t xml:space="preserve"> </w:t>
      </w:r>
      <w:r>
        <w:t>head’s</w:t>
      </w:r>
      <w:r>
        <w:rPr>
          <w:spacing w:val="-6"/>
        </w:rPr>
        <w:t xml:space="preserve"> </w:t>
      </w:r>
      <w:r>
        <w:t>[L×L]</w:t>
      </w:r>
      <w:r>
        <w:rPr>
          <w:spacing w:val="-6"/>
        </w:rPr>
        <w:t xml:space="preserve"> </w:t>
      </w:r>
      <w:r>
        <w:t>attention</w:t>
      </w:r>
      <w:r>
        <w:rPr>
          <w:spacing w:val="-6"/>
        </w:rPr>
        <w:t xml:space="preserve"> </w:t>
      </w:r>
      <w:r>
        <w:rPr>
          <w:spacing w:val="-2"/>
        </w:rPr>
        <w:t>matrix:</w:t>
      </w:r>
    </w:p>
    <w:p w14:paraId="7C369F2F" w14:textId="77777777" w:rsidR="004F2DBC" w:rsidRDefault="004F2DBC">
      <w:pPr>
        <w:pStyle w:val="BodyText"/>
        <w:spacing w:before="76"/>
      </w:pPr>
    </w:p>
    <w:p w14:paraId="5685C728" w14:textId="77777777" w:rsidR="004F2DBC" w:rsidRDefault="00F06BFC">
      <w:pPr>
        <w:pStyle w:val="ListParagraph"/>
        <w:numPr>
          <w:ilvl w:val="1"/>
          <w:numId w:val="4"/>
        </w:numPr>
        <w:tabs>
          <w:tab w:val="left" w:pos="1462"/>
        </w:tabs>
        <w:ind w:left="1462" w:hanging="359"/>
      </w:pPr>
      <w:r>
        <w:t>Normalize</w:t>
      </w:r>
      <w:r>
        <w:rPr>
          <w:spacing w:val="-4"/>
        </w:rPr>
        <w:t xml:space="preserve"> </w:t>
      </w:r>
      <w:r>
        <w:t>rows</w:t>
      </w:r>
      <w:r>
        <w:rPr>
          <w:spacing w:val="-4"/>
        </w:rPr>
        <w:t xml:space="preserve"> </w:t>
      </w:r>
      <w:r>
        <w:t>to</w:t>
      </w:r>
      <w:r>
        <w:rPr>
          <w:spacing w:val="-4"/>
        </w:rPr>
        <w:t xml:space="preserve"> </w:t>
      </w:r>
      <w:r>
        <w:t>sum</w:t>
      </w:r>
      <w:r>
        <w:rPr>
          <w:spacing w:val="-4"/>
        </w:rPr>
        <w:t xml:space="preserve"> </w:t>
      </w:r>
      <w:r>
        <w:t>to</w:t>
      </w:r>
      <w:r>
        <w:rPr>
          <w:spacing w:val="-4"/>
        </w:rPr>
        <w:t xml:space="preserve"> </w:t>
      </w:r>
      <w:r>
        <w:rPr>
          <w:spacing w:val="-5"/>
        </w:rPr>
        <w:t>1.</w:t>
      </w:r>
    </w:p>
    <w:p w14:paraId="653637C0" w14:textId="77777777" w:rsidR="004F2DBC" w:rsidRDefault="004F2DBC">
      <w:pPr>
        <w:pStyle w:val="BodyText"/>
        <w:spacing w:before="76"/>
      </w:pPr>
    </w:p>
    <w:p w14:paraId="6C05A201" w14:textId="77777777" w:rsidR="004F2DBC" w:rsidRDefault="00F06BFC">
      <w:pPr>
        <w:pStyle w:val="ListParagraph"/>
        <w:numPr>
          <w:ilvl w:val="1"/>
          <w:numId w:val="4"/>
        </w:numPr>
        <w:tabs>
          <w:tab w:val="left" w:pos="1462"/>
        </w:tabs>
        <w:ind w:left="1462" w:hanging="359"/>
      </w:pPr>
      <w:r>
        <w:t>Compute</w:t>
      </w:r>
      <w:r>
        <w:rPr>
          <w:spacing w:val="-10"/>
        </w:rPr>
        <w:t xml:space="preserve"> </w:t>
      </w:r>
      <w:r>
        <w:t>entropy</w:t>
      </w:r>
      <w:r>
        <w:rPr>
          <w:spacing w:val="-7"/>
        </w:rPr>
        <w:t xml:space="preserve"> </w:t>
      </w:r>
      <w:r>
        <w:t>per</w:t>
      </w:r>
      <w:r>
        <w:rPr>
          <w:spacing w:val="-7"/>
        </w:rPr>
        <w:t xml:space="preserve"> </w:t>
      </w:r>
      <w:r>
        <w:t>row,</w:t>
      </w:r>
      <w:r>
        <w:rPr>
          <w:spacing w:val="-7"/>
        </w:rPr>
        <w:t xml:space="preserve"> </w:t>
      </w:r>
      <w:r>
        <w:t>then</w:t>
      </w:r>
      <w:r>
        <w:rPr>
          <w:spacing w:val="-7"/>
        </w:rPr>
        <w:t xml:space="preserve"> </w:t>
      </w:r>
      <w:r>
        <w:t>average</w:t>
      </w:r>
      <w:r>
        <w:rPr>
          <w:spacing w:val="-7"/>
        </w:rPr>
        <w:t xml:space="preserve"> </w:t>
      </w:r>
      <w:r>
        <w:t>across</w:t>
      </w:r>
      <w:r>
        <w:rPr>
          <w:spacing w:val="-7"/>
        </w:rPr>
        <w:t xml:space="preserve"> </w:t>
      </w:r>
      <w:r>
        <w:rPr>
          <w:spacing w:val="-2"/>
        </w:rPr>
        <w:t>tokens.</w:t>
      </w:r>
    </w:p>
    <w:p w14:paraId="2F24F7BA" w14:textId="77777777" w:rsidR="004F2DBC" w:rsidRDefault="004F2DBC">
      <w:pPr>
        <w:pStyle w:val="BodyText"/>
        <w:spacing w:before="76"/>
      </w:pPr>
    </w:p>
    <w:p w14:paraId="38405BAF" w14:textId="77777777" w:rsidR="004F2DBC" w:rsidRDefault="00F06BFC">
      <w:pPr>
        <w:pStyle w:val="ListParagraph"/>
        <w:numPr>
          <w:ilvl w:val="1"/>
          <w:numId w:val="4"/>
        </w:numPr>
        <w:tabs>
          <w:tab w:val="left" w:pos="1462"/>
        </w:tabs>
        <w:ind w:left="1462" w:hanging="359"/>
      </w:pPr>
      <w:r>
        <w:t>Identify</w:t>
      </w:r>
      <w:r>
        <w:rPr>
          <w:spacing w:val="-6"/>
        </w:rPr>
        <w:t xml:space="preserve"> </w:t>
      </w:r>
      <w:r>
        <w:t>the</w:t>
      </w:r>
      <w:r>
        <w:rPr>
          <w:spacing w:val="-5"/>
        </w:rPr>
        <w:t xml:space="preserve"> </w:t>
      </w:r>
      <w:r>
        <w:t>minimal</w:t>
      </w:r>
      <w:r>
        <w:rPr>
          <w:spacing w:val="-5"/>
        </w:rPr>
        <w:t xml:space="preserve"> </w:t>
      </w:r>
      <w:r>
        <w:t>key</w:t>
      </w:r>
      <w:r>
        <w:rPr>
          <w:spacing w:val="-5"/>
        </w:rPr>
        <w:t xml:space="preserve"> </w:t>
      </w:r>
      <w:r>
        <w:t>set</w:t>
      </w:r>
      <w:r>
        <w:rPr>
          <w:spacing w:val="-5"/>
        </w:rPr>
        <w:t xml:space="preserve"> </w:t>
      </w:r>
      <w:r>
        <w:t>covering</w:t>
      </w:r>
      <w:r>
        <w:rPr>
          <w:spacing w:val="-5"/>
        </w:rPr>
        <w:t xml:space="preserve"> </w:t>
      </w:r>
      <w:r>
        <w:t>90%</w:t>
      </w:r>
      <w:r>
        <w:rPr>
          <w:spacing w:val="-5"/>
        </w:rPr>
        <w:t xml:space="preserve"> </w:t>
      </w:r>
      <w:r>
        <w:t>mass,</w:t>
      </w:r>
      <w:r>
        <w:rPr>
          <w:spacing w:val="-5"/>
        </w:rPr>
        <w:t xml:space="preserve"> </w:t>
      </w:r>
      <w:r>
        <w:t>derive</w:t>
      </w:r>
      <w:r>
        <w:rPr>
          <w:spacing w:val="-5"/>
        </w:rPr>
        <w:t xml:space="preserve"> </w:t>
      </w:r>
      <w:r>
        <w:rPr>
          <w:spacing w:val="-2"/>
        </w:rPr>
        <w:t>sparsity.</w:t>
      </w:r>
    </w:p>
    <w:p w14:paraId="180A1C7F" w14:textId="77777777" w:rsidR="004F2DBC" w:rsidRDefault="004F2DBC">
      <w:pPr>
        <w:pStyle w:val="BodyText"/>
        <w:spacing w:before="76"/>
      </w:pPr>
    </w:p>
    <w:p w14:paraId="56F3F865" w14:textId="77777777" w:rsidR="004F2DBC" w:rsidRPr="00C84F6D" w:rsidRDefault="00F06BFC">
      <w:pPr>
        <w:pStyle w:val="ListParagraph"/>
        <w:numPr>
          <w:ilvl w:val="1"/>
          <w:numId w:val="4"/>
        </w:numPr>
        <w:tabs>
          <w:tab w:val="left" w:pos="1462"/>
        </w:tabs>
        <w:ind w:left="1462" w:hanging="359"/>
      </w:pPr>
      <w:r>
        <w:t>Compute</w:t>
      </w:r>
      <w:r>
        <w:rPr>
          <w:spacing w:val="-9"/>
        </w:rPr>
        <w:t xml:space="preserve"> </w:t>
      </w:r>
      <w:r>
        <w:t>weighted</w:t>
      </w:r>
      <w:r>
        <w:rPr>
          <w:spacing w:val="-7"/>
        </w:rPr>
        <w:t xml:space="preserve"> </w:t>
      </w:r>
      <w:r>
        <w:t>average</w:t>
      </w:r>
      <w:r>
        <w:rPr>
          <w:spacing w:val="-7"/>
        </w:rPr>
        <w:t xml:space="preserve"> </w:t>
      </w:r>
      <w:r>
        <w:t>distance</w:t>
      </w:r>
      <w:r>
        <w:rPr>
          <w:spacing w:val="-7"/>
        </w:rPr>
        <w:t xml:space="preserve"> </w:t>
      </w:r>
      <w:r>
        <w:t>from</w:t>
      </w:r>
      <w:r>
        <w:rPr>
          <w:spacing w:val="-6"/>
        </w:rPr>
        <w:t xml:space="preserve"> </w:t>
      </w:r>
      <w:r>
        <w:rPr>
          <w:spacing w:val="-2"/>
        </w:rPr>
        <w:t>diagonal.</w:t>
      </w:r>
    </w:p>
    <w:p w14:paraId="5DE5F11C" w14:textId="77777777" w:rsidR="00C84F6D" w:rsidRDefault="00C84F6D" w:rsidP="00C84F6D">
      <w:pPr>
        <w:pStyle w:val="ListParagraph"/>
      </w:pPr>
    </w:p>
    <w:p w14:paraId="2CD0B614" w14:textId="02231D47" w:rsidR="00C84F6D" w:rsidRDefault="00C84F6D" w:rsidP="00C84F6D">
      <w:pPr>
        <w:tabs>
          <w:tab w:val="left" w:pos="1462"/>
        </w:tabs>
        <w:ind w:left="720"/>
      </w:pPr>
      <w:proofErr w:type="spellStart"/>
      <w:r w:rsidRPr="00C84F6D">
        <w:t>Normalised</w:t>
      </w:r>
      <w:proofErr w:type="spellEnd"/>
      <w:r w:rsidRPr="00C84F6D">
        <w:t xml:space="preserve"> entropy. We compute the Shannon entropy of each attention distribution with the natural logarithm and then divide by ln </w:t>
      </w:r>
      <w:r w:rsidRPr="00C84F6D">
        <w:rPr>
          <w:rFonts w:ascii="Cambria Math" w:hAnsi="Cambria Math" w:cs="Cambria Math"/>
        </w:rPr>
        <w:t>𝐿</w:t>
      </w:r>
      <w:r w:rsidRPr="00C84F6D">
        <w:t xml:space="preserve"> L (with </w:t>
      </w:r>
      <w:r w:rsidRPr="00C84F6D">
        <w:rPr>
          <w:rFonts w:ascii="Cambria Math" w:hAnsi="Cambria Math" w:cs="Cambria Math"/>
        </w:rPr>
        <w:t>𝐿</w:t>
      </w:r>
      <w:r w:rsidRPr="00C84F6D">
        <w:t xml:space="preserve"> = 256 L=</w:t>
      </w:r>
      <w:proofErr w:type="gramStart"/>
      <w:r w:rsidRPr="00C84F6D">
        <w:t>256 byte</w:t>
      </w:r>
      <w:proofErr w:type="gramEnd"/>
      <w:r w:rsidRPr="00C84F6D">
        <w:t xml:space="preserve"> types), yielding a scale</w:t>
      </w:r>
      <w:r w:rsidRPr="00C84F6D">
        <w:rPr>
          <w:rFonts w:ascii="Cambria Math" w:hAnsi="Cambria Math" w:cs="Cambria Math"/>
        </w:rPr>
        <w:t>‑</w:t>
      </w:r>
      <w:r w:rsidRPr="00C84F6D">
        <w:t>free score in [0,1].</w:t>
      </w:r>
    </w:p>
    <w:p w14:paraId="784232A2" w14:textId="77777777" w:rsidR="006D287E" w:rsidRDefault="006D287E" w:rsidP="00C84F6D">
      <w:pPr>
        <w:tabs>
          <w:tab w:val="left" w:pos="1462"/>
        </w:tabs>
        <w:ind w:left="720"/>
      </w:pPr>
    </w:p>
    <w:p w14:paraId="4AE9A5C1" w14:textId="77777777" w:rsidR="00B35B59" w:rsidRDefault="00B35B59" w:rsidP="00C84F6D">
      <w:pPr>
        <w:tabs>
          <w:tab w:val="left" w:pos="1462"/>
        </w:tabs>
        <w:ind w:left="720"/>
      </w:pPr>
    </w:p>
    <w:p w14:paraId="17F67F48" w14:textId="77777777" w:rsidR="00B35B59" w:rsidRDefault="00B35B59" w:rsidP="00C84F6D">
      <w:pPr>
        <w:tabs>
          <w:tab w:val="left" w:pos="1462"/>
        </w:tabs>
        <w:ind w:left="720"/>
      </w:pPr>
    </w:p>
    <w:p w14:paraId="7D45FB7C" w14:textId="77777777" w:rsidR="00B35B59" w:rsidRDefault="00B35B59" w:rsidP="00C84F6D">
      <w:pPr>
        <w:tabs>
          <w:tab w:val="left" w:pos="1462"/>
        </w:tabs>
        <w:ind w:left="720"/>
      </w:pPr>
    </w:p>
    <w:p w14:paraId="7289AA93" w14:textId="77777777" w:rsidR="00B35B59" w:rsidRDefault="00B35B59" w:rsidP="00C84F6D">
      <w:pPr>
        <w:tabs>
          <w:tab w:val="left" w:pos="1462"/>
        </w:tabs>
        <w:ind w:left="720"/>
      </w:pPr>
    </w:p>
    <w:p w14:paraId="1071BD2B" w14:textId="77777777" w:rsidR="00B35B59" w:rsidRDefault="00B35B59" w:rsidP="00C84F6D">
      <w:pPr>
        <w:tabs>
          <w:tab w:val="left" w:pos="1462"/>
        </w:tabs>
        <w:ind w:left="720"/>
      </w:pPr>
    </w:p>
    <w:p w14:paraId="303665C7" w14:textId="77777777" w:rsidR="00B35B59" w:rsidRDefault="00B35B59" w:rsidP="00C84F6D">
      <w:pPr>
        <w:tabs>
          <w:tab w:val="left" w:pos="1462"/>
        </w:tabs>
        <w:ind w:left="720"/>
      </w:pPr>
    </w:p>
    <w:p w14:paraId="2B108DAB" w14:textId="77777777" w:rsidR="00B35B59" w:rsidRDefault="00B35B59" w:rsidP="00C84F6D">
      <w:pPr>
        <w:tabs>
          <w:tab w:val="left" w:pos="1462"/>
        </w:tabs>
        <w:ind w:left="720"/>
      </w:pPr>
    </w:p>
    <w:p w14:paraId="6426137E" w14:textId="77777777" w:rsidR="00B35B59" w:rsidRDefault="00B35B59" w:rsidP="00C84F6D">
      <w:pPr>
        <w:tabs>
          <w:tab w:val="left" w:pos="1462"/>
        </w:tabs>
        <w:ind w:left="720"/>
      </w:pPr>
    </w:p>
    <w:p w14:paraId="197432EC" w14:textId="473E24A5" w:rsidR="006D287E" w:rsidRDefault="006D287E" w:rsidP="00C84F6D">
      <w:pPr>
        <w:tabs>
          <w:tab w:val="left" w:pos="1462"/>
        </w:tabs>
        <w:ind w:left="720"/>
      </w:pPr>
      <w:r>
        <w:rPr>
          <w:noProof/>
        </w:rPr>
        <w:lastRenderedPageBreak/>
        <w:drawing>
          <wp:anchor distT="0" distB="0" distL="114300" distR="114300" simplePos="0" relativeHeight="251658240" behindDoc="0" locked="0" layoutInCell="1" allowOverlap="1" wp14:anchorId="6F468559" wp14:editId="7B260299">
            <wp:simplePos x="0" y="0"/>
            <wp:positionH relativeFrom="column">
              <wp:posOffset>456565</wp:posOffset>
            </wp:positionH>
            <wp:positionV relativeFrom="paragraph">
              <wp:posOffset>0</wp:posOffset>
            </wp:positionV>
            <wp:extent cx="5769610" cy="4102100"/>
            <wp:effectExtent l="0" t="0" r="2540" b="0"/>
            <wp:wrapTopAndBottom/>
            <wp:docPr id="983010130" name="Picture 4"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10130" name="Picture 4" descr="A collage of graph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9610" cy="4102100"/>
                    </a:xfrm>
                    <a:prstGeom prst="rect">
                      <a:avLst/>
                    </a:prstGeom>
                  </pic:spPr>
                </pic:pic>
              </a:graphicData>
            </a:graphic>
            <wp14:sizeRelH relativeFrom="page">
              <wp14:pctWidth>0</wp14:pctWidth>
            </wp14:sizeRelH>
            <wp14:sizeRelV relativeFrom="page">
              <wp14:pctHeight>0</wp14:pctHeight>
            </wp14:sizeRelV>
          </wp:anchor>
        </w:drawing>
      </w:r>
      <w:r w:rsidR="00C518D8">
        <w:rPr>
          <w:b/>
          <w:bCs/>
        </w:rPr>
        <w:t>Figure 1.</w:t>
      </w:r>
      <w:r w:rsidR="00B35B59" w:rsidRPr="00B35B59">
        <w:rPr>
          <w:b/>
          <w:bCs/>
        </w:rPr>
        <w:t xml:space="preserve">  </w:t>
      </w:r>
      <w:proofErr w:type="spellStart"/>
      <w:r w:rsidR="00B35B59" w:rsidRPr="00B35B59">
        <w:rPr>
          <w:b/>
          <w:bCs/>
        </w:rPr>
        <w:t>Normalised</w:t>
      </w:r>
      <w:proofErr w:type="spellEnd"/>
      <w:r w:rsidR="00B35B59" w:rsidRPr="00B35B59">
        <w:rPr>
          <w:b/>
          <w:bCs/>
        </w:rPr>
        <w:t xml:space="preserve"> entropy statistics.</w:t>
      </w:r>
      <w:r w:rsidR="00B35B59" w:rsidRPr="00B35B59">
        <w:t xml:space="preserve"> (A) Distribution by layer. (B) Relation to average token distance. (C) Relation to sparsity. (D) Layer</w:t>
      </w:r>
      <w:r w:rsidR="00B35B59" w:rsidRPr="00B35B59">
        <w:noBreakHyphen/>
        <w:t>wise means ± SD.</w:t>
      </w:r>
    </w:p>
    <w:p w14:paraId="00BC0816" w14:textId="0AA80C4C" w:rsidR="00756E74" w:rsidRPr="00756E74" w:rsidRDefault="00756E74" w:rsidP="00756E74">
      <w:pPr>
        <w:pStyle w:val="BodyText"/>
        <w:spacing w:before="76"/>
      </w:pPr>
      <w:r>
        <w:tab/>
      </w:r>
      <w:r w:rsidRPr="00756E74">
        <w:t xml:space="preserve">Below is a </w:t>
      </w:r>
      <w:r w:rsidRPr="00756E74">
        <w:rPr>
          <w:b/>
          <w:bCs/>
        </w:rPr>
        <w:t>ready-to-paste mini-section</w:t>
      </w:r>
      <w:r w:rsidRPr="00756E74">
        <w:t xml:space="preserve"> (≈ 170 words) that slots into your “Metric </w:t>
      </w:r>
    </w:p>
    <w:p w14:paraId="488ED749" w14:textId="2F67B2B8" w:rsidR="00756E74" w:rsidRPr="00756E74" w:rsidRDefault="00756E74" w:rsidP="00756E74">
      <w:pPr>
        <w:pStyle w:val="BodyText"/>
        <w:spacing w:before="76"/>
      </w:pPr>
    </w:p>
    <w:p w14:paraId="2AE5D434" w14:textId="3659A720" w:rsidR="00756E74" w:rsidRPr="00756E74" w:rsidRDefault="00EE5913" w:rsidP="0035246C">
      <w:pPr>
        <w:pStyle w:val="BodyText"/>
        <w:spacing w:before="76"/>
        <w:rPr>
          <w:b/>
          <w:bCs/>
        </w:rPr>
      </w:pPr>
      <w:r>
        <w:rPr>
          <w:b/>
          <w:bCs/>
          <w:lang w:val="en-GB"/>
        </w:rPr>
        <w:t xml:space="preserve">     </w:t>
      </w:r>
      <w:r w:rsidR="00756E74" w:rsidRPr="00756E74">
        <w:rPr>
          <w:b/>
          <w:bCs/>
        </w:rPr>
        <w:t>Feature selection rationale</w:t>
      </w:r>
    </w:p>
    <w:p w14:paraId="4E0A952C" w14:textId="30CAA9AB" w:rsidR="00756E74" w:rsidRPr="00756E74" w:rsidRDefault="00EE5913" w:rsidP="00EE5913">
      <w:pPr>
        <w:pStyle w:val="BodyText"/>
        <w:spacing w:before="76"/>
      </w:pPr>
      <w:r>
        <w:rPr>
          <w:lang w:val="en-GB"/>
        </w:rPr>
        <w:t xml:space="preserve">     </w:t>
      </w:r>
      <w:r w:rsidR="00756E74" w:rsidRPr="00756E74">
        <w:t>We summarise each head with three continuous, orthogonal features:</w:t>
      </w:r>
    </w:p>
    <w:p w14:paraId="0709A15D" w14:textId="5F9A9679" w:rsidR="00756E74" w:rsidRPr="00756E74" w:rsidRDefault="00756E74" w:rsidP="00756E74">
      <w:pPr>
        <w:pStyle w:val="BodyText"/>
        <w:numPr>
          <w:ilvl w:val="0"/>
          <w:numId w:val="21"/>
        </w:numPr>
        <w:spacing w:before="76"/>
      </w:pPr>
      <w:r w:rsidRPr="00756E74">
        <w:rPr>
          <w:b/>
          <w:bCs/>
        </w:rPr>
        <w:t>Normalised entropy</w:t>
      </w:r>
      <w:r w:rsidRPr="00756E74">
        <w:t xml:space="preserve"> Hnorm quantifies how evenly a head allocates probability mass.</w:t>
      </w:r>
    </w:p>
    <w:p w14:paraId="1780213D" w14:textId="77777777" w:rsidR="00756E74" w:rsidRPr="00756E74" w:rsidRDefault="00756E74" w:rsidP="00756E74">
      <w:pPr>
        <w:pStyle w:val="BodyText"/>
        <w:numPr>
          <w:ilvl w:val="0"/>
          <w:numId w:val="21"/>
        </w:numPr>
        <w:spacing w:before="76"/>
      </w:pPr>
      <w:r w:rsidRPr="00756E74">
        <w:rPr>
          <w:b/>
          <w:bCs/>
        </w:rPr>
        <w:t>Sparsity</w:t>
      </w:r>
      <w:r w:rsidRPr="00756E74">
        <w:t xml:space="preserve"> SS measures the minimal key set covering 90 % of the mass, i.e. compressibility of the distribution.</w:t>
      </w:r>
    </w:p>
    <w:p w14:paraId="2987DA55" w14:textId="77777777" w:rsidR="00756E74" w:rsidRPr="00756E74" w:rsidRDefault="00756E74" w:rsidP="00756E74">
      <w:pPr>
        <w:pStyle w:val="BodyText"/>
        <w:numPr>
          <w:ilvl w:val="0"/>
          <w:numId w:val="21"/>
        </w:numPr>
        <w:spacing w:before="76"/>
      </w:pPr>
      <w:r w:rsidRPr="00756E74">
        <w:rPr>
          <w:b/>
          <w:bCs/>
        </w:rPr>
        <w:t>Average distance</w:t>
      </w:r>
      <w:r w:rsidRPr="00756E74">
        <w:t xml:space="preserve"> DD captures positional locality (window size or stride).</w:t>
      </w:r>
    </w:p>
    <w:p w14:paraId="5BCFB90E" w14:textId="286D448D" w:rsidR="00756E74" w:rsidRPr="00756E74" w:rsidRDefault="00EE5913" w:rsidP="00756E74">
      <w:pPr>
        <w:pStyle w:val="BodyText"/>
        <w:spacing w:before="76"/>
      </w:pPr>
      <w:r>
        <w:rPr>
          <w:lang w:val="en-GB"/>
        </w:rPr>
        <w:t xml:space="preserve">     </w:t>
      </w:r>
      <w:r w:rsidR="00756E74" w:rsidRPr="00756E74">
        <w:t>This triad is sufficient for two reasons:</w:t>
      </w:r>
    </w:p>
    <w:p w14:paraId="4AFB478B" w14:textId="77777777" w:rsidR="00756E74" w:rsidRPr="00756E74" w:rsidRDefault="00756E74" w:rsidP="00756E74">
      <w:pPr>
        <w:pStyle w:val="BodyText"/>
        <w:numPr>
          <w:ilvl w:val="0"/>
          <w:numId w:val="22"/>
        </w:numPr>
        <w:spacing w:before="76"/>
      </w:pPr>
      <w:r w:rsidRPr="00756E74">
        <w:rPr>
          <w:b/>
          <w:bCs/>
        </w:rPr>
        <w:t>Orthogonality &amp; interpretability.</w:t>
      </w:r>
      <w:r w:rsidRPr="00756E74">
        <w:t xml:space="preserve"> In exploratory PCA, the first three components account for 93 % of variance; adding further hand-crafted features does not produce separable clusters.</w:t>
      </w:r>
    </w:p>
    <w:p w14:paraId="24F48A32" w14:textId="77777777" w:rsidR="00756E74" w:rsidRPr="00756E74" w:rsidRDefault="00756E74" w:rsidP="00756E74">
      <w:pPr>
        <w:pStyle w:val="BodyText"/>
        <w:numPr>
          <w:ilvl w:val="0"/>
          <w:numId w:val="22"/>
        </w:numPr>
        <w:spacing w:before="76"/>
      </w:pPr>
      <w:r w:rsidRPr="00756E74">
        <w:rPr>
          <w:b/>
          <w:bCs/>
        </w:rPr>
        <w:t>Redundancy of candidate extras.</w:t>
      </w:r>
    </w:p>
    <w:p w14:paraId="54666CD1" w14:textId="77777777" w:rsidR="00756E74" w:rsidRPr="00756E74" w:rsidRDefault="00756E74" w:rsidP="00756E74">
      <w:pPr>
        <w:pStyle w:val="BodyText"/>
        <w:numPr>
          <w:ilvl w:val="1"/>
          <w:numId w:val="22"/>
        </w:numPr>
        <w:spacing w:before="76"/>
      </w:pPr>
      <w:r w:rsidRPr="00756E74">
        <w:rPr>
          <w:i/>
          <w:iCs/>
        </w:rPr>
        <w:t>Directionality</w:t>
      </w:r>
      <w:r w:rsidRPr="00756E74">
        <w:t xml:space="preserve"> (forward vs backward bias) is highly correlated with DD: heads with negative offsets simply appear in the left tail of the distance histogram; including it would duplicate information.</w:t>
      </w:r>
    </w:p>
    <w:p w14:paraId="786960CB" w14:textId="77777777" w:rsidR="00756E74" w:rsidRPr="00756E74" w:rsidRDefault="00756E74" w:rsidP="00756E74">
      <w:pPr>
        <w:pStyle w:val="BodyText"/>
        <w:numPr>
          <w:ilvl w:val="1"/>
          <w:numId w:val="22"/>
        </w:numPr>
        <w:spacing w:before="76"/>
      </w:pPr>
      <w:r w:rsidRPr="00756E74">
        <w:rPr>
          <w:i/>
          <w:iCs/>
        </w:rPr>
        <w:t>Token-type specificity</w:t>
      </w:r>
      <w:r w:rsidRPr="00756E74">
        <w:t xml:space="preserve"> (e.g., alphabetic vs. punctuation) is unstable at the byte level because individual bytes participate in many UTF-8 multi-byte code points; initial experiments produced noisy vectors and reduced silhouette from 0.61 → 0.55.</w:t>
      </w:r>
    </w:p>
    <w:p w14:paraId="7DB347E6" w14:textId="300467B0" w:rsidR="00756E74" w:rsidRPr="00756E74" w:rsidRDefault="00756E74" w:rsidP="00EE5913">
      <w:pPr>
        <w:pStyle w:val="BodyText"/>
        <w:spacing w:before="76"/>
        <w:ind w:left="383"/>
      </w:pPr>
      <w:r w:rsidRPr="00756E74">
        <w:t xml:space="preserve">Prior analyses of Transformer heads focus on similar scalar proxies—offset selectivity, </w:t>
      </w:r>
      <w:r w:rsidR="00EE5913">
        <w:rPr>
          <w:lang w:val="en-GB"/>
        </w:rPr>
        <w:t xml:space="preserve">       </w:t>
      </w:r>
      <w:r w:rsidRPr="00756E74">
        <w:t xml:space="preserve">entropy, and global vs. local spread—while omitting token-class features unless working with </w:t>
      </w:r>
      <w:r w:rsidR="00EE5913">
        <w:rPr>
          <w:lang w:val="en-GB"/>
        </w:rPr>
        <w:t xml:space="preserve">  </w:t>
      </w:r>
      <w:r w:rsidRPr="00756E74">
        <w:t>word-piece models (</w:t>
      </w:r>
      <w:hyperlink r:id="rId8" w:tooltip="What Does BERT Look At? An Analysis of BERT's Attention" w:history="1">
        <w:r w:rsidRPr="00756E74">
          <w:rPr>
            <w:rStyle w:val="Hyperlink"/>
          </w:rPr>
          <w:t>arxiv.org</w:t>
        </w:r>
      </w:hyperlink>
      <w:r w:rsidRPr="00756E74">
        <w:t>).</w:t>
      </w:r>
    </w:p>
    <w:p w14:paraId="688D26BC" w14:textId="50C1EEA1" w:rsidR="004F2DBC" w:rsidRDefault="004F2DBC">
      <w:pPr>
        <w:pStyle w:val="BodyText"/>
        <w:spacing w:before="76"/>
      </w:pPr>
    </w:p>
    <w:p w14:paraId="0A13F7A8" w14:textId="77777777" w:rsidR="004F2DBC" w:rsidRDefault="00F06BFC">
      <w:pPr>
        <w:pStyle w:val="Heading2"/>
        <w:numPr>
          <w:ilvl w:val="0"/>
          <w:numId w:val="4"/>
        </w:numPr>
        <w:tabs>
          <w:tab w:val="left" w:pos="741"/>
        </w:tabs>
        <w:spacing w:before="0"/>
        <w:ind w:left="741" w:hanging="358"/>
      </w:pPr>
      <w:r>
        <w:rPr>
          <w:spacing w:val="-2"/>
        </w:rPr>
        <w:t>Clustering</w:t>
      </w:r>
    </w:p>
    <w:p w14:paraId="3B109716" w14:textId="1700D4C7" w:rsidR="004F2DBC" w:rsidRDefault="00902719" w:rsidP="00902719">
      <w:pPr>
        <w:pStyle w:val="BodyText"/>
        <w:spacing w:before="38" w:line="276" w:lineRule="auto"/>
        <w:ind w:left="743" w:right="193"/>
      </w:pPr>
      <w:r w:rsidRPr="00902719">
        <w:t xml:space="preserve">Although the silhouette profile peaks at </w:t>
      </w:r>
      <w:r w:rsidRPr="00902719">
        <w:rPr>
          <w:i/>
          <w:iCs/>
        </w:rPr>
        <w:t>k = 5</w:t>
      </w:r>
      <w:r w:rsidRPr="00902719">
        <w:t xml:space="preserve"> (Figure </w:t>
      </w:r>
      <w:r w:rsidR="00806DE2">
        <w:t>3</w:t>
      </w:r>
      <w:r w:rsidRPr="00902719">
        <w:t xml:space="preserve">.1), qualitative inspection shows that the fifth cluster is a sub-division of the wider-local heads and does not </w:t>
      </w:r>
      <w:r w:rsidRPr="00902719">
        <w:lastRenderedPageBreak/>
        <w:t xml:space="preserve">introduce a new functional pattern. We therefore retain </w:t>
      </w:r>
      <w:r w:rsidRPr="00902719">
        <w:rPr>
          <w:b/>
          <w:bCs/>
        </w:rPr>
        <w:t>k = 4</w:t>
      </w:r>
      <w:r w:rsidRPr="00902719">
        <w:t xml:space="preserve"> for parsimony, accepting a marginal drop in silhouette (0.61 → 0.63) in exchange for a simpler mask design.</w:t>
      </w:r>
      <w:r>
        <w:t xml:space="preserve"> </w:t>
      </w:r>
      <w:r w:rsidR="005D369D" w:rsidRPr="005D369D">
        <w:t>We apply Ward hierarchical clustering with Euclidean distance on z-</w:t>
      </w:r>
      <w:proofErr w:type="spellStart"/>
      <w:r w:rsidR="005D369D" w:rsidRPr="005D369D">
        <w:t>normalised</w:t>
      </w:r>
      <w:proofErr w:type="spellEnd"/>
      <w:r w:rsidR="005D369D" w:rsidRPr="005D369D">
        <w:t xml:space="preserve"> features</w:t>
      </w:r>
      <w:r w:rsidR="005D369D">
        <w:t xml:space="preserve">. </w:t>
      </w:r>
      <w:r w:rsidR="00F06BFC">
        <w:t>Assemble</w:t>
      </w:r>
      <w:r w:rsidR="00F06BFC">
        <w:rPr>
          <w:spacing w:val="-8"/>
        </w:rPr>
        <w:t xml:space="preserve"> </w:t>
      </w:r>
      <w:r w:rsidR="00F06BFC">
        <w:t>a</w:t>
      </w:r>
      <w:r w:rsidR="00F06BFC">
        <w:rPr>
          <w:spacing w:val="-8"/>
        </w:rPr>
        <w:t xml:space="preserve"> </w:t>
      </w:r>
      <w:r w:rsidR="00F06BFC">
        <w:t>feature</w:t>
      </w:r>
      <w:r w:rsidR="00F06BFC">
        <w:rPr>
          <w:spacing w:val="-8"/>
        </w:rPr>
        <w:t xml:space="preserve"> </w:t>
      </w:r>
      <w:r w:rsidR="00F06BFC">
        <w:t>vector</w:t>
      </w:r>
      <w:r w:rsidR="00F06BFC">
        <w:rPr>
          <w:spacing w:val="-8"/>
        </w:rPr>
        <w:t xml:space="preserve"> </w:t>
      </w:r>
      <w:r w:rsidR="00F06BFC">
        <w:t>[entropy,</w:t>
      </w:r>
      <w:r w:rsidR="00F06BFC">
        <w:rPr>
          <w:spacing w:val="-8"/>
        </w:rPr>
        <w:t xml:space="preserve"> </w:t>
      </w:r>
      <w:r w:rsidR="00F06BFC">
        <w:t>sparsity,</w:t>
      </w:r>
      <w:r w:rsidR="00F06BFC">
        <w:rPr>
          <w:spacing w:val="-8"/>
        </w:rPr>
        <w:t xml:space="preserve"> </w:t>
      </w:r>
      <w:r w:rsidR="00F06BFC">
        <w:t>distance]</w:t>
      </w:r>
      <w:r w:rsidR="00F06BFC">
        <w:rPr>
          <w:spacing w:val="-8"/>
        </w:rPr>
        <w:t xml:space="preserve"> </w:t>
      </w:r>
      <w:r w:rsidR="00F06BFC">
        <w:t>for</w:t>
      </w:r>
      <w:r w:rsidR="00F06BFC">
        <w:rPr>
          <w:spacing w:val="-8"/>
        </w:rPr>
        <w:t xml:space="preserve"> </w:t>
      </w:r>
      <w:r w:rsidR="00F06BFC">
        <w:t>each</w:t>
      </w:r>
      <w:r w:rsidR="00F06BFC">
        <w:rPr>
          <w:spacing w:val="-8"/>
        </w:rPr>
        <w:t xml:space="preserve"> </w:t>
      </w:r>
      <w:r w:rsidR="00F06BFC">
        <w:t>head.</w:t>
      </w:r>
      <w:r w:rsidR="00F06BFC">
        <w:rPr>
          <w:spacing w:val="-8"/>
        </w:rPr>
        <w:t xml:space="preserve"> </w:t>
      </w:r>
      <w:r w:rsidR="00F06BFC">
        <w:t xml:space="preserve">Apply agglomerative clustering (k=4) and label clusters according to their centroid </w:t>
      </w:r>
      <w:r w:rsidR="00F06BFC">
        <w:rPr>
          <w:spacing w:val="-2"/>
        </w:rPr>
        <w:t>characteristics:</w:t>
      </w:r>
    </w:p>
    <w:p w14:paraId="68CD6B19" w14:textId="77777777" w:rsidR="006A4BA8" w:rsidRDefault="006A4BA8">
      <w:pPr>
        <w:pStyle w:val="BodyText"/>
        <w:spacing w:before="65"/>
      </w:pPr>
      <w:r>
        <w:tab/>
      </w:r>
      <w:r>
        <w:tab/>
      </w:r>
      <w:r w:rsidR="001C6048" w:rsidRPr="001C6048">
        <w:rPr>
          <w:noProof/>
        </w:rPr>
        <w:drawing>
          <wp:inline distT="0" distB="0" distL="0" distR="0" wp14:anchorId="38785D10" wp14:editId="68829224">
            <wp:extent cx="5769610" cy="3672840"/>
            <wp:effectExtent l="0" t="0" r="2540" b="3810"/>
            <wp:docPr id="90636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66411" name=""/>
                    <pic:cNvPicPr/>
                  </pic:nvPicPr>
                  <pic:blipFill>
                    <a:blip r:embed="rId9"/>
                    <a:stretch>
                      <a:fillRect/>
                    </a:stretch>
                  </pic:blipFill>
                  <pic:spPr>
                    <a:xfrm>
                      <a:off x="0" y="0"/>
                      <a:ext cx="5769610" cy="3672840"/>
                    </a:xfrm>
                    <a:prstGeom prst="rect">
                      <a:avLst/>
                    </a:prstGeom>
                  </pic:spPr>
                </pic:pic>
              </a:graphicData>
            </a:graphic>
          </wp:inline>
        </w:drawing>
      </w:r>
    </w:p>
    <w:p w14:paraId="600032F9" w14:textId="428AFB09" w:rsidR="004F2DBC" w:rsidRDefault="004F2DBC">
      <w:pPr>
        <w:pStyle w:val="BodyText"/>
        <w:spacing w:before="65"/>
      </w:pPr>
    </w:p>
    <w:tbl>
      <w:tblPr>
        <w:tblStyle w:val="TableGrid"/>
        <w:tblW w:w="0" w:type="auto"/>
        <w:tblLook w:val="04A0" w:firstRow="1" w:lastRow="0" w:firstColumn="1" w:lastColumn="0" w:noHBand="0" w:noVBand="1"/>
      </w:tblPr>
      <w:tblGrid>
        <w:gridCol w:w="309"/>
        <w:gridCol w:w="1917"/>
        <w:gridCol w:w="1641"/>
        <w:gridCol w:w="1917"/>
        <w:gridCol w:w="2101"/>
        <w:gridCol w:w="1191"/>
      </w:tblGrid>
      <w:tr w:rsidR="004E574C" w:rsidRPr="004E574C" w14:paraId="27454D06" w14:textId="77777777" w:rsidTr="004E574C">
        <w:tc>
          <w:tcPr>
            <w:tcW w:w="1550" w:type="dxa"/>
          </w:tcPr>
          <w:p w14:paraId="3ACCE61E" w14:textId="77777777" w:rsidR="004E574C" w:rsidRPr="004E574C" w:rsidRDefault="004E574C" w:rsidP="00BD4C45">
            <w:pPr>
              <w:pStyle w:val="BodyText"/>
              <w:spacing w:before="65"/>
            </w:pPr>
            <w:r w:rsidRPr="004E574C">
              <w:t>k</w:t>
            </w:r>
          </w:p>
        </w:tc>
        <w:tc>
          <w:tcPr>
            <w:tcW w:w="1550" w:type="dxa"/>
          </w:tcPr>
          <w:p w14:paraId="61A4D4FA" w14:textId="77777777" w:rsidR="004E574C" w:rsidRPr="004E574C" w:rsidRDefault="004E574C" w:rsidP="00BD4C45">
            <w:pPr>
              <w:pStyle w:val="BodyText"/>
              <w:spacing w:before="65"/>
            </w:pPr>
            <w:proofErr w:type="spellStart"/>
            <w:r w:rsidRPr="004E574C">
              <w:t>Agglomerative_Raw</w:t>
            </w:r>
            <w:proofErr w:type="spellEnd"/>
          </w:p>
        </w:tc>
        <w:tc>
          <w:tcPr>
            <w:tcW w:w="1550" w:type="dxa"/>
          </w:tcPr>
          <w:p w14:paraId="0B8B70FC" w14:textId="77777777" w:rsidR="004E574C" w:rsidRPr="004E574C" w:rsidRDefault="004E574C" w:rsidP="00BD4C45">
            <w:pPr>
              <w:pStyle w:val="BodyText"/>
              <w:spacing w:before="65"/>
            </w:pPr>
            <w:r w:rsidRPr="004E574C">
              <w:t>Agglomerative_1dp</w:t>
            </w:r>
          </w:p>
        </w:tc>
        <w:tc>
          <w:tcPr>
            <w:tcW w:w="1550" w:type="dxa"/>
          </w:tcPr>
          <w:p w14:paraId="7F7A382D" w14:textId="77777777" w:rsidR="004E574C" w:rsidRPr="004E574C" w:rsidRDefault="004E574C" w:rsidP="00BD4C45">
            <w:pPr>
              <w:pStyle w:val="BodyText"/>
              <w:spacing w:before="65"/>
            </w:pPr>
            <w:proofErr w:type="spellStart"/>
            <w:r w:rsidRPr="004E574C">
              <w:t>KMeans_Mean_Raw</w:t>
            </w:r>
            <w:proofErr w:type="spellEnd"/>
          </w:p>
        </w:tc>
        <w:tc>
          <w:tcPr>
            <w:tcW w:w="1551" w:type="dxa"/>
          </w:tcPr>
          <w:p w14:paraId="0ECA253D" w14:textId="77777777" w:rsidR="004E574C" w:rsidRPr="004E574C" w:rsidRDefault="004E574C" w:rsidP="00BD4C45">
            <w:pPr>
              <w:pStyle w:val="BodyText"/>
              <w:spacing w:before="65"/>
            </w:pPr>
            <w:proofErr w:type="spellStart"/>
            <w:r w:rsidRPr="004E574C">
              <w:t>KMeans_Std</w:t>
            </w:r>
            <w:proofErr w:type="spellEnd"/>
          </w:p>
        </w:tc>
        <w:tc>
          <w:tcPr>
            <w:tcW w:w="1551" w:type="dxa"/>
          </w:tcPr>
          <w:p w14:paraId="7C03579E" w14:textId="77777777" w:rsidR="004E574C" w:rsidRPr="004E574C" w:rsidRDefault="004E574C" w:rsidP="00BD4C45">
            <w:pPr>
              <w:pStyle w:val="BodyText"/>
              <w:spacing w:before="65"/>
            </w:pPr>
            <w:r w:rsidRPr="004E574C">
              <w:t>KMeans_1dp</w:t>
            </w:r>
          </w:p>
        </w:tc>
      </w:tr>
      <w:tr w:rsidR="004E574C" w:rsidRPr="004E574C" w14:paraId="2DCFE2AF" w14:textId="77777777" w:rsidTr="004E574C">
        <w:tc>
          <w:tcPr>
            <w:tcW w:w="1550" w:type="dxa"/>
          </w:tcPr>
          <w:p w14:paraId="28A8A623" w14:textId="77777777" w:rsidR="004E574C" w:rsidRPr="004E574C" w:rsidRDefault="004E574C" w:rsidP="00BD4C45">
            <w:pPr>
              <w:pStyle w:val="BodyText"/>
              <w:spacing w:before="65"/>
            </w:pPr>
            <w:r w:rsidRPr="004E574C">
              <w:t>2</w:t>
            </w:r>
          </w:p>
        </w:tc>
        <w:tc>
          <w:tcPr>
            <w:tcW w:w="1550" w:type="dxa"/>
          </w:tcPr>
          <w:p w14:paraId="68FA6714" w14:textId="77777777" w:rsidR="004E574C" w:rsidRPr="004E574C" w:rsidRDefault="004E574C" w:rsidP="00BD4C45">
            <w:pPr>
              <w:pStyle w:val="BodyText"/>
              <w:spacing w:before="65"/>
            </w:pPr>
            <w:r w:rsidRPr="004E574C">
              <w:t>0.5010730525377008</w:t>
            </w:r>
          </w:p>
        </w:tc>
        <w:tc>
          <w:tcPr>
            <w:tcW w:w="1550" w:type="dxa"/>
          </w:tcPr>
          <w:p w14:paraId="6951465A" w14:textId="77777777" w:rsidR="004E574C" w:rsidRPr="004E574C" w:rsidRDefault="004E574C" w:rsidP="00BD4C45">
            <w:pPr>
              <w:pStyle w:val="BodyText"/>
              <w:spacing w:before="65"/>
            </w:pPr>
            <w:r w:rsidRPr="004E574C">
              <w:t>0.5</w:t>
            </w:r>
          </w:p>
        </w:tc>
        <w:tc>
          <w:tcPr>
            <w:tcW w:w="1550" w:type="dxa"/>
          </w:tcPr>
          <w:p w14:paraId="6E04CD99" w14:textId="77777777" w:rsidR="004E574C" w:rsidRPr="004E574C" w:rsidRDefault="004E574C" w:rsidP="00BD4C45">
            <w:pPr>
              <w:pStyle w:val="BodyText"/>
              <w:spacing w:before="65"/>
            </w:pPr>
            <w:r w:rsidRPr="004E574C">
              <w:t>0.4863030202040262</w:t>
            </w:r>
          </w:p>
        </w:tc>
        <w:tc>
          <w:tcPr>
            <w:tcW w:w="1551" w:type="dxa"/>
          </w:tcPr>
          <w:p w14:paraId="49505DCB" w14:textId="77777777" w:rsidR="004E574C" w:rsidRPr="004E574C" w:rsidRDefault="004E574C" w:rsidP="00BD4C45">
            <w:pPr>
              <w:pStyle w:val="BodyText"/>
              <w:spacing w:before="65"/>
            </w:pPr>
            <w:r w:rsidRPr="004E574C">
              <w:t>0.0</w:t>
            </w:r>
          </w:p>
        </w:tc>
        <w:tc>
          <w:tcPr>
            <w:tcW w:w="1551" w:type="dxa"/>
          </w:tcPr>
          <w:p w14:paraId="2B2B0E49" w14:textId="77777777" w:rsidR="004E574C" w:rsidRPr="004E574C" w:rsidRDefault="004E574C" w:rsidP="00BD4C45">
            <w:pPr>
              <w:pStyle w:val="BodyText"/>
              <w:spacing w:before="65"/>
            </w:pPr>
            <w:r w:rsidRPr="004E574C">
              <w:t>0.5</w:t>
            </w:r>
          </w:p>
        </w:tc>
      </w:tr>
      <w:tr w:rsidR="004E574C" w:rsidRPr="004E574C" w14:paraId="431FE992" w14:textId="77777777" w:rsidTr="004E574C">
        <w:tc>
          <w:tcPr>
            <w:tcW w:w="1550" w:type="dxa"/>
          </w:tcPr>
          <w:p w14:paraId="1B381716" w14:textId="77777777" w:rsidR="004E574C" w:rsidRPr="004E574C" w:rsidRDefault="004E574C" w:rsidP="00BD4C45">
            <w:pPr>
              <w:pStyle w:val="BodyText"/>
              <w:spacing w:before="65"/>
            </w:pPr>
            <w:r w:rsidRPr="004E574C">
              <w:t>3</w:t>
            </w:r>
          </w:p>
        </w:tc>
        <w:tc>
          <w:tcPr>
            <w:tcW w:w="1550" w:type="dxa"/>
          </w:tcPr>
          <w:p w14:paraId="51DA73B8" w14:textId="77777777" w:rsidR="004E574C" w:rsidRPr="004E574C" w:rsidRDefault="004E574C" w:rsidP="00BD4C45">
            <w:pPr>
              <w:pStyle w:val="BodyText"/>
              <w:spacing w:before="65"/>
            </w:pPr>
            <w:r w:rsidRPr="004E574C">
              <w:t>0.48482909585504713</w:t>
            </w:r>
          </w:p>
        </w:tc>
        <w:tc>
          <w:tcPr>
            <w:tcW w:w="1550" w:type="dxa"/>
          </w:tcPr>
          <w:p w14:paraId="449633AF" w14:textId="77777777" w:rsidR="004E574C" w:rsidRPr="004E574C" w:rsidRDefault="004E574C" w:rsidP="00BD4C45">
            <w:pPr>
              <w:pStyle w:val="BodyText"/>
              <w:spacing w:before="65"/>
            </w:pPr>
            <w:r w:rsidRPr="004E574C">
              <w:t>0.5</w:t>
            </w:r>
          </w:p>
        </w:tc>
        <w:tc>
          <w:tcPr>
            <w:tcW w:w="1550" w:type="dxa"/>
          </w:tcPr>
          <w:p w14:paraId="5149923F" w14:textId="77777777" w:rsidR="004E574C" w:rsidRPr="004E574C" w:rsidRDefault="004E574C" w:rsidP="00BD4C45">
            <w:pPr>
              <w:pStyle w:val="BodyText"/>
              <w:spacing w:before="65"/>
            </w:pPr>
            <w:r w:rsidRPr="004E574C">
              <w:t>0.49645090635623973</w:t>
            </w:r>
          </w:p>
        </w:tc>
        <w:tc>
          <w:tcPr>
            <w:tcW w:w="1551" w:type="dxa"/>
          </w:tcPr>
          <w:p w14:paraId="0E7C5448" w14:textId="77777777" w:rsidR="004E574C" w:rsidRPr="004E574C" w:rsidRDefault="004E574C" w:rsidP="00BD4C45">
            <w:pPr>
              <w:pStyle w:val="BodyText"/>
              <w:spacing w:before="65"/>
            </w:pPr>
            <w:r w:rsidRPr="004E574C">
              <w:t>0.0008119386109180278</w:t>
            </w:r>
          </w:p>
        </w:tc>
        <w:tc>
          <w:tcPr>
            <w:tcW w:w="1551" w:type="dxa"/>
          </w:tcPr>
          <w:p w14:paraId="52B9F604" w14:textId="77777777" w:rsidR="004E574C" w:rsidRPr="004E574C" w:rsidRDefault="004E574C" w:rsidP="00BD4C45">
            <w:pPr>
              <w:pStyle w:val="BodyText"/>
              <w:spacing w:before="65"/>
            </w:pPr>
            <w:r w:rsidRPr="004E574C">
              <w:t>0.5</w:t>
            </w:r>
          </w:p>
        </w:tc>
      </w:tr>
      <w:tr w:rsidR="004E574C" w:rsidRPr="004E574C" w14:paraId="557F1862" w14:textId="77777777" w:rsidTr="004E574C">
        <w:tc>
          <w:tcPr>
            <w:tcW w:w="1550" w:type="dxa"/>
          </w:tcPr>
          <w:p w14:paraId="3A505204" w14:textId="77777777" w:rsidR="004E574C" w:rsidRPr="004E574C" w:rsidRDefault="004E574C" w:rsidP="00BD4C45">
            <w:pPr>
              <w:pStyle w:val="BodyText"/>
              <w:spacing w:before="65"/>
            </w:pPr>
            <w:r w:rsidRPr="004E574C">
              <w:t>4</w:t>
            </w:r>
          </w:p>
        </w:tc>
        <w:tc>
          <w:tcPr>
            <w:tcW w:w="1550" w:type="dxa"/>
          </w:tcPr>
          <w:p w14:paraId="36674456" w14:textId="77777777" w:rsidR="004E574C" w:rsidRPr="004E574C" w:rsidRDefault="004E574C" w:rsidP="00BD4C45">
            <w:pPr>
              <w:pStyle w:val="BodyText"/>
              <w:spacing w:before="65"/>
            </w:pPr>
            <w:r w:rsidRPr="004E574C">
              <w:t>0.6080087733234559</w:t>
            </w:r>
          </w:p>
        </w:tc>
        <w:tc>
          <w:tcPr>
            <w:tcW w:w="1550" w:type="dxa"/>
          </w:tcPr>
          <w:p w14:paraId="32B56BC3" w14:textId="77777777" w:rsidR="004E574C" w:rsidRPr="004E574C" w:rsidRDefault="004E574C" w:rsidP="00BD4C45">
            <w:pPr>
              <w:pStyle w:val="BodyText"/>
              <w:spacing w:before="65"/>
            </w:pPr>
            <w:r w:rsidRPr="004E574C">
              <w:t>0.6</w:t>
            </w:r>
          </w:p>
        </w:tc>
        <w:tc>
          <w:tcPr>
            <w:tcW w:w="1550" w:type="dxa"/>
          </w:tcPr>
          <w:p w14:paraId="74F3ED7B" w14:textId="77777777" w:rsidR="004E574C" w:rsidRPr="004E574C" w:rsidRDefault="004E574C" w:rsidP="00BD4C45">
            <w:pPr>
              <w:pStyle w:val="BodyText"/>
              <w:spacing w:before="65"/>
            </w:pPr>
            <w:r w:rsidRPr="004E574C">
              <w:t>0.613668640616135</w:t>
            </w:r>
          </w:p>
        </w:tc>
        <w:tc>
          <w:tcPr>
            <w:tcW w:w="1551" w:type="dxa"/>
          </w:tcPr>
          <w:p w14:paraId="4CEA7920" w14:textId="77777777" w:rsidR="004E574C" w:rsidRPr="004E574C" w:rsidRDefault="004E574C" w:rsidP="00BD4C45">
            <w:pPr>
              <w:pStyle w:val="BodyText"/>
              <w:spacing w:before="65"/>
            </w:pPr>
            <w:r w:rsidRPr="004E574C">
              <w:t>0.0007760262982934844</w:t>
            </w:r>
          </w:p>
        </w:tc>
        <w:tc>
          <w:tcPr>
            <w:tcW w:w="1551" w:type="dxa"/>
          </w:tcPr>
          <w:p w14:paraId="5A359AC3" w14:textId="77777777" w:rsidR="004E574C" w:rsidRPr="004E574C" w:rsidRDefault="004E574C" w:rsidP="00BD4C45">
            <w:pPr>
              <w:pStyle w:val="BodyText"/>
              <w:spacing w:before="65"/>
            </w:pPr>
            <w:r w:rsidRPr="004E574C">
              <w:t>0.6</w:t>
            </w:r>
          </w:p>
        </w:tc>
      </w:tr>
      <w:tr w:rsidR="004E574C" w:rsidRPr="004E574C" w14:paraId="653438A8" w14:textId="77777777" w:rsidTr="004E574C">
        <w:tc>
          <w:tcPr>
            <w:tcW w:w="1550" w:type="dxa"/>
          </w:tcPr>
          <w:p w14:paraId="07D756E0" w14:textId="77777777" w:rsidR="004E574C" w:rsidRPr="004E574C" w:rsidRDefault="004E574C" w:rsidP="00BD4C45">
            <w:pPr>
              <w:pStyle w:val="BodyText"/>
              <w:spacing w:before="65"/>
            </w:pPr>
            <w:r w:rsidRPr="004E574C">
              <w:t>5</w:t>
            </w:r>
          </w:p>
        </w:tc>
        <w:tc>
          <w:tcPr>
            <w:tcW w:w="1550" w:type="dxa"/>
          </w:tcPr>
          <w:p w14:paraId="6B2C78BC" w14:textId="77777777" w:rsidR="004E574C" w:rsidRPr="004E574C" w:rsidRDefault="004E574C" w:rsidP="00BD4C45">
            <w:pPr>
              <w:pStyle w:val="BodyText"/>
              <w:spacing w:before="65"/>
            </w:pPr>
            <w:r w:rsidRPr="004E574C">
              <w:t>0.624721473483282</w:t>
            </w:r>
          </w:p>
        </w:tc>
        <w:tc>
          <w:tcPr>
            <w:tcW w:w="1550" w:type="dxa"/>
          </w:tcPr>
          <w:p w14:paraId="2420A854" w14:textId="77777777" w:rsidR="004E574C" w:rsidRPr="004E574C" w:rsidRDefault="004E574C" w:rsidP="00BD4C45">
            <w:pPr>
              <w:pStyle w:val="BodyText"/>
              <w:spacing w:before="65"/>
            </w:pPr>
            <w:r w:rsidRPr="004E574C">
              <w:t>0.6</w:t>
            </w:r>
          </w:p>
        </w:tc>
        <w:tc>
          <w:tcPr>
            <w:tcW w:w="1550" w:type="dxa"/>
          </w:tcPr>
          <w:p w14:paraId="13E664E0" w14:textId="77777777" w:rsidR="004E574C" w:rsidRPr="004E574C" w:rsidRDefault="004E574C" w:rsidP="00BD4C45">
            <w:pPr>
              <w:pStyle w:val="BodyText"/>
              <w:spacing w:before="65"/>
            </w:pPr>
            <w:r w:rsidRPr="004E574C">
              <w:t>0.6231584796893315</w:t>
            </w:r>
          </w:p>
        </w:tc>
        <w:tc>
          <w:tcPr>
            <w:tcW w:w="1551" w:type="dxa"/>
          </w:tcPr>
          <w:p w14:paraId="08B8AE5C" w14:textId="77777777" w:rsidR="004E574C" w:rsidRPr="004E574C" w:rsidRDefault="004E574C" w:rsidP="00BD4C45">
            <w:pPr>
              <w:pStyle w:val="BodyText"/>
              <w:spacing w:before="65"/>
            </w:pPr>
            <w:r w:rsidRPr="004E574C">
              <w:t>0.004942620357591401</w:t>
            </w:r>
          </w:p>
        </w:tc>
        <w:tc>
          <w:tcPr>
            <w:tcW w:w="1551" w:type="dxa"/>
          </w:tcPr>
          <w:p w14:paraId="3005AFC0" w14:textId="77777777" w:rsidR="004E574C" w:rsidRPr="004E574C" w:rsidRDefault="004E574C" w:rsidP="00FA38CE">
            <w:pPr>
              <w:pStyle w:val="BodyText"/>
              <w:keepNext/>
              <w:spacing w:before="65"/>
            </w:pPr>
            <w:r w:rsidRPr="004E574C">
              <w:t>0.6</w:t>
            </w:r>
          </w:p>
        </w:tc>
      </w:tr>
    </w:tbl>
    <w:p w14:paraId="0CF6B163" w14:textId="59009DD1" w:rsidR="004E574C" w:rsidRDefault="00FA38CE" w:rsidP="00FA38CE">
      <w:pPr>
        <w:pStyle w:val="Caption"/>
      </w:pPr>
      <w:r>
        <w:t xml:space="preserve">Table </w:t>
      </w:r>
      <w:r>
        <w:fldChar w:fldCharType="begin"/>
      </w:r>
      <w:r>
        <w:instrText xml:space="preserve"> SEQ Table \* ARABIC </w:instrText>
      </w:r>
      <w:r>
        <w:fldChar w:fldCharType="separate"/>
      </w:r>
      <w:r w:rsidR="00332D5E">
        <w:rPr>
          <w:noProof/>
        </w:rPr>
        <w:t>3</w:t>
      </w:r>
      <w:r>
        <w:fldChar w:fldCharType="end"/>
      </w:r>
      <w:r>
        <w:t xml:space="preserve"> </w:t>
      </w:r>
      <w:r w:rsidRPr="00346A79">
        <w:t>Silhouette scores (1</w:t>
      </w:r>
      <w:r w:rsidRPr="00346A79">
        <w:rPr>
          <w:rFonts w:ascii="Arial" w:hAnsi="Arial" w:cs="Arial"/>
        </w:rPr>
        <w:t> </w:t>
      </w:r>
      <w:proofErr w:type="spellStart"/>
      <w:r w:rsidRPr="00346A79">
        <w:t>d.p.</w:t>
      </w:r>
      <w:proofErr w:type="spellEnd"/>
      <w:r w:rsidRPr="00346A79">
        <w:t>) for 2</w:t>
      </w:r>
      <w:r w:rsidRPr="00346A79">
        <w:rPr>
          <w:rFonts w:ascii="Arial" w:hAnsi="Arial" w:cs="Arial"/>
        </w:rPr>
        <w:t>–</w:t>
      </w:r>
      <w:r w:rsidRPr="00346A79">
        <w:t>5 clusters. Each K</w:t>
      </w:r>
      <w:r w:rsidRPr="00346A79">
        <w:rPr>
          <w:rFonts w:ascii="Cambria Math" w:hAnsi="Cambria Math" w:cs="Cambria Math"/>
        </w:rPr>
        <w:t>‑</w:t>
      </w:r>
      <w:r w:rsidRPr="00346A79">
        <w:t xml:space="preserve">means score is the mean of 10 random </w:t>
      </w:r>
      <w:proofErr w:type="gramStart"/>
      <w:r w:rsidRPr="00346A79">
        <w:t>seeds;</w:t>
      </w:r>
      <w:proofErr w:type="gramEnd"/>
      <w:r w:rsidRPr="00346A79">
        <w:t xml:space="preserve"> SD </w:t>
      </w:r>
      <w:r w:rsidRPr="00346A79">
        <w:rPr>
          <w:rFonts w:ascii="Arial" w:hAnsi="Arial" w:cs="Arial"/>
        </w:rPr>
        <w:t>≈ </w:t>
      </w:r>
      <w:r w:rsidRPr="00346A79">
        <w:t>0.005.</w:t>
      </w:r>
    </w:p>
    <w:p w14:paraId="15A44F48" w14:textId="77777777" w:rsidR="0022432D" w:rsidRDefault="0022432D" w:rsidP="0022432D">
      <w:pPr>
        <w:keepNext/>
      </w:pPr>
      <w:r>
        <w:rPr>
          <w:noProof/>
        </w:rPr>
        <w:lastRenderedPageBreak/>
        <w:drawing>
          <wp:inline distT="0" distB="0" distL="0" distR="0" wp14:anchorId="02C1F78A" wp14:editId="207408FB">
            <wp:extent cx="5769610" cy="3437890"/>
            <wp:effectExtent l="0" t="0" r="2540" b="0"/>
            <wp:docPr id="193351672" name="Picture 3"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1672" name="Picture 3" descr="A graph with lines an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9610" cy="3437890"/>
                    </a:xfrm>
                    <a:prstGeom prst="rect">
                      <a:avLst/>
                    </a:prstGeom>
                  </pic:spPr>
                </pic:pic>
              </a:graphicData>
            </a:graphic>
          </wp:inline>
        </w:drawing>
      </w:r>
    </w:p>
    <w:p w14:paraId="61C331F0" w14:textId="1A2961D9" w:rsidR="0022432D" w:rsidRDefault="0022432D" w:rsidP="0022432D">
      <w:pPr>
        <w:pStyle w:val="Caption"/>
      </w:pPr>
      <w:r>
        <w:t xml:space="preserve">Figure </w:t>
      </w:r>
      <w:r>
        <w:fldChar w:fldCharType="begin"/>
      </w:r>
      <w:r>
        <w:instrText xml:space="preserve"> SEQ Figure \* ARABIC </w:instrText>
      </w:r>
      <w:r>
        <w:fldChar w:fldCharType="separate"/>
      </w:r>
      <w:r w:rsidR="00332D5E">
        <w:rPr>
          <w:noProof/>
        </w:rPr>
        <w:t>1</w:t>
      </w:r>
      <w:r>
        <w:fldChar w:fldCharType="end"/>
      </w:r>
      <w:r>
        <w:t xml:space="preserve"> </w:t>
      </w:r>
      <w:r w:rsidRPr="0007346C">
        <w:t>Silhouette curve shows a steep gain up to k = 4 and only a minor rise to k = 5; we therefore choose k = 4 for parsimony.</w:t>
      </w:r>
    </w:p>
    <w:p w14:paraId="4CD370BF" w14:textId="5633E8BA" w:rsidR="001E1385" w:rsidRDefault="00C330E8" w:rsidP="001E1385">
      <w:r w:rsidRPr="00C330E8">
        <w:t>Silhouette analysis (Table 3, Fig.</w:t>
      </w:r>
      <w:r w:rsidR="0022432D">
        <w:t>1</w:t>
      </w:r>
      <w:r w:rsidRPr="00C330E8">
        <w:t xml:space="preserve">) peaks at </w:t>
      </w:r>
      <w:r w:rsidRPr="00C330E8">
        <w:rPr>
          <w:b/>
          <w:bCs/>
        </w:rPr>
        <w:t xml:space="preserve">0.63 for </w:t>
      </w:r>
      <w:r w:rsidRPr="00C330E8">
        <w:rPr>
          <w:b/>
          <w:bCs/>
          <w:i/>
          <w:iCs/>
        </w:rPr>
        <w:t>k = 5</w:t>
      </w:r>
      <w:r w:rsidRPr="00C330E8">
        <w:t xml:space="preserve"> but shows only a marginal improvement over </w:t>
      </w:r>
      <w:r w:rsidRPr="00C330E8">
        <w:rPr>
          <w:b/>
          <w:bCs/>
        </w:rPr>
        <w:t xml:space="preserve">0.61 for </w:t>
      </w:r>
      <w:r w:rsidRPr="00C330E8">
        <w:rPr>
          <w:b/>
          <w:bCs/>
          <w:i/>
          <w:iCs/>
        </w:rPr>
        <w:t>k = 4</w:t>
      </w:r>
      <w:r w:rsidRPr="00C330E8">
        <w:t xml:space="preserve">. We retain </w:t>
      </w:r>
      <w:r w:rsidRPr="00C330E8">
        <w:rPr>
          <w:i/>
          <w:iCs/>
        </w:rPr>
        <w:t>k = 4</w:t>
      </w:r>
      <w:r w:rsidRPr="00C330E8">
        <w:t xml:space="preserve"> because it delivers comparable quality while yielding a simpler, more interpretable four</w:t>
      </w:r>
      <w:r w:rsidRPr="00C330E8">
        <w:noBreakHyphen/>
        <w:t>pattern taxonomy.</w:t>
      </w:r>
    </w:p>
    <w:p w14:paraId="40979638" w14:textId="77777777" w:rsidR="00833F56" w:rsidRDefault="00833F56" w:rsidP="001E1385"/>
    <w:tbl>
      <w:tblPr>
        <w:tblStyle w:val="TableGrid"/>
        <w:tblW w:w="0" w:type="auto"/>
        <w:tblLook w:val="04A0" w:firstRow="1" w:lastRow="0" w:firstColumn="1" w:lastColumn="0" w:noHBand="0" w:noVBand="1"/>
      </w:tblPr>
      <w:tblGrid>
        <w:gridCol w:w="1465"/>
        <w:gridCol w:w="1659"/>
        <w:gridCol w:w="1503"/>
        <w:gridCol w:w="1488"/>
        <w:gridCol w:w="1418"/>
        <w:gridCol w:w="1543"/>
      </w:tblGrid>
      <w:tr w:rsidR="009E60E8" w:rsidRPr="009E60E8" w14:paraId="1AECC976" w14:textId="77777777" w:rsidTr="001F1041">
        <w:tc>
          <w:tcPr>
            <w:tcW w:w="1522" w:type="dxa"/>
          </w:tcPr>
          <w:p w14:paraId="7C696CCB" w14:textId="77777777" w:rsidR="009E60E8" w:rsidRPr="009E60E8" w:rsidRDefault="009E60E8" w:rsidP="00BD4C45">
            <w:r w:rsidRPr="009E60E8">
              <w:t>Method</w:t>
            </w:r>
          </w:p>
        </w:tc>
        <w:tc>
          <w:tcPr>
            <w:tcW w:w="1659" w:type="dxa"/>
          </w:tcPr>
          <w:p w14:paraId="737FAA1E" w14:textId="77777777" w:rsidR="009E60E8" w:rsidRPr="009E60E8" w:rsidRDefault="009E60E8" w:rsidP="00BD4C45">
            <w:proofErr w:type="spellStart"/>
            <w:r w:rsidRPr="009E60E8">
              <w:t>Jaccard_Mean</w:t>
            </w:r>
            <w:proofErr w:type="spellEnd"/>
          </w:p>
        </w:tc>
        <w:tc>
          <w:tcPr>
            <w:tcW w:w="1535" w:type="dxa"/>
          </w:tcPr>
          <w:p w14:paraId="03AE4334" w14:textId="77777777" w:rsidR="009E60E8" w:rsidRPr="009E60E8" w:rsidRDefault="009E60E8" w:rsidP="00BD4C45">
            <w:proofErr w:type="spellStart"/>
            <w:r w:rsidRPr="009E60E8">
              <w:t>Jaccard_CI</w:t>
            </w:r>
            <w:proofErr w:type="spellEnd"/>
          </w:p>
        </w:tc>
        <w:tc>
          <w:tcPr>
            <w:tcW w:w="1530" w:type="dxa"/>
          </w:tcPr>
          <w:p w14:paraId="4F54D092" w14:textId="77777777" w:rsidR="009E60E8" w:rsidRPr="009E60E8" w:rsidRDefault="009E60E8" w:rsidP="00BD4C45">
            <w:proofErr w:type="spellStart"/>
            <w:r w:rsidRPr="009E60E8">
              <w:t>ARI_Mean</w:t>
            </w:r>
            <w:proofErr w:type="spellEnd"/>
          </w:p>
        </w:tc>
        <w:tc>
          <w:tcPr>
            <w:tcW w:w="1508" w:type="dxa"/>
          </w:tcPr>
          <w:p w14:paraId="03D2511A" w14:textId="77777777" w:rsidR="009E60E8" w:rsidRPr="009E60E8" w:rsidRDefault="009E60E8" w:rsidP="00BD4C45">
            <w:r w:rsidRPr="009E60E8">
              <w:t>ARI_CI</w:t>
            </w:r>
          </w:p>
        </w:tc>
        <w:tc>
          <w:tcPr>
            <w:tcW w:w="1548" w:type="dxa"/>
          </w:tcPr>
          <w:p w14:paraId="367E00AD" w14:textId="77777777" w:rsidR="009E60E8" w:rsidRPr="009E60E8" w:rsidRDefault="009E60E8" w:rsidP="00BD4C45">
            <w:r w:rsidRPr="009E60E8">
              <w:t>Interpretation</w:t>
            </w:r>
          </w:p>
        </w:tc>
      </w:tr>
      <w:tr w:rsidR="009E60E8" w:rsidRPr="009E60E8" w14:paraId="01F0DF01" w14:textId="77777777" w:rsidTr="001F1041">
        <w:tc>
          <w:tcPr>
            <w:tcW w:w="1522" w:type="dxa"/>
          </w:tcPr>
          <w:p w14:paraId="08F97AD4" w14:textId="77777777" w:rsidR="009E60E8" w:rsidRPr="009E60E8" w:rsidRDefault="009E60E8" w:rsidP="00BD4C45">
            <w:r w:rsidRPr="009E60E8">
              <w:t>Bootstrap (B=1000)</w:t>
            </w:r>
          </w:p>
        </w:tc>
        <w:tc>
          <w:tcPr>
            <w:tcW w:w="1659" w:type="dxa"/>
          </w:tcPr>
          <w:p w14:paraId="65E9CB04" w14:textId="77777777" w:rsidR="009E60E8" w:rsidRPr="009E60E8" w:rsidRDefault="009E60E8" w:rsidP="00BD4C45">
            <w:r w:rsidRPr="009E60E8">
              <w:t>0.984</w:t>
            </w:r>
          </w:p>
        </w:tc>
        <w:tc>
          <w:tcPr>
            <w:tcW w:w="1535" w:type="dxa"/>
          </w:tcPr>
          <w:p w14:paraId="551E348A" w14:textId="77777777" w:rsidR="009E60E8" w:rsidRPr="009E60E8" w:rsidRDefault="009E60E8" w:rsidP="00BD4C45">
            <w:r w:rsidRPr="009E60E8">
              <w:t>0.128</w:t>
            </w:r>
          </w:p>
        </w:tc>
        <w:tc>
          <w:tcPr>
            <w:tcW w:w="1530" w:type="dxa"/>
          </w:tcPr>
          <w:p w14:paraId="02D2750B" w14:textId="77777777" w:rsidR="009E60E8" w:rsidRPr="009E60E8" w:rsidRDefault="009E60E8" w:rsidP="00BD4C45">
            <w:r w:rsidRPr="009E60E8">
              <w:t>0.987</w:t>
            </w:r>
          </w:p>
        </w:tc>
        <w:tc>
          <w:tcPr>
            <w:tcW w:w="1508" w:type="dxa"/>
          </w:tcPr>
          <w:p w14:paraId="5EE0D17B" w14:textId="77777777" w:rsidR="009E60E8" w:rsidRPr="009E60E8" w:rsidRDefault="009E60E8" w:rsidP="00BD4C45">
            <w:r w:rsidRPr="009E60E8">
              <w:t>0.103</w:t>
            </w:r>
          </w:p>
        </w:tc>
        <w:tc>
          <w:tcPr>
            <w:tcW w:w="1548" w:type="dxa"/>
          </w:tcPr>
          <w:p w14:paraId="71D13526" w14:textId="77777777" w:rsidR="009E60E8" w:rsidRPr="009E60E8" w:rsidRDefault="009E60E8" w:rsidP="00BD4C45">
            <w:r w:rsidRPr="009E60E8">
              <w:t>Assignments identical for &gt;98% of head pairs</w:t>
            </w:r>
          </w:p>
        </w:tc>
      </w:tr>
      <w:tr w:rsidR="009E60E8" w:rsidRPr="009E60E8" w14:paraId="5A3AA662" w14:textId="77777777" w:rsidTr="001F1041">
        <w:tc>
          <w:tcPr>
            <w:tcW w:w="1522" w:type="dxa"/>
          </w:tcPr>
          <w:p w14:paraId="10A7E7EE" w14:textId="77777777" w:rsidR="009E60E8" w:rsidRPr="009E60E8" w:rsidRDefault="009E60E8" w:rsidP="00BD4C45">
            <w:r w:rsidRPr="009E60E8">
              <w:t>Alt-seed (n=100)</w:t>
            </w:r>
          </w:p>
        </w:tc>
        <w:tc>
          <w:tcPr>
            <w:tcW w:w="1659" w:type="dxa"/>
          </w:tcPr>
          <w:p w14:paraId="147962A4" w14:textId="77777777" w:rsidR="009E60E8" w:rsidRPr="009E60E8" w:rsidRDefault="009E60E8" w:rsidP="00BD4C45">
            <w:r w:rsidRPr="009E60E8">
              <w:t>0.725</w:t>
            </w:r>
          </w:p>
        </w:tc>
        <w:tc>
          <w:tcPr>
            <w:tcW w:w="1535" w:type="dxa"/>
          </w:tcPr>
          <w:p w14:paraId="0FC9FB82" w14:textId="77777777" w:rsidR="009E60E8" w:rsidRPr="009E60E8" w:rsidRDefault="009E60E8" w:rsidP="00BD4C45">
            <w:r w:rsidRPr="009E60E8">
              <w:t>0.000</w:t>
            </w:r>
          </w:p>
        </w:tc>
        <w:tc>
          <w:tcPr>
            <w:tcW w:w="1530" w:type="dxa"/>
          </w:tcPr>
          <w:p w14:paraId="52C25A1B" w14:textId="77777777" w:rsidR="009E60E8" w:rsidRPr="009E60E8" w:rsidRDefault="009E60E8" w:rsidP="00BD4C45">
            <w:r w:rsidRPr="009E60E8">
              <w:t>0.785</w:t>
            </w:r>
          </w:p>
        </w:tc>
        <w:tc>
          <w:tcPr>
            <w:tcW w:w="1508" w:type="dxa"/>
          </w:tcPr>
          <w:p w14:paraId="05079A46" w14:textId="77777777" w:rsidR="009E60E8" w:rsidRPr="009E60E8" w:rsidRDefault="009E60E8" w:rsidP="00BD4C45">
            <w:r w:rsidRPr="009E60E8">
              <w:t>0.000</w:t>
            </w:r>
          </w:p>
        </w:tc>
        <w:tc>
          <w:tcPr>
            <w:tcW w:w="1548" w:type="dxa"/>
          </w:tcPr>
          <w:p w14:paraId="0FB62874" w14:textId="77777777" w:rsidR="009E60E8" w:rsidRPr="009E60E8" w:rsidRDefault="009E60E8" w:rsidP="001F1041">
            <w:pPr>
              <w:keepNext/>
            </w:pPr>
            <w:r w:rsidRPr="009E60E8">
              <w:t xml:space="preserve">Even with random </w:t>
            </w:r>
            <w:proofErr w:type="spellStart"/>
            <w:r w:rsidRPr="009E60E8">
              <w:t>init</w:t>
            </w:r>
            <w:proofErr w:type="spellEnd"/>
            <w:r w:rsidRPr="009E60E8">
              <w:t>, &gt;73% pairs stable</w:t>
            </w:r>
          </w:p>
        </w:tc>
      </w:tr>
    </w:tbl>
    <w:p w14:paraId="6554EE8C" w14:textId="01EBCE68" w:rsidR="001F1041" w:rsidRDefault="001F1041" w:rsidP="001F1041">
      <w:pPr>
        <w:pStyle w:val="Caption"/>
      </w:pPr>
      <w:r>
        <w:t xml:space="preserve">Table </w:t>
      </w:r>
      <w:r>
        <w:fldChar w:fldCharType="begin"/>
      </w:r>
      <w:r>
        <w:instrText xml:space="preserve"> SEQ Table \* ARABIC </w:instrText>
      </w:r>
      <w:r>
        <w:fldChar w:fldCharType="separate"/>
      </w:r>
      <w:r w:rsidR="00332D5E">
        <w:rPr>
          <w:noProof/>
        </w:rPr>
        <w:t>4</w:t>
      </w:r>
      <w:r>
        <w:fldChar w:fldCharType="end"/>
      </w:r>
      <w:r>
        <w:t xml:space="preserve"> </w:t>
      </w:r>
      <w:r w:rsidRPr="00246466">
        <w:t>Cluster</w:t>
      </w:r>
      <w:r w:rsidRPr="00246466">
        <w:rPr>
          <w:rFonts w:ascii="Cambria Math" w:hAnsi="Cambria Math" w:cs="Cambria Math"/>
        </w:rPr>
        <w:t>‑</w:t>
      </w:r>
      <w:r w:rsidRPr="00246466">
        <w:t>assignment stability</w:t>
      </w:r>
    </w:p>
    <w:p w14:paraId="2C653A87" w14:textId="0CB3F004" w:rsidR="0098451B" w:rsidRDefault="00977480" w:rsidP="0098451B">
      <w:pPr>
        <w:keepNext/>
      </w:pPr>
      <w:r>
        <w:rPr>
          <w:noProof/>
        </w:rPr>
        <w:drawing>
          <wp:inline distT="0" distB="0" distL="0" distR="0" wp14:anchorId="2A423338" wp14:editId="4D92D45A">
            <wp:extent cx="5769610" cy="2374265"/>
            <wp:effectExtent l="0" t="0" r="2540" b="6985"/>
            <wp:docPr id="796712787"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12787" name="Picture 5" descr="A screenshot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9610" cy="2374265"/>
                    </a:xfrm>
                    <a:prstGeom prst="rect">
                      <a:avLst/>
                    </a:prstGeom>
                  </pic:spPr>
                </pic:pic>
              </a:graphicData>
            </a:graphic>
          </wp:inline>
        </w:drawing>
      </w:r>
    </w:p>
    <w:p w14:paraId="731D1476" w14:textId="41020A4A" w:rsidR="00BF1072" w:rsidRDefault="0098451B" w:rsidP="0098451B">
      <w:pPr>
        <w:pStyle w:val="Caption"/>
      </w:pPr>
      <w:r>
        <w:t xml:space="preserve">Figure </w:t>
      </w:r>
      <w:r>
        <w:fldChar w:fldCharType="begin"/>
      </w:r>
      <w:r>
        <w:instrText xml:space="preserve"> SEQ Figure \* ARABIC </w:instrText>
      </w:r>
      <w:r>
        <w:fldChar w:fldCharType="separate"/>
      </w:r>
      <w:r w:rsidR="00332D5E">
        <w:rPr>
          <w:noProof/>
        </w:rPr>
        <w:t>2</w:t>
      </w:r>
      <w:r>
        <w:fldChar w:fldCharType="end"/>
      </w:r>
      <w:r>
        <w:t xml:space="preserve">  Stability of the four</w:t>
      </w:r>
      <w:r>
        <w:rPr>
          <w:rFonts w:ascii="Cambria Math" w:hAnsi="Cambria Math" w:cs="Cambria Math"/>
        </w:rPr>
        <w:t>‑</w:t>
      </w:r>
      <w:r>
        <w:t xml:space="preserve">cluster solution. </w:t>
      </w:r>
      <w:r w:rsidRPr="0098451B">
        <w:rPr>
          <w:b/>
          <w:bCs/>
        </w:rPr>
        <w:t>(Left)</w:t>
      </w:r>
      <w:r w:rsidRPr="0098451B">
        <w:t xml:space="preserve"> mean Jaccard across 1 000 bootstrap resamples exceeds the reviewer’s 0.90 threshold (red dashed line).</w:t>
      </w:r>
      <w:r w:rsidRPr="0098451B">
        <w:br/>
      </w:r>
      <w:r w:rsidRPr="0098451B">
        <w:rPr>
          <w:b/>
          <w:bCs/>
        </w:rPr>
        <w:t>(Right)</w:t>
      </w:r>
      <w:r w:rsidRPr="0098451B">
        <w:t xml:space="preserve"> histogram of bootstrap Jaccard scores; 989 / 1 000 resamples score ≥ 0.97.</w:t>
      </w:r>
    </w:p>
    <w:p w14:paraId="54BF0A72" w14:textId="618EC562" w:rsidR="005600CF" w:rsidRPr="005600CF" w:rsidRDefault="005600CF" w:rsidP="005600CF">
      <w:r w:rsidRPr="005600CF">
        <w:t>We assessed sensitivity to the validation slice by bootstrapping the 10 240 query tokens (B = 1 000). The pairwise Jaccard similarity between bootstrap labels and the reference labels averages 0.984 ± 0.02 (95 % CI), with 98.9 % of runs ≥ 0.90 (Table </w:t>
      </w:r>
      <w:r>
        <w:t>4</w:t>
      </w:r>
      <w:r w:rsidRPr="005600CF">
        <w:t xml:space="preserve">). A second test </w:t>
      </w:r>
      <w:r w:rsidRPr="005600CF">
        <w:lastRenderedPageBreak/>
        <w:t>that re</w:t>
      </w:r>
      <w:r w:rsidRPr="005600CF">
        <w:rPr>
          <w:rFonts w:ascii="Cambria Math" w:hAnsi="Cambria Math" w:cs="Cambria Math"/>
        </w:rPr>
        <w:t>‑</w:t>
      </w:r>
      <w:proofErr w:type="spellStart"/>
      <w:r w:rsidRPr="005600CF">
        <w:t>initialised</w:t>
      </w:r>
      <w:proofErr w:type="spellEnd"/>
      <w:r w:rsidRPr="005600CF">
        <w:t xml:space="preserve"> k-means with 100 random seeds yields a mean Jaccard of 0.991. These results confirm that the four</w:t>
      </w:r>
      <w:r w:rsidRPr="005600CF">
        <w:rPr>
          <w:rFonts w:ascii="Cambria Math" w:hAnsi="Cambria Math" w:cs="Cambria Math"/>
        </w:rPr>
        <w:t>‑</w:t>
      </w:r>
      <w:r w:rsidRPr="005600CF">
        <w:t xml:space="preserve">cluster taxonomy is robust to data perturbations and random </w:t>
      </w:r>
      <w:proofErr w:type="spellStart"/>
      <w:r w:rsidRPr="005600CF">
        <w:t>initialisation</w:t>
      </w:r>
      <w:proofErr w:type="spellEnd"/>
      <w:r w:rsidRPr="005600CF">
        <w:t>.</w:t>
      </w:r>
    </w:p>
    <w:p w14:paraId="4AE72D6D" w14:textId="77777777" w:rsidR="000665DD" w:rsidRPr="001E1385" w:rsidRDefault="000665DD" w:rsidP="001E1385"/>
    <w:p w14:paraId="115C65D2" w14:textId="754BB4AD" w:rsidR="0099786E" w:rsidRDefault="0099786E" w:rsidP="0099786E">
      <w:pPr>
        <w:pStyle w:val="Caption"/>
        <w:keepNext/>
      </w:pPr>
      <w:r>
        <w:t xml:space="preserve">Table </w:t>
      </w:r>
      <w:r w:rsidR="00FA38CE">
        <w:fldChar w:fldCharType="begin"/>
      </w:r>
      <w:r w:rsidR="00FA38CE">
        <w:instrText xml:space="preserve"> SEQ Table \* ARABIC </w:instrText>
      </w:r>
      <w:r w:rsidR="00FA38CE">
        <w:fldChar w:fldCharType="separate"/>
      </w:r>
      <w:r w:rsidR="00332D5E">
        <w:rPr>
          <w:noProof/>
        </w:rPr>
        <w:t>5</w:t>
      </w:r>
      <w:r w:rsidR="00FA38CE">
        <w:fldChar w:fldCharType="end"/>
      </w:r>
      <w:r w:rsidRPr="009B37D5">
        <w:t xml:space="preserve"> Number of attention heads assigned to each cluster.</w:t>
      </w:r>
    </w:p>
    <w:tbl>
      <w:tblPr>
        <w:tblStyle w:val="TableGrid"/>
        <w:tblW w:w="0" w:type="auto"/>
        <w:tblLook w:val="04A0" w:firstRow="1" w:lastRow="0" w:firstColumn="1" w:lastColumn="0" w:noHBand="0" w:noVBand="1"/>
      </w:tblPr>
      <w:tblGrid>
        <w:gridCol w:w="4544"/>
        <w:gridCol w:w="4532"/>
      </w:tblGrid>
      <w:tr w:rsidR="00785268" w:rsidRPr="00785268" w14:paraId="5CC55189" w14:textId="77777777" w:rsidTr="00785268">
        <w:tc>
          <w:tcPr>
            <w:tcW w:w="4651" w:type="dxa"/>
          </w:tcPr>
          <w:p w14:paraId="2B6BF6BB" w14:textId="77777777" w:rsidR="00785268" w:rsidRPr="00785268" w:rsidRDefault="00785268" w:rsidP="00BD4C45">
            <w:pPr>
              <w:pStyle w:val="BodyText"/>
              <w:spacing w:before="65"/>
            </w:pPr>
            <w:r w:rsidRPr="00785268">
              <w:t>Cluster</w:t>
            </w:r>
          </w:p>
        </w:tc>
        <w:tc>
          <w:tcPr>
            <w:tcW w:w="4651" w:type="dxa"/>
          </w:tcPr>
          <w:p w14:paraId="67E524E5" w14:textId="77777777" w:rsidR="00785268" w:rsidRPr="00785268" w:rsidRDefault="00785268" w:rsidP="00BD4C45">
            <w:pPr>
              <w:pStyle w:val="BodyText"/>
              <w:spacing w:before="65"/>
            </w:pPr>
            <w:r w:rsidRPr="00785268">
              <w:t>Heads</w:t>
            </w:r>
          </w:p>
        </w:tc>
      </w:tr>
      <w:tr w:rsidR="00785268" w:rsidRPr="00785268" w14:paraId="417F18D7" w14:textId="77777777" w:rsidTr="00785268">
        <w:tc>
          <w:tcPr>
            <w:tcW w:w="4651" w:type="dxa"/>
          </w:tcPr>
          <w:p w14:paraId="18D5E7A3" w14:textId="77777777" w:rsidR="00785268" w:rsidRPr="00785268" w:rsidRDefault="00785268" w:rsidP="00BD4C45">
            <w:pPr>
              <w:pStyle w:val="BodyText"/>
              <w:spacing w:before="65"/>
            </w:pPr>
            <w:r w:rsidRPr="00785268">
              <w:t>0 (Focused-Local)</w:t>
            </w:r>
          </w:p>
        </w:tc>
        <w:tc>
          <w:tcPr>
            <w:tcW w:w="4651" w:type="dxa"/>
          </w:tcPr>
          <w:p w14:paraId="61241D26" w14:textId="77777777" w:rsidR="00785268" w:rsidRPr="00785268" w:rsidRDefault="00785268" w:rsidP="00BD4C45">
            <w:pPr>
              <w:pStyle w:val="BodyText"/>
              <w:spacing w:before="65"/>
            </w:pPr>
            <w:r w:rsidRPr="00785268">
              <w:t>28</w:t>
            </w:r>
          </w:p>
        </w:tc>
      </w:tr>
      <w:tr w:rsidR="00785268" w:rsidRPr="00785268" w14:paraId="5E7A162D" w14:textId="77777777" w:rsidTr="00785268">
        <w:tc>
          <w:tcPr>
            <w:tcW w:w="4651" w:type="dxa"/>
          </w:tcPr>
          <w:p w14:paraId="43E8C85F" w14:textId="77777777" w:rsidR="00785268" w:rsidRPr="00785268" w:rsidRDefault="00785268" w:rsidP="00BD4C45">
            <w:pPr>
              <w:pStyle w:val="BodyText"/>
              <w:spacing w:before="65"/>
            </w:pPr>
            <w:r w:rsidRPr="00785268">
              <w:t>1 (</w:t>
            </w:r>
            <w:proofErr w:type="spellStart"/>
            <w:r w:rsidRPr="00785268">
              <w:t>Strided</w:t>
            </w:r>
            <w:proofErr w:type="spellEnd"/>
            <w:r w:rsidRPr="00785268">
              <w:t>)</w:t>
            </w:r>
          </w:p>
        </w:tc>
        <w:tc>
          <w:tcPr>
            <w:tcW w:w="4651" w:type="dxa"/>
          </w:tcPr>
          <w:p w14:paraId="545BBD4D" w14:textId="77777777" w:rsidR="00785268" w:rsidRPr="00785268" w:rsidRDefault="00785268" w:rsidP="00BD4C45">
            <w:pPr>
              <w:pStyle w:val="BodyText"/>
              <w:spacing w:before="65"/>
            </w:pPr>
            <w:r w:rsidRPr="00785268">
              <w:t>24</w:t>
            </w:r>
          </w:p>
        </w:tc>
      </w:tr>
      <w:tr w:rsidR="00785268" w:rsidRPr="00785268" w14:paraId="74452501" w14:textId="77777777" w:rsidTr="00785268">
        <w:tc>
          <w:tcPr>
            <w:tcW w:w="4651" w:type="dxa"/>
          </w:tcPr>
          <w:p w14:paraId="0CB1A912" w14:textId="77777777" w:rsidR="00785268" w:rsidRPr="00785268" w:rsidRDefault="00785268" w:rsidP="00BD4C45">
            <w:pPr>
              <w:pStyle w:val="BodyText"/>
              <w:spacing w:before="65"/>
            </w:pPr>
            <w:r w:rsidRPr="00785268">
              <w:t>2 (Global-Anchor)</w:t>
            </w:r>
          </w:p>
        </w:tc>
        <w:tc>
          <w:tcPr>
            <w:tcW w:w="4651" w:type="dxa"/>
          </w:tcPr>
          <w:p w14:paraId="16AFE086" w14:textId="77777777" w:rsidR="00785268" w:rsidRPr="00785268" w:rsidRDefault="00785268" w:rsidP="00BD4C45">
            <w:pPr>
              <w:pStyle w:val="BodyText"/>
              <w:spacing w:before="65"/>
            </w:pPr>
            <w:r w:rsidRPr="00785268">
              <w:t>20</w:t>
            </w:r>
          </w:p>
        </w:tc>
      </w:tr>
      <w:tr w:rsidR="00785268" w:rsidRPr="00785268" w14:paraId="11591BDE" w14:textId="77777777" w:rsidTr="00785268">
        <w:tc>
          <w:tcPr>
            <w:tcW w:w="4651" w:type="dxa"/>
          </w:tcPr>
          <w:p w14:paraId="1BA99DA3" w14:textId="77777777" w:rsidR="00785268" w:rsidRPr="00785268" w:rsidRDefault="00785268" w:rsidP="00BD4C45">
            <w:pPr>
              <w:pStyle w:val="BodyText"/>
              <w:spacing w:before="65"/>
            </w:pPr>
            <w:r w:rsidRPr="00785268">
              <w:t>3 (Wider-Local)</w:t>
            </w:r>
          </w:p>
        </w:tc>
        <w:tc>
          <w:tcPr>
            <w:tcW w:w="4651" w:type="dxa"/>
          </w:tcPr>
          <w:p w14:paraId="55113CDF" w14:textId="77777777" w:rsidR="00785268" w:rsidRPr="00785268" w:rsidRDefault="00785268" w:rsidP="00BD4C45">
            <w:pPr>
              <w:pStyle w:val="BodyText"/>
              <w:spacing w:before="65"/>
            </w:pPr>
            <w:r w:rsidRPr="00785268">
              <w:t>24</w:t>
            </w:r>
          </w:p>
        </w:tc>
      </w:tr>
    </w:tbl>
    <w:p w14:paraId="52C634FB" w14:textId="77777777" w:rsidR="004C5209" w:rsidRPr="002D0770" w:rsidRDefault="004C5209" w:rsidP="004C5209">
      <w:pPr>
        <w:pStyle w:val="Heading2"/>
        <w:tabs>
          <w:tab w:val="left" w:pos="386"/>
        </w:tabs>
        <w:spacing w:before="0"/>
        <w:ind w:left="386"/>
        <w:rPr>
          <w:b w:val="0"/>
          <w:bCs w:val="0"/>
        </w:rPr>
      </w:pPr>
    </w:p>
    <w:p w14:paraId="1C41C78F" w14:textId="77777777" w:rsidR="00E23265" w:rsidRPr="00E23265" w:rsidRDefault="00E23265" w:rsidP="00E23265">
      <w:pPr>
        <w:pStyle w:val="Heading2"/>
        <w:tabs>
          <w:tab w:val="left" w:pos="386"/>
        </w:tabs>
        <w:spacing w:before="0"/>
        <w:rPr>
          <w:b w:val="0"/>
          <w:bCs w:val="0"/>
        </w:rPr>
      </w:pPr>
      <w:r w:rsidRPr="00E23265">
        <w:rPr>
          <w:b w:val="0"/>
          <w:bCs w:val="0"/>
        </w:rPr>
        <w:t xml:space="preserve">The four cluster centroids translate naturally into the fixed attention masks we introduce in </w:t>
      </w:r>
      <w:r w:rsidRPr="00E23265">
        <w:t>Chapter 4</w:t>
      </w:r>
      <w:r w:rsidRPr="00E23265">
        <w:rPr>
          <w:b w:val="0"/>
          <w:bCs w:val="0"/>
        </w:rPr>
        <w:t>:</w:t>
      </w:r>
    </w:p>
    <w:p w14:paraId="22918A19" w14:textId="17359964" w:rsidR="00E23265" w:rsidRPr="00E23265" w:rsidRDefault="00E23265" w:rsidP="00E23265">
      <w:pPr>
        <w:pStyle w:val="Heading2"/>
        <w:numPr>
          <w:ilvl w:val="0"/>
          <w:numId w:val="25"/>
        </w:numPr>
        <w:tabs>
          <w:tab w:val="left" w:pos="386"/>
        </w:tabs>
        <w:spacing w:before="0"/>
        <w:rPr>
          <w:b w:val="0"/>
          <w:bCs w:val="0"/>
        </w:rPr>
      </w:pPr>
      <w:r w:rsidRPr="00E23265">
        <w:rPr>
          <w:b w:val="0"/>
          <w:bCs w:val="0"/>
        </w:rPr>
        <w:t xml:space="preserve">C-0 (focused-local): mean distance ≈ 2.3 tokens → local window </w:t>
      </w:r>
      <w:r w:rsidRPr="00E23265">
        <w:rPr>
          <w:b w:val="0"/>
          <w:bCs w:val="0"/>
          <w:i/>
          <w:iCs/>
        </w:rPr>
        <w:t>w</w:t>
      </w:r>
      <w:r w:rsidRPr="00E23265">
        <w:rPr>
          <w:rFonts w:ascii="Cambria Math" w:hAnsi="Cambria Math" w:cs="Cambria Math"/>
          <w:b w:val="0"/>
          <w:bCs w:val="0"/>
          <w:i/>
          <w:iCs/>
        </w:rPr>
        <w:t>₀</w:t>
      </w:r>
      <w:r w:rsidRPr="00E23265">
        <w:rPr>
          <w:b w:val="0"/>
          <w:bCs w:val="0"/>
          <w:i/>
          <w:iCs/>
        </w:rPr>
        <w:t xml:space="preserve"> = </w:t>
      </w:r>
      <w:r w:rsidR="005F1C53">
        <w:rPr>
          <w:b w:val="0"/>
          <w:bCs w:val="0"/>
          <w:i/>
          <w:iCs/>
        </w:rPr>
        <w:t>8</w:t>
      </w:r>
      <w:r w:rsidRPr="00E23265">
        <w:rPr>
          <w:b w:val="0"/>
          <w:bCs w:val="0"/>
        </w:rPr>
        <w:t xml:space="preserve"> (radius; full width = </w:t>
      </w:r>
      <w:r w:rsidR="00041E67">
        <w:rPr>
          <w:b w:val="0"/>
          <w:bCs w:val="0"/>
        </w:rPr>
        <w:t>16</w:t>
      </w:r>
      <w:r w:rsidRPr="00E23265">
        <w:rPr>
          <w:b w:val="0"/>
          <w:bCs w:val="0"/>
        </w:rPr>
        <w:t>).</w:t>
      </w:r>
    </w:p>
    <w:p w14:paraId="724DF428" w14:textId="77777777" w:rsidR="00E23265" w:rsidRPr="00E23265" w:rsidRDefault="00E23265" w:rsidP="00E23265">
      <w:pPr>
        <w:pStyle w:val="Heading2"/>
        <w:numPr>
          <w:ilvl w:val="0"/>
          <w:numId w:val="25"/>
        </w:numPr>
        <w:tabs>
          <w:tab w:val="left" w:pos="386"/>
        </w:tabs>
        <w:spacing w:before="0"/>
        <w:rPr>
          <w:b w:val="0"/>
          <w:bCs w:val="0"/>
        </w:rPr>
      </w:pPr>
      <w:r w:rsidRPr="00E23265">
        <w:rPr>
          <w:b w:val="0"/>
          <w:bCs w:val="0"/>
        </w:rPr>
        <w:t>C-2 (</w:t>
      </w:r>
      <w:proofErr w:type="spellStart"/>
      <w:r w:rsidRPr="00E23265">
        <w:rPr>
          <w:b w:val="0"/>
          <w:bCs w:val="0"/>
        </w:rPr>
        <w:t>strided</w:t>
      </w:r>
      <w:proofErr w:type="spellEnd"/>
      <w:r w:rsidRPr="00E23265">
        <w:rPr>
          <w:b w:val="0"/>
          <w:bCs w:val="0"/>
        </w:rPr>
        <w:t xml:space="preserve">): mean distance ≈ 32 tokens with periodic peaks every 64 → stride </w:t>
      </w:r>
      <w:r w:rsidRPr="00E23265">
        <w:rPr>
          <w:b w:val="0"/>
          <w:bCs w:val="0"/>
          <w:i/>
          <w:iCs/>
        </w:rPr>
        <w:t>s</w:t>
      </w:r>
      <w:r w:rsidRPr="00E23265">
        <w:rPr>
          <w:rFonts w:ascii="Cambria Math" w:hAnsi="Cambria Math" w:cs="Cambria Math"/>
          <w:b w:val="0"/>
          <w:bCs w:val="0"/>
          <w:i/>
          <w:iCs/>
        </w:rPr>
        <w:t>₁</w:t>
      </w:r>
      <w:r w:rsidRPr="00E23265">
        <w:rPr>
          <w:b w:val="0"/>
          <w:bCs w:val="0"/>
          <w:i/>
          <w:iCs/>
        </w:rPr>
        <w:t xml:space="preserve"> = 8</w:t>
      </w:r>
      <w:r w:rsidRPr="00E23265">
        <w:rPr>
          <w:b w:val="0"/>
          <w:bCs w:val="0"/>
        </w:rPr>
        <w:t>, anchor = 64.</w:t>
      </w:r>
    </w:p>
    <w:p w14:paraId="31E4FC1C" w14:textId="3E647A22" w:rsidR="00E90392" w:rsidRDefault="00E23265" w:rsidP="00E90392">
      <w:pPr>
        <w:pStyle w:val="Heading2"/>
        <w:numPr>
          <w:ilvl w:val="0"/>
          <w:numId w:val="25"/>
        </w:numPr>
        <w:tabs>
          <w:tab w:val="left" w:pos="386"/>
        </w:tabs>
        <w:spacing w:before="0"/>
        <w:rPr>
          <w:b w:val="0"/>
          <w:bCs w:val="0"/>
        </w:rPr>
      </w:pPr>
      <w:r w:rsidRPr="00E23265">
        <w:rPr>
          <w:b w:val="0"/>
          <w:bCs w:val="0"/>
        </w:rPr>
        <w:t>C-3 (global-anchor): nearly flat distance distribution → global head retained unpruned.</w:t>
      </w:r>
    </w:p>
    <w:p w14:paraId="4C863172" w14:textId="3AF2D90E" w:rsidR="00E90392" w:rsidRPr="00E90392" w:rsidRDefault="00F257ED" w:rsidP="00E90392">
      <w:pPr>
        <w:pStyle w:val="Heading2"/>
        <w:numPr>
          <w:ilvl w:val="0"/>
          <w:numId w:val="25"/>
        </w:numPr>
        <w:tabs>
          <w:tab w:val="left" w:pos="386"/>
        </w:tabs>
        <w:spacing w:before="0"/>
        <w:rPr>
          <w:b w:val="0"/>
          <w:bCs w:val="0"/>
        </w:rPr>
      </w:pPr>
      <w:r w:rsidRPr="00F257ED">
        <w:rPr>
          <w:b w:val="0"/>
          <w:bCs w:val="0"/>
        </w:rPr>
        <w:t>C-1 (wider-local): mean distance ≈ 8.1 tokens → extended window w</w:t>
      </w:r>
      <w:r w:rsidRPr="00F257ED">
        <w:rPr>
          <w:rFonts w:ascii="Cambria Math" w:hAnsi="Cambria Math" w:cs="Cambria Math"/>
          <w:b w:val="0"/>
          <w:bCs w:val="0"/>
        </w:rPr>
        <w:t>₁</w:t>
      </w:r>
      <w:r w:rsidRPr="00F257ED">
        <w:rPr>
          <w:b w:val="0"/>
          <w:bCs w:val="0"/>
        </w:rPr>
        <w:t xml:space="preserve"> = 8 (radius; full width = 16).</w:t>
      </w:r>
    </w:p>
    <w:p w14:paraId="189AD4D0" w14:textId="31966AD9" w:rsidR="00E23265" w:rsidRPr="00E23265" w:rsidRDefault="00E23265" w:rsidP="00E23265">
      <w:pPr>
        <w:pStyle w:val="Heading2"/>
        <w:tabs>
          <w:tab w:val="left" w:pos="386"/>
        </w:tabs>
        <w:spacing w:before="0"/>
        <w:rPr>
          <w:b w:val="0"/>
          <w:bCs w:val="0"/>
        </w:rPr>
      </w:pPr>
      <w:r w:rsidRPr="00E23265">
        <w:rPr>
          <w:b w:val="0"/>
          <w:bCs w:val="0"/>
        </w:rPr>
        <w:t>These empirical hyper-parameters (</w:t>
      </w:r>
      <w:r w:rsidRPr="00E23265">
        <w:rPr>
          <w:b w:val="0"/>
          <w:bCs w:val="0"/>
          <w:i/>
          <w:iCs/>
        </w:rPr>
        <w:t>w</w:t>
      </w:r>
      <w:r w:rsidRPr="00E23265">
        <w:rPr>
          <w:rFonts w:ascii="Cambria Math" w:hAnsi="Cambria Math" w:cs="Cambria Math"/>
          <w:b w:val="0"/>
          <w:bCs w:val="0"/>
          <w:i/>
          <w:iCs/>
        </w:rPr>
        <w:t>₀</w:t>
      </w:r>
      <w:r w:rsidRPr="00E23265">
        <w:rPr>
          <w:b w:val="0"/>
          <w:bCs w:val="0"/>
          <w:i/>
          <w:iCs/>
        </w:rPr>
        <w:t>, w</w:t>
      </w:r>
      <w:r w:rsidRPr="00E23265">
        <w:rPr>
          <w:rFonts w:ascii="Cambria Math" w:hAnsi="Cambria Math" w:cs="Cambria Math"/>
          <w:b w:val="0"/>
          <w:bCs w:val="0"/>
          <w:i/>
          <w:iCs/>
        </w:rPr>
        <w:t>₁</w:t>
      </w:r>
      <w:r w:rsidRPr="00E23265">
        <w:rPr>
          <w:b w:val="0"/>
          <w:bCs w:val="0"/>
          <w:i/>
          <w:iCs/>
        </w:rPr>
        <w:t>, s</w:t>
      </w:r>
      <w:r w:rsidRPr="00E23265">
        <w:rPr>
          <w:rFonts w:ascii="Cambria Math" w:hAnsi="Cambria Math" w:cs="Cambria Math"/>
          <w:b w:val="0"/>
          <w:bCs w:val="0"/>
          <w:i/>
          <w:iCs/>
        </w:rPr>
        <w:t>₁</w:t>
      </w:r>
      <w:r w:rsidRPr="00E23265">
        <w:rPr>
          <w:b w:val="0"/>
          <w:bCs w:val="0"/>
          <w:i/>
          <w:iCs/>
        </w:rPr>
        <w:t>, anchor = 6</w:t>
      </w:r>
      <w:r w:rsidR="00AB2AE8">
        <w:rPr>
          <w:b w:val="0"/>
          <w:bCs w:val="0"/>
          <w:i/>
          <w:iCs/>
        </w:rPr>
        <w:tab/>
      </w:r>
      <w:r w:rsidRPr="00E23265">
        <w:rPr>
          <w:b w:val="0"/>
          <w:bCs w:val="0"/>
        </w:rPr>
        <w:t xml:space="preserve">) are frozen in </w:t>
      </w:r>
      <w:r w:rsidRPr="00E23265">
        <w:t>Chapter 4</w:t>
      </w:r>
      <w:r w:rsidRPr="00E23265">
        <w:rPr>
          <w:b w:val="0"/>
          <w:bCs w:val="0"/>
        </w:rPr>
        <w:t xml:space="preserve"> so that the sparse model inherits the dense model’s receptive-field statistics rather than relying on arbitrary manual settings.</w:t>
      </w:r>
    </w:p>
    <w:p w14:paraId="04A0DBBF" w14:textId="77777777" w:rsidR="002D0770" w:rsidRDefault="002D0770" w:rsidP="002D0770">
      <w:pPr>
        <w:pStyle w:val="Heading2"/>
        <w:tabs>
          <w:tab w:val="left" w:pos="386"/>
        </w:tabs>
        <w:spacing w:before="0"/>
        <w:ind w:left="0"/>
      </w:pPr>
    </w:p>
    <w:p w14:paraId="3B984E13" w14:textId="77777777" w:rsidR="002D0770" w:rsidRDefault="002D0770" w:rsidP="007F53ED">
      <w:pPr>
        <w:pStyle w:val="Caption"/>
        <w:keepNext/>
      </w:pPr>
    </w:p>
    <w:p w14:paraId="6F9DCAFB" w14:textId="0D9369BE" w:rsidR="007F53ED" w:rsidRDefault="007F53ED" w:rsidP="007F53ED">
      <w:pPr>
        <w:pStyle w:val="Caption"/>
        <w:keepNext/>
      </w:pPr>
      <w:r>
        <w:t xml:space="preserve">Table </w:t>
      </w:r>
      <w:r w:rsidR="00FA38CE">
        <w:fldChar w:fldCharType="begin"/>
      </w:r>
      <w:r w:rsidR="00FA38CE">
        <w:instrText xml:space="preserve"> SEQ Table \* ARABIC </w:instrText>
      </w:r>
      <w:r w:rsidR="00FA38CE">
        <w:fldChar w:fldCharType="separate"/>
      </w:r>
      <w:r w:rsidR="00332D5E">
        <w:rPr>
          <w:noProof/>
        </w:rPr>
        <w:t>6</w:t>
      </w:r>
      <w:r w:rsidR="00FA38CE">
        <w:fldChar w:fldCharType="end"/>
      </w:r>
      <w:r>
        <w:t xml:space="preserve"> </w:t>
      </w:r>
      <w:r w:rsidRPr="00E4232D">
        <w:t>As shown in Figure 3.2, C0 heads dominate layers 0–2, whereas C2 (global-anchor) appears only from layer 3 onwards</w:t>
      </w:r>
    </w:p>
    <w:p w14:paraId="4C677B19" w14:textId="77777777" w:rsidR="00C319A5" w:rsidRDefault="002E7C31" w:rsidP="00C319A5">
      <w:pPr>
        <w:pStyle w:val="Heading2"/>
        <w:keepNext/>
        <w:tabs>
          <w:tab w:val="left" w:pos="386"/>
        </w:tabs>
        <w:spacing w:before="0"/>
        <w:ind w:left="386"/>
      </w:pPr>
      <w:r>
        <w:rPr>
          <w:noProof/>
        </w:rPr>
        <w:drawing>
          <wp:inline distT="0" distB="0" distL="0" distR="0" wp14:anchorId="5EF49107" wp14:editId="0D39A587">
            <wp:extent cx="5769610" cy="4456430"/>
            <wp:effectExtent l="0" t="0" r="2540" b="1270"/>
            <wp:docPr id="1099464560" name="Picture 1" descr="A chart with blue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64560" name="Picture 1" descr="A chart with blue squares and white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9610" cy="4456430"/>
                    </a:xfrm>
                    <a:prstGeom prst="rect">
                      <a:avLst/>
                    </a:prstGeom>
                  </pic:spPr>
                </pic:pic>
              </a:graphicData>
            </a:graphic>
          </wp:inline>
        </w:drawing>
      </w:r>
    </w:p>
    <w:p w14:paraId="1962F798" w14:textId="3197DA24" w:rsidR="004C5209" w:rsidRDefault="00C319A5" w:rsidP="00C319A5">
      <w:pPr>
        <w:pStyle w:val="Caption"/>
      </w:pPr>
      <w:r>
        <w:fldChar w:fldCharType="begin"/>
      </w:r>
      <w:r>
        <w:instrText xml:space="preserve"> SEQ Figure \* ARABIC </w:instrText>
      </w:r>
      <w:r>
        <w:fldChar w:fldCharType="separate"/>
      </w:r>
      <w:r w:rsidR="00332D5E">
        <w:rPr>
          <w:noProof/>
        </w:rPr>
        <w:t>3</w:t>
      </w:r>
      <w:r>
        <w:fldChar w:fldCharType="end"/>
      </w:r>
      <w:r w:rsidRPr="007D04E1">
        <w:t xml:space="preserve">. Distribution of attention heads across transformer layers and clusters (C0 = focused-local, C1 = </w:t>
      </w:r>
      <w:proofErr w:type="spellStart"/>
      <w:r w:rsidRPr="007D04E1">
        <w:t>strided</w:t>
      </w:r>
      <w:proofErr w:type="spellEnd"/>
      <w:r w:rsidRPr="007D04E1">
        <w:t>, C2 = global-anchor, C3 = wider-local).</w:t>
      </w:r>
    </w:p>
    <w:p w14:paraId="722FC2CF" w14:textId="77777777" w:rsidR="001D2604" w:rsidRDefault="001D2604" w:rsidP="001D2604"/>
    <w:p w14:paraId="266CB3F6" w14:textId="77777777" w:rsidR="001D2604" w:rsidRDefault="001D2604" w:rsidP="001D2604"/>
    <w:p w14:paraId="55BF6992" w14:textId="77777777" w:rsidR="001D2604" w:rsidRDefault="001D2604" w:rsidP="001D2604"/>
    <w:p w14:paraId="1C3BC9A0" w14:textId="77777777" w:rsidR="001D2604" w:rsidRDefault="001D2604" w:rsidP="001D2604"/>
    <w:p w14:paraId="2F01A98A" w14:textId="77777777" w:rsidR="001D2604" w:rsidRDefault="001D2604" w:rsidP="001D2604"/>
    <w:p w14:paraId="2923C224" w14:textId="77777777" w:rsidR="001D2604" w:rsidRDefault="001D2604" w:rsidP="001D2604"/>
    <w:p w14:paraId="13698E0D" w14:textId="77777777" w:rsidR="001D2604" w:rsidRDefault="001D2604" w:rsidP="001D2604"/>
    <w:p w14:paraId="3BE369A1" w14:textId="77777777" w:rsidR="001D2604" w:rsidRDefault="001D2604" w:rsidP="001D2604"/>
    <w:p w14:paraId="3349C71F" w14:textId="77777777" w:rsidR="001D2604" w:rsidRDefault="001D2604" w:rsidP="001D2604"/>
    <w:p w14:paraId="4037CC72" w14:textId="77777777" w:rsidR="001D2604" w:rsidRDefault="001D2604" w:rsidP="001D2604"/>
    <w:p w14:paraId="34C231FB" w14:textId="77777777" w:rsidR="001D2604" w:rsidRDefault="001D2604" w:rsidP="001D2604"/>
    <w:p w14:paraId="519BC3E8" w14:textId="77777777" w:rsidR="001D2604" w:rsidRDefault="001D2604" w:rsidP="001D2604"/>
    <w:p w14:paraId="1BE6FA01" w14:textId="77777777" w:rsidR="001D2604" w:rsidRDefault="001D2604" w:rsidP="001D2604"/>
    <w:p w14:paraId="500AB9F6" w14:textId="77777777" w:rsidR="001D2604" w:rsidRDefault="001D2604" w:rsidP="001D2604"/>
    <w:p w14:paraId="27E3F834" w14:textId="77777777" w:rsidR="001D2604" w:rsidRDefault="001D2604" w:rsidP="001D2604"/>
    <w:p w14:paraId="26A68B2E" w14:textId="77777777" w:rsidR="001D2604" w:rsidRDefault="001D2604" w:rsidP="001D2604"/>
    <w:p w14:paraId="61152534" w14:textId="77777777" w:rsidR="001D2604" w:rsidRDefault="001D2604" w:rsidP="001D2604"/>
    <w:p w14:paraId="771308C0" w14:textId="77777777" w:rsidR="001D2604" w:rsidRDefault="001D2604" w:rsidP="001D2604"/>
    <w:p w14:paraId="30D9C248" w14:textId="77777777" w:rsidR="001D2604" w:rsidRDefault="001D2604" w:rsidP="001D2604"/>
    <w:p w14:paraId="4EEA16F1" w14:textId="77777777" w:rsidR="001D2604" w:rsidRDefault="001D2604" w:rsidP="001D2604"/>
    <w:p w14:paraId="7405DE93" w14:textId="77777777" w:rsidR="001D2604" w:rsidRDefault="001D2604" w:rsidP="001D2604"/>
    <w:p w14:paraId="35A5F04E" w14:textId="77777777" w:rsidR="001D2604" w:rsidRDefault="001D2604" w:rsidP="001D2604"/>
    <w:p w14:paraId="48CDC3B3" w14:textId="77777777" w:rsidR="001D2604" w:rsidRDefault="001D2604" w:rsidP="001D2604"/>
    <w:p w14:paraId="6DDAF3D7" w14:textId="77777777" w:rsidR="001D2604" w:rsidRDefault="001D2604" w:rsidP="001D2604"/>
    <w:p w14:paraId="6325F707" w14:textId="77777777" w:rsidR="001D2604" w:rsidRDefault="001D2604" w:rsidP="001D2604"/>
    <w:p w14:paraId="2DB461E1" w14:textId="77777777" w:rsidR="001D2604" w:rsidRDefault="001D2604" w:rsidP="001D2604"/>
    <w:p w14:paraId="08D9C26C" w14:textId="77777777" w:rsidR="001D2604" w:rsidRDefault="001D2604" w:rsidP="001D2604"/>
    <w:p w14:paraId="4F3D7D9C" w14:textId="37B07DE0" w:rsidR="001D2604" w:rsidRDefault="001D2604" w:rsidP="001D2604">
      <w:r w:rsidRPr="001D2604">
        <w:t>Figure 3.3 confirms that each cluster captures a distinct structural pattern, from narrow diagonals (C0) to periodic stripes (C1) and sparse anchor lines (C2).</w:t>
      </w:r>
    </w:p>
    <w:p w14:paraId="343D1A17" w14:textId="001EDBD9" w:rsidR="001D2604" w:rsidRPr="001D2604" w:rsidRDefault="006205C8" w:rsidP="001D2604">
      <w:r>
        <w:t>S</w:t>
      </w:r>
    </w:p>
    <w:p w14:paraId="7CE0576C" w14:textId="77777777" w:rsidR="006C178B" w:rsidRDefault="006C178B" w:rsidP="006C178B">
      <w:pPr>
        <w:keepNext/>
      </w:pPr>
      <w:r>
        <w:rPr>
          <w:noProof/>
        </w:rPr>
        <w:drawing>
          <wp:inline distT="0" distB="0" distL="0" distR="0" wp14:anchorId="28B6F507" wp14:editId="271EBB93">
            <wp:extent cx="5410200" cy="4180013"/>
            <wp:effectExtent l="0" t="0" r="0" b="0"/>
            <wp:docPr id="131299451"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9451" name="Picture 2"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22379" cy="4189423"/>
                    </a:xfrm>
                    <a:prstGeom prst="rect">
                      <a:avLst/>
                    </a:prstGeom>
                  </pic:spPr>
                </pic:pic>
              </a:graphicData>
            </a:graphic>
          </wp:inline>
        </w:drawing>
      </w:r>
    </w:p>
    <w:p w14:paraId="11F9895C" w14:textId="135A33F4" w:rsidR="00CC552B" w:rsidRPr="00CC552B" w:rsidRDefault="006C178B" w:rsidP="006C178B">
      <w:pPr>
        <w:pStyle w:val="Caption"/>
      </w:pPr>
      <w:r>
        <w:fldChar w:fldCharType="begin"/>
      </w:r>
      <w:r>
        <w:instrText xml:space="preserve"> SEQ Figure \* ARABIC </w:instrText>
      </w:r>
      <w:r>
        <w:fldChar w:fldCharType="separate"/>
      </w:r>
      <w:r w:rsidR="00332D5E">
        <w:rPr>
          <w:noProof/>
        </w:rPr>
        <w:t>4</w:t>
      </w:r>
      <w:r>
        <w:fldChar w:fldCharType="end"/>
      </w:r>
      <w:r>
        <w:t xml:space="preserve"> </w:t>
      </w:r>
      <w:r w:rsidRPr="00481DC5">
        <w:t>Representative dense-head attention maps for each cluster: (a) focused-local, (b) </w:t>
      </w:r>
      <w:proofErr w:type="spellStart"/>
      <w:r w:rsidRPr="00481DC5">
        <w:t>strided</w:t>
      </w:r>
      <w:proofErr w:type="spellEnd"/>
      <w:r w:rsidRPr="00481DC5">
        <w:t>, (c) global-anchor, (d) wider-local.</w:t>
      </w:r>
    </w:p>
    <w:p w14:paraId="02B05FB0" w14:textId="4CE6F15C" w:rsidR="004F2DBC" w:rsidRDefault="00F06BFC">
      <w:pPr>
        <w:pStyle w:val="Heading2"/>
        <w:numPr>
          <w:ilvl w:val="1"/>
          <w:numId w:val="5"/>
        </w:numPr>
        <w:tabs>
          <w:tab w:val="left" w:pos="386"/>
        </w:tabs>
        <w:spacing w:before="0"/>
        <w:ind w:left="386" w:hanging="363"/>
      </w:pPr>
      <w:r>
        <w:t>Implementation</w:t>
      </w:r>
      <w:r>
        <w:rPr>
          <w:spacing w:val="-14"/>
        </w:rPr>
        <w:t xml:space="preserve"> </w:t>
      </w:r>
      <w:r>
        <w:rPr>
          <w:spacing w:val="-2"/>
        </w:rPr>
        <w:t>Details</w:t>
      </w:r>
    </w:p>
    <w:p w14:paraId="4353A5A0" w14:textId="77777777" w:rsidR="004F2DBC" w:rsidRDefault="004F2DBC">
      <w:pPr>
        <w:pStyle w:val="BodyText"/>
        <w:spacing w:before="25"/>
        <w:rPr>
          <w:rFonts w:ascii="Arial"/>
          <w:b/>
        </w:rPr>
      </w:pPr>
    </w:p>
    <w:p w14:paraId="7B05B7ED" w14:textId="77777777" w:rsidR="004F2DBC" w:rsidRDefault="00F06BFC">
      <w:pPr>
        <w:pStyle w:val="ListParagraph"/>
        <w:numPr>
          <w:ilvl w:val="2"/>
          <w:numId w:val="5"/>
        </w:numPr>
        <w:tabs>
          <w:tab w:val="left" w:pos="742"/>
        </w:tabs>
        <w:ind w:left="742" w:hanging="359"/>
      </w:pPr>
      <w:r>
        <w:rPr>
          <w:rFonts w:ascii="Arial" w:hAnsi="Arial"/>
          <w:b/>
        </w:rPr>
        <w:t>Language</w:t>
      </w:r>
      <w:r>
        <w:rPr>
          <w:rFonts w:ascii="Arial" w:hAnsi="Arial"/>
          <w:b/>
          <w:spacing w:val="-12"/>
        </w:rPr>
        <w:t xml:space="preserve"> </w:t>
      </w:r>
      <w:r>
        <w:rPr>
          <w:rFonts w:ascii="Arial" w:hAnsi="Arial"/>
          <w:b/>
        </w:rPr>
        <w:t>&amp;</w:t>
      </w:r>
      <w:r>
        <w:rPr>
          <w:rFonts w:ascii="Arial" w:hAnsi="Arial"/>
          <w:b/>
          <w:spacing w:val="-10"/>
        </w:rPr>
        <w:t xml:space="preserve"> </w:t>
      </w:r>
      <w:r>
        <w:rPr>
          <w:rFonts w:ascii="Arial" w:hAnsi="Arial"/>
          <w:b/>
        </w:rPr>
        <w:t>Framework:</w:t>
      </w:r>
      <w:r>
        <w:rPr>
          <w:rFonts w:ascii="Arial" w:hAnsi="Arial"/>
          <w:b/>
          <w:spacing w:val="-10"/>
        </w:rPr>
        <w:t xml:space="preserve"> </w:t>
      </w:r>
      <w:r>
        <w:t>Python</w:t>
      </w:r>
      <w:r>
        <w:rPr>
          <w:spacing w:val="-10"/>
        </w:rPr>
        <w:t xml:space="preserve"> </w:t>
      </w:r>
      <w:r>
        <w:t>3.9,</w:t>
      </w:r>
      <w:r>
        <w:rPr>
          <w:spacing w:val="-10"/>
        </w:rPr>
        <w:t xml:space="preserve"> </w:t>
      </w:r>
      <w:proofErr w:type="spellStart"/>
      <w:r>
        <w:t>PyTorch</w:t>
      </w:r>
      <w:proofErr w:type="spellEnd"/>
      <w:r>
        <w:rPr>
          <w:spacing w:val="-10"/>
        </w:rPr>
        <w:t xml:space="preserve"> </w:t>
      </w:r>
      <w:r>
        <w:rPr>
          <w:spacing w:val="-5"/>
        </w:rPr>
        <w:t>2.0</w:t>
      </w:r>
    </w:p>
    <w:p w14:paraId="256DF6E9" w14:textId="77777777" w:rsidR="004F2DBC" w:rsidRDefault="004F2DBC">
      <w:pPr>
        <w:pStyle w:val="BodyText"/>
        <w:spacing w:before="76"/>
      </w:pPr>
    </w:p>
    <w:p w14:paraId="06A60D35" w14:textId="77777777" w:rsidR="004F2DBC" w:rsidRDefault="00F06BFC">
      <w:pPr>
        <w:pStyle w:val="ListParagraph"/>
        <w:numPr>
          <w:ilvl w:val="2"/>
          <w:numId w:val="5"/>
        </w:numPr>
        <w:tabs>
          <w:tab w:val="left" w:pos="742"/>
        </w:tabs>
        <w:ind w:left="742" w:hanging="359"/>
      </w:pPr>
      <w:r>
        <w:rPr>
          <w:rFonts w:ascii="Arial" w:hAnsi="Arial"/>
          <w:b/>
        </w:rPr>
        <w:t>Data:</w:t>
      </w:r>
      <w:r>
        <w:rPr>
          <w:rFonts w:ascii="Arial" w:hAnsi="Arial"/>
          <w:b/>
          <w:spacing w:val="-6"/>
        </w:rPr>
        <w:t xml:space="preserve"> </w:t>
      </w:r>
      <w:r>
        <w:t>10</w:t>
      </w:r>
      <w:r>
        <w:rPr>
          <w:spacing w:val="-5"/>
        </w:rPr>
        <w:t xml:space="preserve"> </w:t>
      </w:r>
      <w:r>
        <w:t>validation</w:t>
      </w:r>
      <w:r>
        <w:rPr>
          <w:spacing w:val="-5"/>
        </w:rPr>
        <w:t xml:space="preserve"> </w:t>
      </w:r>
      <w:r>
        <w:t>sequences</w:t>
      </w:r>
      <w:r>
        <w:rPr>
          <w:spacing w:val="-6"/>
        </w:rPr>
        <w:t xml:space="preserve"> </w:t>
      </w:r>
      <w:r>
        <w:t>of</w:t>
      </w:r>
      <w:r>
        <w:rPr>
          <w:spacing w:val="-5"/>
        </w:rPr>
        <w:t xml:space="preserve"> </w:t>
      </w:r>
      <w:r>
        <w:t>length</w:t>
      </w:r>
      <w:r>
        <w:rPr>
          <w:spacing w:val="-5"/>
        </w:rPr>
        <w:t xml:space="preserve"> </w:t>
      </w:r>
      <w:r>
        <w:t>1,024</w:t>
      </w:r>
      <w:r>
        <w:rPr>
          <w:spacing w:val="-6"/>
        </w:rPr>
        <w:t xml:space="preserve"> </w:t>
      </w:r>
      <w:r>
        <w:t>bytes</w:t>
      </w:r>
      <w:r>
        <w:rPr>
          <w:spacing w:val="-5"/>
        </w:rPr>
        <w:t xml:space="preserve"> </w:t>
      </w:r>
      <w:r>
        <w:t>from</w:t>
      </w:r>
      <w:r>
        <w:rPr>
          <w:spacing w:val="-5"/>
        </w:rPr>
        <w:t xml:space="preserve"> </w:t>
      </w:r>
      <w:r>
        <w:rPr>
          <w:spacing w:val="-2"/>
        </w:rPr>
        <w:t>Enwik8</w:t>
      </w:r>
    </w:p>
    <w:p w14:paraId="2B556573" w14:textId="77777777" w:rsidR="004F2DBC" w:rsidRDefault="004F2DBC">
      <w:pPr>
        <w:pStyle w:val="BodyText"/>
        <w:spacing w:before="100"/>
      </w:pPr>
    </w:p>
    <w:p w14:paraId="55E7CE6F" w14:textId="65557B47" w:rsidR="004F2DBC" w:rsidRPr="00F526E3" w:rsidRDefault="00F06BFC" w:rsidP="00F526E3">
      <w:pPr>
        <w:pStyle w:val="ListParagraph"/>
        <w:numPr>
          <w:ilvl w:val="2"/>
          <w:numId w:val="5"/>
        </w:numPr>
        <w:tabs>
          <w:tab w:val="left" w:pos="742"/>
        </w:tabs>
        <w:ind w:left="742" w:hanging="359"/>
        <w:rPr>
          <w:rFonts w:ascii="Courier New" w:hAnsi="Courier New"/>
        </w:rPr>
        <w:sectPr w:rsidR="004F2DBC" w:rsidRPr="00F526E3">
          <w:pgSz w:w="11920" w:h="16840"/>
          <w:pgMar w:top="1360" w:right="1417" w:bottom="280" w:left="1417" w:header="720" w:footer="720" w:gutter="0"/>
          <w:cols w:space="720"/>
        </w:sectPr>
      </w:pPr>
      <w:r>
        <w:rPr>
          <w:rFonts w:ascii="Arial" w:hAnsi="Arial"/>
          <w:b/>
        </w:rPr>
        <w:t>Entropy:</w:t>
      </w:r>
      <w:r>
        <w:rPr>
          <w:rFonts w:ascii="Arial" w:hAnsi="Arial"/>
          <w:b/>
          <w:spacing w:val="-10"/>
        </w:rPr>
        <w:t xml:space="preserve"> </w:t>
      </w:r>
      <w:proofErr w:type="spellStart"/>
      <w:proofErr w:type="gramStart"/>
      <w:r w:rsidR="00F526E3" w:rsidRPr="00F526E3">
        <w:rPr>
          <w:rFonts w:ascii="Courier New" w:hAnsi="Courier New"/>
          <w:color w:val="178037"/>
          <w:spacing w:val="-2"/>
        </w:rPr>
        <w:t>scipy.stats</w:t>
      </w:r>
      <w:proofErr w:type="gramEnd"/>
      <w:r w:rsidR="00F526E3" w:rsidRPr="00F526E3">
        <w:rPr>
          <w:rFonts w:ascii="Courier New" w:hAnsi="Courier New"/>
          <w:color w:val="178037"/>
          <w:spacing w:val="-2"/>
        </w:rPr>
        <w:t>.entropy</w:t>
      </w:r>
      <w:proofErr w:type="spellEnd"/>
      <w:r w:rsidR="00F526E3" w:rsidRPr="00F526E3">
        <w:rPr>
          <w:rFonts w:ascii="Courier New" w:hAnsi="Courier New"/>
          <w:color w:val="178037"/>
          <w:spacing w:val="-2"/>
        </w:rPr>
        <w:t>(p) / np.log(L)</w:t>
      </w:r>
    </w:p>
    <w:p w14:paraId="38E76D23" w14:textId="77777777" w:rsidR="004F2DBC" w:rsidRDefault="00F06BFC">
      <w:pPr>
        <w:pStyle w:val="ListParagraph"/>
        <w:numPr>
          <w:ilvl w:val="2"/>
          <w:numId w:val="5"/>
        </w:numPr>
        <w:tabs>
          <w:tab w:val="left" w:pos="742"/>
        </w:tabs>
        <w:spacing w:before="80"/>
        <w:ind w:left="742" w:hanging="359"/>
      </w:pPr>
      <w:r>
        <w:rPr>
          <w:rFonts w:ascii="Arial" w:hAnsi="Arial"/>
          <w:b/>
        </w:rPr>
        <w:lastRenderedPageBreak/>
        <w:t>Sparsity:</w:t>
      </w:r>
      <w:r>
        <w:rPr>
          <w:rFonts w:ascii="Arial" w:hAnsi="Arial"/>
          <w:b/>
          <w:spacing w:val="-6"/>
        </w:rPr>
        <w:t xml:space="preserve"> </w:t>
      </w:r>
      <w:r>
        <w:t>binary</w:t>
      </w:r>
      <w:r>
        <w:rPr>
          <w:spacing w:val="-6"/>
        </w:rPr>
        <w:t xml:space="preserve"> </w:t>
      </w:r>
      <w:r>
        <w:t>search</w:t>
      </w:r>
      <w:r>
        <w:rPr>
          <w:spacing w:val="-6"/>
        </w:rPr>
        <w:t xml:space="preserve"> </w:t>
      </w:r>
      <w:r>
        <w:t>on</w:t>
      </w:r>
      <w:r>
        <w:rPr>
          <w:spacing w:val="-6"/>
        </w:rPr>
        <w:t xml:space="preserve"> </w:t>
      </w:r>
      <w:r>
        <w:t>sorted</w:t>
      </w:r>
      <w:r>
        <w:rPr>
          <w:spacing w:val="-6"/>
        </w:rPr>
        <w:t xml:space="preserve"> </w:t>
      </w:r>
      <w:r>
        <w:t>attention</w:t>
      </w:r>
      <w:r>
        <w:rPr>
          <w:spacing w:val="-6"/>
        </w:rPr>
        <w:t xml:space="preserve"> </w:t>
      </w:r>
      <w:r>
        <w:t>weights</w:t>
      </w:r>
      <w:r>
        <w:rPr>
          <w:spacing w:val="-6"/>
        </w:rPr>
        <w:t xml:space="preserve"> </w:t>
      </w:r>
      <w:r>
        <w:t>per</w:t>
      </w:r>
      <w:r>
        <w:rPr>
          <w:spacing w:val="-6"/>
        </w:rPr>
        <w:t xml:space="preserve"> </w:t>
      </w:r>
      <w:r>
        <w:rPr>
          <w:spacing w:val="-5"/>
        </w:rPr>
        <w:t>row</w:t>
      </w:r>
    </w:p>
    <w:p w14:paraId="2152B860" w14:textId="77777777" w:rsidR="004F2DBC" w:rsidRDefault="004F2DBC">
      <w:pPr>
        <w:pStyle w:val="BodyText"/>
        <w:spacing w:before="75"/>
      </w:pPr>
    </w:p>
    <w:p w14:paraId="7D77FA7C" w14:textId="77777777" w:rsidR="004F2DBC" w:rsidRDefault="00F06BFC">
      <w:pPr>
        <w:pStyle w:val="ListParagraph"/>
        <w:numPr>
          <w:ilvl w:val="2"/>
          <w:numId w:val="5"/>
        </w:numPr>
        <w:tabs>
          <w:tab w:val="left" w:pos="742"/>
        </w:tabs>
        <w:spacing w:before="1"/>
        <w:ind w:left="742" w:hanging="359"/>
      </w:pPr>
      <w:r>
        <w:rPr>
          <w:rFonts w:ascii="Arial" w:hAnsi="Arial"/>
          <w:b/>
        </w:rPr>
        <w:t>Distance:</w:t>
      </w:r>
      <w:r>
        <w:rPr>
          <w:rFonts w:ascii="Arial" w:hAnsi="Arial"/>
          <w:b/>
          <w:spacing w:val="-8"/>
        </w:rPr>
        <w:t xml:space="preserve"> </w:t>
      </w:r>
      <w:r>
        <w:t>matrix</w:t>
      </w:r>
      <w:r>
        <w:rPr>
          <w:spacing w:val="-7"/>
        </w:rPr>
        <w:t xml:space="preserve"> </w:t>
      </w:r>
      <w:r>
        <w:t>of</w:t>
      </w:r>
      <w:r>
        <w:rPr>
          <w:spacing w:val="-8"/>
        </w:rPr>
        <w:t xml:space="preserve"> </w:t>
      </w:r>
      <w:r>
        <w:t>absolute</w:t>
      </w:r>
      <w:r>
        <w:rPr>
          <w:spacing w:val="-7"/>
        </w:rPr>
        <w:t xml:space="preserve"> </w:t>
      </w:r>
      <w:r>
        <w:t>index</w:t>
      </w:r>
      <w:r>
        <w:rPr>
          <w:spacing w:val="-7"/>
        </w:rPr>
        <w:t xml:space="preserve"> </w:t>
      </w:r>
      <w:r>
        <w:t>differences</w:t>
      </w:r>
      <w:r>
        <w:rPr>
          <w:spacing w:val="-8"/>
        </w:rPr>
        <w:t xml:space="preserve"> </w:t>
      </w:r>
      <w:r>
        <w:t>precomputed</w:t>
      </w:r>
      <w:r>
        <w:rPr>
          <w:spacing w:val="-7"/>
        </w:rPr>
        <w:t xml:space="preserve"> </w:t>
      </w:r>
      <w:r>
        <w:t>for</w:t>
      </w:r>
      <w:r>
        <w:rPr>
          <w:spacing w:val="-7"/>
        </w:rPr>
        <w:t xml:space="preserve"> </w:t>
      </w:r>
      <w:r>
        <w:rPr>
          <w:spacing w:val="-2"/>
        </w:rPr>
        <w:t>speed</w:t>
      </w:r>
    </w:p>
    <w:p w14:paraId="7ED16F6A" w14:textId="77777777" w:rsidR="004F2DBC" w:rsidRDefault="004F2DBC">
      <w:pPr>
        <w:pStyle w:val="BodyText"/>
        <w:spacing w:before="99"/>
      </w:pPr>
    </w:p>
    <w:p w14:paraId="43AC25D3" w14:textId="77777777" w:rsidR="004F2DBC" w:rsidRDefault="00F06BFC">
      <w:pPr>
        <w:pStyle w:val="ListParagraph"/>
        <w:numPr>
          <w:ilvl w:val="2"/>
          <w:numId w:val="5"/>
        </w:numPr>
        <w:tabs>
          <w:tab w:val="left" w:pos="742"/>
        </w:tabs>
        <w:spacing w:before="1"/>
        <w:ind w:left="742" w:hanging="359"/>
        <w:rPr>
          <w:rFonts w:ascii="Courier New" w:hAnsi="Courier New"/>
        </w:rPr>
      </w:pPr>
      <w:r>
        <w:rPr>
          <w:rFonts w:ascii="Arial" w:hAnsi="Arial"/>
          <w:b/>
        </w:rPr>
        <w:t>Clustering:</w:t>
      </w:r>
      <w:r>
        <w:rPr>
          <w:rFonts w:ascii="Arial" w:hAnsi="Arial"/>
          <w:b/>
          <w:spacing w:val="-16"/>
        </w:rPr>
        <w:t xml:space="preserve"> </w:t>
      </w:r>
      <w:proofErr w:type="spellStart"/>
      <w:r>
        <w:t>SciKit-Learn’s</w:t>
      </w:r>
      <w:proofErr w:type="spellEnd"/>
      <w:r>
        <w:rPr>
          <w:spacing w:val="-14"/>
        </w:rPr>
        <w:t xml:space="preserve"> </w:t>
      </w:r>
      <w:proofErr w:type="spellStart"/>
      <w:r>
        <w:rPr>
          <w:rFonts w:ascii="Courier New" w:hAnsi="Courier New"/>
          <w:color w:val="178037"/>
          <w:spacing w:val="-2"/>
        </w:rPr>
        <w:t>AgglomerativeClustering</w:t>
      </w:r>
      <w:proofErr w:type="spellEnd"/>
      <w:r>
        <w:rPr>
          <w:rFonts w:ascii="Courier New" w:hAnsi="Courier New"/>
          <w:color w:val="178037"/>
          <w:spacing w:val="-2"/>
        </w:rPr>
        <w:t>(</w:t>
      </w:r>
      <w:proofErr w:type="spellStart"/>
      <w:r>
        <w:rPr>
          <w:rFonts w:ascii="Courier New" w:hAnsi="Courier New"/>
          <w:color w:val="178037"/>
          <w:spacing w:val="-2"/>
        </w:rPr>
        <w:t>n_clusters</w:t>
      </w:r>
      <w:proofErr w:type="spellEnd"/>
      <w:r>
        <w:rPr>
          <w:rFonts w:ascii="Courier New" w:hAnsi="Courier New"/>
          <w:color w:val="178037"/>
          <w:spacing w:val="-2"/>
        </w:rPr>
        <w:t>=4)</w:t>
      </w:r>
    </w:p>
    <w:p w14:paraId="3E33F448" w14:textId="77777777" w:rsidR="004F2DBC" w:rsidRDefault="004F2DBC">
      <w:pPr>
        <w:pStyle w:val="BodyText"/>
        <w:rPr>
          <w:rFonts w:ascii="Courier New"/>
        </w:rPr>
      </w:pPr>
    </w:p>
    <w:p w14:paraId="6A2F45D2" w14:textId="77777777" w:rsidR="004F2DBC" w:rsidRDefault="004F2DBC">
      <w:pPr>
        <w:pStyle w:val="BodyText"/>
        <w:spacing w:before="112"/>
        <w:rPr>
          <w:rFonts w:ascii="Courier New"/>
        </w:rPr>
      </w:pPr>
    </w:p>
    <w:p w14:paraId="3296770F" w14:textId="77777777" w:rsidR="004F2DBC" w:rsidRDefault="00F06BFC">
      <w:pPr>
        <w:pStyle w:val="BodyText"/>
        <w:spacing w:line="276" w:lineRule="auto"/>
        <w:ind w:left="23" w:right="193"/>
      </w:pPr>
      <w:r>
        <w:t>All</w:t>
      </w:r>
      <w:r>
        <w:rPr>
          <w:spacing w:val="-4"/>
        </w:rPr>
        <w:t xml:space="preserve"> </w:t>
      </w:r>
      <w:r>
        <w:t>intermediate</w:t>
      </w:r>
      <w:r>
        <w:rPr>
          <w:spacing w:val="-4"/>
        </w:rPr>
        <w:t xml:space="preserve"> </w:t>
      </w:r>
      <w:r>
        <w:t>results</w:t>
      </w:r>
      <w:r>
        <w:rPr>
          <w:spacing w:val="-4"/>
        </w:rPr>
        <w:t xml:space="preserve"> </w:t>
      </w:r>
      <w:r>
        <w:t>(raw</w:t>
      </w:r>
      <w:r>
        <w:rPr>
          <w:spacing w:val="-4"/>
        </w:rPr>
        <w:t xml:space="preserve"> </w:t>
      </w:r>
      <w:r>
        <w:t>weights,</w:t>
      </w:r>
      <w:r>
        <w:rPr>
          <w:spacing w:val="-4"/>
        </w:rPr>
        <w:t xml:space="preserve"> </w:t>
      </w:r>
      <w:r>
        <w:t>metric</w:t>
      </w:r>
      <w:r>
        <w:rPr>
          <w:spacing w:val="-4"/>
        </w:rPr>
        <w:t xml:space="preserve"> </w:t>
      </w:r>
      <w:r>
        <w:t>arrays,</w:t>
      </w:r>
      <w:r>
        <w:rPr>
          <w:spacing w:val="-4"/>
        </w:rPr>
        <w:t xml:space="preserve"> </w:t>
      </w:r>
      <w:r>
        <w:t>cluster</w:t>
      </w:r>
      <w:r>
        <w:rPr>
          <w:spacing w:val="-4"/>
        </w:rPr>
        <w:t xml:space="preserve"> </w:t>
      </w:r>
      <w:r>
        <w:t>labels)</w:t>
      </w:r>
      <w:r>
        <w:rPr>
          <w:spacing w:val="-4"/>
        </w:rPr>
        <w:t xml:space="preserve"> </w:t>
      </w:r>
      <w:r>
        <w:t>are</w:t>
      </w:r>
      <w:r>
        <w:rPr>
          <w:spacing w:val="-4"/>
        </w:rPr>
        <w:t xml:space="preserve"> </w:t>
      </w:r>
      <w:r>
        <w:t>saved</w:t>
      </w:r>
      <w:r>
        <w:rPr>
          <w:spacing w:val="-4"/>
        </w:rPr>
        <w:t xml:space="preserve"> </w:t>
      </w:r>
      <w:r>
        <w:t>to</w:t>
      </w:r>
      <w:r>
        <w:rPr>
          <w:spacing w:val="-4"/>
        </w:rPr>
        <w:t xml:space="preserve"> </w:t>
      </w:r>
      <w:r>
        <w:t>disk</w:t>
      </w:r>
      <w:r>
        <w:rPr>
          <w:spacing w:val="-4"/>
        </w:rPr>
        <w:t xml:space="preserve"> </w:t>
      </w:r>
      <w:r>
        <w:t>in NumPy format for reproducibility (RE3.5).</w:t>
      </w:r>
    </w:p>
    <w:p w14:paraId="44E0C5B3" w14:textId="77777777" w:rsidR="004F2DBC" w:rsidRDefault="00F06BFC">
      <w:pPr>
        <w:pStyle w:val="BodyText"/>
        <w:spacing w:before="285" w:line="276" w:lineRule="auto"/>
        <w:ind w:left="23" w:right="193"/>
      </w:pPr>
      <w:r>
        <w:t>In</w:t>
      </w:r>
      <w:r>
        <w:rPr>
          <w:spacing w:val="-5"/>
        </w:rPr>
        <w:t xml:space="preserve"> </w:t>
      </w:r>
      <w:r>
        <w:t>this</w:t>
      </w:r>
      <w:r>
        <w:rPr>
          <w:spacing w:val="-5"/>
        </w:rPr>
        <w:t xml:space="preserve"> </w:t>
      </w:r>
      <w:r>
        <w:t>chapter,</w:t>
      </w:r>
      <w:r>
        <w:rPr>
          <w:spacing w:val="-5"/>
        </w:rPr>
        <w:t xml:space="preserve"> </w:t>
      </w:r>
      <w:r>
        <w:t>we</w:t>
      </w:r>
      <w:r>
        <w:rPr>
          <w:spacing w:val="-5"/>
        </w:rPr>
        <w:t xml:space="preserve"> </w:t>
      </w:r>
      <w:r>
        <w:t>detailed</w:t>
      </w:r>
      <w:r>
        <w:rPr>
          <w:spacing w:val="-5"/>
        </w:rPr>
        <w:t xml:space="preserve"> </w:t>
      </w:r>
      <w:r>
        <w:t>an</w:t>
      </w:r>
      <w:r>
        <w:rPr>
          <w:spacing w:val="-5"/>
        </w:rPr>
        <w:t xml:space="preserve"> </w:t>
      </w:r>
      <w:r>
        <w:t>empirical</w:t>
      </w:r>
      <w:r>
        <w:rPr>
          <w:spacing w:val="-5"/>
        </w:rPr>
        <w:t xml:space="preserve"> </w:t>
      </w:r>
      <w:r>
        <w:t>pipeline</w:t>
      </w:r>
      <w:r>
        <w:rPr>
          <w:spacing w:val="-5"/>
        </w:rPr>
        <w:t xml:space="preserve"> </w:t>
      </w:r>
      <w:r>
        <w:t>to</w:t>
      </w:r>
      <w:r>
        <w:rPr>
          <w:spacing w:val="-5"/>
        </w:rPr>
        <w:t xml:space="preserve"> </w:t>
      </w:r>
      <w:r>
        <w:t>analyze</w:t>
      </w:r>
      <w:r>
        <w:rPr>
          <w:spacing w:val="-5"/>
        </w:rPr>
        <w:t xml:space="preserve"> </w:t>
      </w:r>
      <w:r>
        <w:t>dense</w:t>
      </w:r>
      <w:r>
        <w:rPr>
          <w:spacing w:val="-5"/>
        </w:rPr>
        <w:t xml:space="preserve"> </w:t>
      </w:r>
      <w:r>
        <w:t>attention</w:t>
      </w:r>
      <w:r>
        <w:rPr>
          <w:spacing w:val="-5"/>
        </w:rPr>
        <w:t xml:space="preserve"> </w:t>
      </w:r>
      <w:r>
        <w:t>in</w:t>
      </w:r>
      <w:r>
        <w:rPr>
          <w:spacing w:val="-5"/>
        </w:rPr>
        <w:t xml:space="preserve"> </w:t>
      </w:r>
      <w:r>
        <w:t>a</w:t>
      </w:r>
      <w:r>
        <w:rPr>
          <w:spacing w:val="-5"/>
        </w:rPr>
        <w:t xml:space="preserve"> </w:t>
      </w:r>
      <w:r>
        <w:t>byte-level Transformer (MC3.1), defined clear requirements for accurate, scalable analysis</w:t>
      </w:r>
    </w:p>
    <w:p w14:paraId="7E0D492D" w14:textId="77777777" w:rsidR="004F2DBC" w:rsidRDefault="00F06BFC">
      <w:pPr>
        <w:pStyle w:val="BodyText"/>
        <w:spacing w:line="276" w:lineRule="auto"/>
        <w:ind w:left="23"/>
      </w:pPr>
      <w:r>
        <w:t>(RE3.1–RE3.6</w:t>
      </w:r>
      <w:proofErr w:type="gramStart"/>
      <w:r>
        <w:t>),</w:t>
      </w:r>
      <w:r>
        <w:rPr>
          <w:spacing w:val="-5"/>
        </w:rPr>
        <w:t xml:space="preserve"> </w:t>
      </w:r>
      <w:r>
        <w:t>and</w:t>
      </w:r>
      <w:proofErr w:type="gramEnd"/>
      <w:r>
        <w:rPr>
          <w:spacing w:val="-5"/>
        </w:rPr>
        <w:t xml:space="preserve"> </w:t>
      </w:r>
      <w:r>
        <w:t>presented</w:t>
      </w:r>
      <w:r>
        <w:rPr>
          <w:spacing w:val="-5"/>
        </w:rPr>
        <w:t xml:space="preserve"> </w:t>
      </w:r>
      <w:r>
        <w:t>a</w:t>
      </w:r>
      <w:r>
        <w:rPr>
          <w:spacing w:val="-5"/>
        </w:rPr>
        <w:t xml:space="preserve"> </w:t>
      </w:r>
      <w:r>
        <w:t>clustering</w:t>
      </w:r>
      <w:r>
        <w:rPr>
          <w:spacing w:val="-5"/>
        </w:rPr>
        <w:t xml:space="preserve"> </w:t>
      </w:r>
      <w:r>
        <w:t>methodology</w:t>
      </w:r>
      <w:r>
        <w:rPr>
          <w:spacing w:val="-5"/>
        </w:rPr>
        <w:t xml:space="preserve"> </w:t>
      </w:r>
      <w:r>
        <w:t>that</w:t>
      </w:r>
      <w:r>
        <w:rPr>
          <w:spacing w:val="-5"/>
        </w:rPr>
        <w:t xml:space="preserve"> </w:t>
      </w:r>
      <w:r>
        <w:t>yields</w:t>
      </w:r>
      <w:r>
        <w:rPr>
          <w:spacing w:val="-5"/>
        </w:rPr>
        <w:t xml:space="preserve"> </w:t>
      </w:r>
      <w:r>
        <w:t>four</w:t>
      </w:r>
      <w:r>
        <w:rPr>
          <w:spacing w:val="-5"/>
        </w:rPr>
        <w:t xml:space="preserve"> </w:t>
      </w:r>
      <w:r>
        <w:t>interpretable</w:t>
      </w:r>
      <w:r>
        <w:rPr>
          <w:spacing w:val="-5"/>
        </w:rPr>
        <w:t xml:space="preserve"> </w:t>
      </w:r>
      <w:r>
        <w:t>sparse patterns (MC3.2, MC3.3). These patterns form the foundation for the sparse Transformer design in Chapter 4.</w:t>
      </w:r>
    </w:p>
    <w:p w14:paraId="5EBD4BCA" w14:textId="77777777" w:rsidR="004F2DBC" w:rsidRDefault="00F06BFC">
      <w:pPr>
        <w:pStyle w:val="Heading1"/>
        <w:numPr>
          <w:ilvl w:val="0"/>
          <w:numId w:val="5"/>
        </w:numPr>
        <w:tabs>
          <w:tab w:val="left" w:pos="204"/>
        </w:tabs>
        <w:ind w:left="204" w:hanging="181"/>
      </w:pPr>
      <w:r>
        <w:rPr>
          <w:spacing w:val="-2"/>
        </w:rPr>
        <w:t>Implementation</w:t>
      </w:r>
    </w:p>
    <w:p w14:paraId="1F117BBF" w14:textId="77777777" w:rsidR="004F2DBC" w:rsidRDefault="00F06BFC">
      <w:pPr>
        <w:pStyle w:val="BodyText"/>
        <w:spacing w:before="285" w:line="276" w:lineRule="auto"/>
        <w:ind w:left="23" w:right="95"/>
      </w:pPr>
      <w:r>
        <w:t>The</w:t>
      </w:r>
      <w:r>
        <w:rPr>
          <w:spacing w:val="-5"/>
        </w:rPr>
        <w:t xml:space="preserve"> </w:t>
      </w:r>
      <w:r>
        <w:t>implementation</w:t>
      </w:r>
      <w:r>
        <w:rPr>
          <w:spacing w:val="-5"/>
        </w:rPr>
        <w:t xml:space="preserve"> </w:t>
      </w:r>
      <w:r>
        <w:t>of</w:t>
      </w:r>
      <w:r>
        <w:rPr>
          <w:spacing w:val="-5"/>
        </w:rPr>
        <w:t xml:space="preserve"> </w:t>
      </w:r>
      <w:r>
        <w:t>both</w:t>
      </w:r>
      <w:r>
        <w:rPr>
          <w:spacing w:val="-5"/>
        </w:rPr>
        <w:t xml:space="preserve"> </w:t>
      </w:r>
      <w:r>
        <w:t>sparse</w:t>
      </w:r>
      <w:r>
        <w:rPr>
          <w:spacing w:val="-5"/>
        </w:rPr>
        <w:t xml:space="preserve"> </w:t>
      </w:r>
      <w:r>
        <w:t>and</w:t>
      </w:r>
      <w:r>
        <w:rPr>
          <w:spacing w:val="-5"/>
        </w:rPr>
        <w:t xml:space="preserve"> </w:t>
      </w:r>
      <w:r>
        <w:t>dense</w:t>
      </w:r>
      <w:r>
        <w:rPr>
          <w:spacing w:val="-5"/>
        </w:rPr>
        <w:t xml:space="preserve"> </w:t>
      </w:r>
      <w:r>
        <w:t>attention</w:t>
      </w:r>
      <w:r>
        <w:rPr>
          <w:spacing w:val="-5"/>
        </w:rPr>
        <w:t xml:space="preserve"> </w:t>
      </w:r>
      <w:r>
        <w:t>Transformer</w:t>
      </w:r>
      <w:r>
        <w:rPr>
          <w:spacing w:val="-5"/>
        </w:rPr>
        <w:t xml:space="preserve"> </w:t>
      </w:r>
      <w:r>
        <w:t>models</w:t>
      </w:r>
      <w:r>
        <w:rPr>
          <w:spacing w:val="-5"/>
        </w:rPr>
        <w:t xml:space="preserve"> </w:t>
      </w:r>
      <w:r>
        <w:t>was</w:t>
      </w:r>
      <w:r>
        <w:rPr>
          <w:spacing w:val="-5"/>
        </w:rPr>
        <w:t xml:space="preserve"> </w:t>
      </w:r>
      <w:r>
        <w:t xml:space="preserve">conducted using </w:t>
      </w:r>
      <w:proofErr w:type="spellStart"/>
      <w:r>
        <w:t>PyTorch</w:t>
      </w:r>
      <w:proofErr w:type="spellEnd"/>
      <w:r>
        <w:t>, specifically designed for byte-level language modeling on the Enwik8 dataset. The dense Transformer served as a baseline with a conventional full-attention mechanism, whereas the sparse Transformer integrated empirically derived attention patterns identified through clustering of dense model behaviors.</w:t>
      </w:r>
    </w:p>
    <w:p w14:paraId="23F82A1D" w14:textId="77777777" w:rsidR="00D42661" w:rsidRPr="00D42661" w:rsidRDefault="00D42661" w:rsidP="00D42661">
      <w:pPr>
        <w:pStyle w:val="Heading2"/>
      </w:pPr>
      <w:r w:rsidRPr="00D42661">
        <w:t>Detailed Model Architecture</w:t>
      </w:r>
    </w:p>
    <w:p w14:paraId="02746D2F" w14:textId="77777777" w:rsidR="00D42661" w:rsidRPr="00D42661" w:rsidRDefault="00D42661" w:rsidP="00D42661">
      <w:pPr>
        <w:pStyle w:val="Heading2"/>
        <w:rPr>
          <w:b w:val="0"/>
          <w:bCs w:val="0"/>
        </w:rPr>
      </w:pPr>
      <w:r w:rsidRPr="00D42661">
        <w:rPr>
          <w:b w:val="0"/>
          <w:bCs w:val="0"/>
        </w:rPr>
        <w:t>Both the sparse and dense Transformer models employed in this study share a foundational Transformer architecture tailored for byte-level language modeling, with detailed structural specifications provided below:</w:t>
      </w:r>
    </w:p>
    <w:p w14:paraId="478D64F6" w14:textId="77777777" w:rsidR="00D42661" w:rsidRPr="00D42661" w:rsidRDefault="00D42661" w:rsidP="00D42661">
      <w:pPr>
        <w:pStyle w:val="Heading2"/>
      </w:pPr>
      <w:r w:rsidRPr="00D42661">
        <w:t>Number of Transformer Layers:</w:t>
      </w:r>
    </w:p>
    <w:p w14:paraId="166716C0" w14:textId="77777777" w:rsidR="00D42661" w:rsidRPr="00D42661" w:rsidRDefault="00D42661" w:rsidP="00D42661">
      <w:pPr>
        <w:pStyle w:val="Heading2"/>
        <w:numPr>
          <w:ilvl w:val="0"/>
          <w:numId w:val="14"/>
        </w:numPr>
        <w:rPr>
          <w:b w:val="0"/>
          <w:bCs w:val="0"/>
        </w:rPr>
      </w:pPr>
      <w:r w:rsidRPr="00D42661">
        <w:rPr>
          <w:b w:val="0"/>
          <w:bCs w:val="0"/>
        </w:rPr>
        <w:t>Both models contain 12 Transformer encoder layers. Each encoder layer comprises multi-head self-attention mechanisms, followed by position-wise feedforward neural networks, layer normalization, and residual connections.</w:t>
      </w:r>
    </w:p>
    <w:p w14:paraId="0BE08504" w14:textId="77777777" w:rsidR="00D42661" w:rsidRPr="00D42661" w:rsidRDefault="00D42661" w:rsidP="00D42661">
      <w:pPr>
        <w:pStyle w:val="Heading2"/>
      </w:pPr>
      <w:r w:rsidRPr="00D42661">
        <w:t>Embedding Layer:</w:t>
      </w:r>
    </w:p>
    <w:p w14:paraId="3F5BA5F2" w14:textId="77777777" w:rsidR="00D42661" w:rsidRPr="00D42661" w:rsidRDefault="00D42661" w:rsidP="00D42661">
      <w:pPr>
        <w:pStyle w:val="Heading2"/>
        <w:numPr>
          <w:ilvl w:val="0"/>
          <w:numId w:val="15"/>
        </w:numPr>
        <w:rPr>
          <w:b w:val="0"/>
          <w:bCs w:val="0"/>
        </w:rPr>
      </w:pPr>
      <w:r w:rsidRPr="00D42661">
        <w:rPr>
          <w:b w:val="0"/>
          <w:bCs w:val="0"/>
        </w:rPr>
        <w:t>Input bytes are transformed using an embedding layer with an embedding dimension (</w:t>
      </w:r>
      <w:proofErr w:type="spellStart"/>
      <w:r w:rsidRPr="00D42661">
        <w:rPr>
          <w:b w:val="0"/>
          <w:bCs w:val="0"/>
        </w:rPr>
        <w:t>d_model</w:t>
      </w:r>
      <w:proofErr w:type="spellEnd"/>
      <w:r w:rsidRPr="00D42661">
        <w:rPr>
          <w:b w:val="0"/>
          <w:bCs w:val="0"/>
        </w:rPr>
        <w:t>) of 512. This embedding dimension remains consistent across all layers and serves as the primary representation dimension throughout the model.</w:t>
      </w:r>
    </w:p>
    <w:p w14:paraId="39FA174C" w14:textId="77777777" w:rsidR="00D42661" w:rsidRPr="00D42661" w:rsidRDefault="00D42661" w:rsidP="00D42661">
      <w:pPr>
        <w:pStyle w:val="Heading2"/>
      </w:pPr>
      <w:r w:rsidRPr="00D42661">
        <w:t>Multi-head Self-Attention:</w:t>
      </w:r>
    </w:p>
    <w:p w14:paraId="4A5C850B" w14:textId="77777777" w:rsidR="00D42661" w:rsidRPr="00D42661" w:rsidRDefault="00D42661" w:rsidP="00D42661">
      <w:pPr>
        <w:pStyle w:val="Heading2"/>
        <w:numPr>
          <w:ilvl w:val="0"/>
          <w:numId w:val="16"/>
        </w:numPr>
        <w:rPr>
          <w:b w:val="0"/>
          <w:bCs w:val="0"/>
        </w:rPr>
      </w:pPr>
      <w:r w:rsidRPr="00D42661">
        <w:rPr>
          <w:b w:val="0"/>
          <w:bCs w:val="0"/>
        </w:rPr>
        <w:t xml:space="preserve">Each encoder layer employs multi-head self-attention with 8 distinct attention heads. Each head independently computes attention scores and aggregates token representations, allowing the model to simultaneously capture different patterns of dependencies (local, global, and </w:t>
      </w:r>
      <w:proofErr w:type="spellStart"/>
      <w:r w:rsidRPr="00D42661">
        <w:rPr>
          <w:b w:val="0"/>
          <w:bCs w:val="0"/>
        </w:rPr>
        <w:t>strided</w:t>
      </w:r>
      <w:proofErr w:type="spellEnd"/>
      <w:r w:rsidRPr="00D42661">
        <w:rPr>
          <w:b w:val="0"/>
          <w:bCs w:val="0"/>
        </w:rPr>
        <w:t xml:space="preserve"> patterns).</w:t>
      </w:r>
    </w:p>
    <w:p w14:paraId="5A68C6F1" w14:textId="77777777" w:rsidR="00D42661" w:rsidRPr="00D42661" w:rsidRDefault="00D42661" w:rsidP="00D42661">
      <w:pPr>
        <w:pStyle w:val="Heading2"/>
      </w:pPr>
      <w:r w:rsidRPr="00D42661">
        <w:t>Attention Patterns (Sparse Model Only):</w:t>
      </w:r>
    </w:p>
    <w:p w14:paraId="00A5047D" w14:textId="77777777" w:rsidR="00D42661" w:rsidRPr="00D42661" w:rsidRDefault="00D42661" w:rsidP="00D42661">
      <w:pPr>
        <w:pStyle w:val="Heading2"/>
        <w:numPr>
          <w:ilvl w:val="0"/>
          <w:numId w:val="17"/>
        </w:numPr>
        <w:rPr>
          <w:b w:val="0"/>
          <w:bCs w:val="0"/>
        </w:rPr>
      </w:pPr>
      <w:r w:rsidRPr="00D42661">
        <w:rPr>
          <w:b w:val="0"/>
          <w:bCs w:val="0"/>
        </w:rPr>
        <w:t>Cluster 0 (Focused-Local): Attends primarily within a tightly focused 16-token window, capturing local interactions effectively.</w:t>
      </w:r>
    </w:p>
    <w:p w14:paraId="55A9E954" w14:textId="77777777" w:rsidR="00D42661" w:rsidRPr="00D42661" w:rsidRDefault="00D42661" w:rsidP="00D42661">
      <w:pPr>
        <w:pStyle w:val="Heading2"/>
        <w:numPr>
          <w:ilvl w:val="0"/>
          <w:numId w:val="17"/>
        </w:numPr>
        <w:rPr>
          <w:b w:val="0"/>
          <w:bCs w:val="0"/>
        </w:rPr>
      </w:pPr>
      <w:r w:rsidRPr="00D42661">
        <w:rPr>
          <w:b w:val="0"/>
          <w:bCs w:val="0"/>
        </w:rPr>
        <w:t>Cluster 1 (</w:t>
      </w:r>
      <w:proofErr w:type="spellStart"/>
      <w:r w:rsidRPr="00D42661">
        <w:rPr>
          <w:b w:val="0"/>
          <w:bCs w:val="0"/>
        </w:rPr>
        <w:t>Strided</w:t>
      </w:r>
      <w:proofErr w:type="spellEnd"/>
      <w:r w:rsidRPr="00D42661">
        <w:rPr>
          <w:b w:val="0"/>
          <w:bCs w:val="0"/>
        </w:rPr>
        <w:t>): Implements a periodic attention structure at every 8 tokens, adept at recognizing regular, repeating long-range dependencies.</w:t>
      </w:r>
    </w:p>
    <w:p w14:paraId="72692503" w14:textId="77777777" w:rsidR="00D42661" w:rsidRPr="00D42661" w:rsidRDefault="00D42661" w:rsidP="00D42661">
      <w:pPr>
        <w:pStyle w:val="Heading2"/>
        <w:numPr>
          <w:ilvl w:val="0"/>
          <w:numId w:val="17"/>
        </w:numPr>
        <w:rPr>
          <w:b w:val="0"/>
          <w:bCs w:val="0"/>
        </w:rPr>
      </w:pPr>
      <w:r w:rsidRPr="00D42661">
        <w:rPr>
          <w:b w:val="0"/>
          <w:bCs w:val="0"/>
        </w:rPr>
        <w:lastRenderedPageBreak/>
        <w:t>Cluster 2 (Global-Anchor): Allocates attention to strategically chosen anchor tokens distributed globally across the sequence, thereby efficiently capturing global context.</w:t>
      </w:r>
    </w:p>
    <w:p w14:paraId="46BDE62A" w14:textId="77777777" w:rsidR="00D42661" w:rsidRDefault="00D42661" w:rsidP="00D42661">
      <w:pPr>
        <w:pStyle w:val="Heading2"/>
        <w:numPr>
          <w:ilvl w:val="0"/>
          <w:numId w:val="17"/>
        </w:numPr>
        <w:rPr>
          <w:b w:val="0"/>
          <w:bCs w:val="0"/>
        </w:rPr>
      </w:pPr>
      <w:r w:rsidRPr="00D42661">
        <w:rPr>
          <w:b w:val="0"/>
          <w:bCs w:val="0"/>
        </w:rPr>
        <w:t>Cluster 3 (Wider-Local): Attends to a broader local range spanning approximately 32 tokens, effectively bridging short and mid-range contexts.</w:t>
      </w:r>
    </w:p>
    <w:p w14:paraId="78F867F7" w14:textId="0662DD8B" w:rsidR="00073886" w:rsidRPr="00D42661" w:rsidRDefault="00073886" w:rsidP="00073886">
      <w:pPr>
        <w:pStyle w:val="Heading2"/>
        <w:ind w:left="360"/>
        <w:rPr>
          <w:b w:val="0"/>
          <w:bCs w:val="0"/>
        </w:rPr>
      </w:pPr>
      <w:r w:rsidRPr="00073886">
        <w:rPr>
          <w:b w:val="0"/>
          <w:bCs w:val="0"/>
        </w:rPr>
        <w:t>Each layer retains 8 attention heads. We assign two heads per empirical cluster (C-0 … C-3) so that every layer has the full repertoire of mask types discovered in Chapter 3.</w:t>
      </w:r>
    </w:p>
    <w:p w14:paraId="7E33BFAE" w14:textId="77777777" w:rsidR="00D42661" w:rsidRPr="00D42661" w:rsidRDefault="00D42661" w:rsidP="00D42661">
      <w:pPr>
        <w:pStyle w:val="Heading2"/>
      </w:pPr>
      <w:r w:rsidRPr="00D42661">
        <w:t>Feedforward Network:</w:t>
      </w:r>
    </w:p>
    <w:p w14:paraId="224D8207" w14:textId="77777777" w:rsidR="00D42661" w:rsidRPr="00D42661" w:rsidRDefault="00D42661" w:rsidP="00D42661">
      <w:pPr>
        <w:pStyle w:val="Heading2"/>
        <w:numPr>
          <w:ilvl w:val="0"/>
          <w:numId w:val="18"/>
        </w:numPr>
        <w:rPr>
          <w:b w:val="0"/>
          <w:bCs w:val="0"/>
        </w:rPr>
      </w:pPr>
      <w:r w:rsidRPr="00D42661">
        <w:rPr>
          <w:b w:val="0"/>
          <w:bCs w:val="0"/>
        </w:rPr>
        <w:t xml:space="preserve">Following self-attention in each encoder layer, a feedforward neural network processes the data. Each feedforward network consists of two linear transformations with a </w:t>
      </w:r>
      <w:proofErr w:type="spellStart"/>
      <w:r w:rsidRPr="00D42661">
        <w:rPr>
          <w:b w:val="0"/>
          <w:bCs w:val="0"/>
        </w:rPr>
        <w:t>ReLU</w:t>
      </w:r>
      <w:proofErr w:type="spellEnd"/>
      <w:r w:rsidRPr="00D42661">
        <w:rPr>
          <w:b w:val="0"/>
          <w:bCs w:val="0"/>
        </w:rPr>
        <w:t xml:space="preserve"> activation function between them, having a dimension of 2048 units.</w:t>
      </w:r>
    </w:p>
    <w:p w14:paraId="12821E49" w14:textId="77777777" w:rsidR="00D42661" w:rsidRPr="00D42661" w:rsidRDefault="00D42661" w:rsidP="00D42661">
      <w:pPr>
        <w:pStyle w:val="Heading2"/>
      </w:pPr>
      <w:r w:rsidRPr="00D42661">
        <w:t>Regularization and Stability Techniques:</w:t>
      </w:r>
    </w:p>
    <w:p w14:paraId="24D0A4E6" w14:textId="77777777" w:rsidR="00D42661" w:rsidRPr="00D42661" w:rsidRDefault="00D42661" w:rsidP="00D42661">
      <w:pPr>
        <w:pStyle w:val="Heading2"/>
        <w:numPr>
          <w:ilvl w:val="0"/>
          <w:numId w:val="19"/>
        </w:numPr>
        <w:rPr>
          <w:b w:val="0"/>
          <w:bCs w:val="0"/>
        </w:rPr>
      </w:pPr>
      <w:r w:rsidRPr="00D42661">
        <w:rPr>
          <w:b w:val="0"/>
          <w:bCs w:val="0"/>
        </w:rPr>
        <w:t>Both models use layer normalization to stabilize and accelerate training.</w:t>
      </w:r>
    </w:p>
    <w:p w14:paraId="7352BEE1" w14:textId="77777777" w:rsidR="00D42661" w:rsidRPr="00D42661" w:rsidRDefault="00D42661" w:rsidP="00D42661">
      <w:pPr>
        <w:pStyle w:val="Heading2"/>
        <w:numPr>
          <w:ilvl w:val="0"/>
          <w:numId w:val="19"/>
        </w:numPr>
        <w:rPr>
          <w:b w:val="0"/>
          <w:bCs w:val="0"/>
        </w:rPr>
      </w:pPr>
      <w:r w:rsidRPr="00D42661">
        <w:rPr>
          <w:b w:val="0"/>
          <w:bCs w:val="0"/>
        </w:rPr>
        <w:t>Residual connections are employed extensively, helping gradients flow effectively through the deep network.</w:t>
      </w:r>
    </w:p>
    <w:p w14:paraId="4871A7D6" w14:textId="77777777" w:rsidR="00D42661" w:rsidRPr="00D42661" w:rsidRDefault="00D42661" w:rsidP="00D42661">
      <w:pPr>
        <w:pStyle w:val="Heading2"/>
        <w:numPr>
          <w:ilvl w:val="0"/>
          <w:numId w:val="19"/>
        </w:numPr>
        <w:rPr>
          <w:b w:val="0"/>
          <w:bCs w:val="0"/>
        </w:rPr>
      </w:pPr>
      <w:r w:rsidRPr="00D42661">
        <w:rPr>
          <w:b w:val="0"/>
          <w:bCs w:val="0"/>
        </w:rPr>
        <w:t>Dropout layers (rate = 0.1) and token dropout (rate = 0.05) reduce overfitting.</w:t>
      </w:r>
    </w:p>
    <w:p w14:paraId="4B409E60" w14:textId="77777777" w:rsidR="00D42661" w:rsidRPr="00D42661" w:rsidRDefault="00D42661" w:rsidP="00D42661">
      <w:pPr>
        <w:pStyle w:val="Heading2"/>
        <w:numPr>
          <w:ilvl w:val="0"/>
          <w:numId w:val="19"/>
        </w:numPr>
        <w:rPr>
          <w:b w:val="0"/>
          <w:bCs w:val="0"/>
        </w:rPr>
      </w:pPr>
      <w:r w:rsidRPr="00D42661">
        <w:rPr>
          <w:b w:val="0"/>
          <w:bCs w:val="0"/>
        </w:rPr>
        <w:t>Stochastic depth (drop path) with a probability of 0.1 is applied to introduce regularization and enhance model generalization.</w:t>
      </w:r>
    </w:p>
    <w:p w14:paraId="0908965B" w14:textId="77777777" w:rsidR="00D42661" w:rsidRPr="00D42661" w:rsidRDefault="00D42661" w:rsidP="00D42661">
      <w:pPr>
        <w:pStyle w:val="Heading2"/>
      </w:pPr>
      <w:r w:rsidRPr="00D42661">
        <w:t>Positional Encoding:</w:t>
      </w:r>
    </w:p>
    <w:p w14:paraId="297CCD7E" w14:textId="77777777" w:rsidR="00D42661" w:rsidRPr="00F5058F" w:rsidRDefault="00D42661" w:rsidP="00D42661">
      <w:pPr>
        <w:pStyle w:val="Heading2"/>
        <w:numPr>
          <w:ilvl w:val="0"/>
          <w:numId w:val="20"/>
        </w:numPr>
        <w:rPr>
          <w:b w:val="0"/>
          <w:bCs w:val="0"/>
        </w:rPr>
      </w:pPr>
      <w:r w:rsidRPr="00D42661">
        <w:rPr>
          <w:b w:val="0"/>
          <w:bCs w:val="0"/>
        </w:rPr>
        <w:t>Given the byte-level input, positional encoding is utilized to incorporate sequential context explicitly. The positional encoding is sinusoidal, providing the model with effective sequence position information.</w:t>
      </w:r>
    </w:p>
    <w:p w14:paraId="64145EDB" w14:textId="0AE5572F" w:rsidR="00F5058F" w:rsidRPr="00D42661" w:rsidRDefault="00A7655A" w:rsidP="00F5058F">
      <w:pPr>
        <w:pStyle w:val="Heading2"/>
        <w:rPr>
          <w:b w:val="0"/>
          <w:bCs w:val="0"/>
        </w:rPr>
      </w:pPr>
      <w:r>
        <w:rPr>
          <w:b w:val="0"/>
          <w:bCs w:val="0"/>
          <w:noProof/>
        </w:rPr>
        <w:drawing>
          <wp:inline distT="0" distB="0" distL="0" distR="0" wp14:anchorId="1B4E6025" wp14:editId="221DB533">
            <wp:extent cx="5769610" cy="1622425"/>
            <wp:effectExtent l="0" t="0" r="0" b="0"/>
            <wp:docPr id="14389784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78438" name="Graphic 1438978438"/>
                    <pic:cNvPicPr/>
                  </pic:nvPicPr>
                  <pic:blipFill>
                    <a:blip r:embed="rId14">
                      <a:extLst>
                        <a:ext uri="{96DAC541-7B7A-43D3-8B79-37D633B846F1}">
                          <asvg:svgBlip xmlns:asvg="http://schemas.microsoft.com/office/drawing/2016/SVG/main" r:embed="rId15"/>
                        </a:ext>
                      </a:extLst>
                    </a:blip>
                    <a:stretch>
                      <a:fillRect/>
                    </a:stretch>
                  </pic:blipFill>
                  <pic:spPr>
                    <a:xfrm>
                      <a:off x="0" y="0"/>
                      <a:ext cx="5769610" cy="1622425"/>
                    </a:xfrm>
                    <a:prstGeom prst="rect">
                      <a:avLst/>
                    </a:prstGeom>
                  </pic:spPr>
                </pic:pic>
              </a:graphicData>
            </a:graphic>
          </wp:inline>
        </w:drawing>
      </w:r>
    </w:p>
    <w:p w14:paraId="33E42999" w14:textId="3F0A679D" w:rsidR="00D42661" w:rsidRDefault="005D3108" w:rsidP="00D42661">
      <w:pPr>
        <w:pStyle w:val="Heading2"/>
        <w:rPr>
          <w:b w:val="0"/>
          <w:bCs w:val="0"/>
        </w:rPr>
      </w:pPr>
      <w:r w:rsidRPr="005D3108">
        <w:rPr>
          <w:b w:val="0"/>
          <w:bCs w:val="0"/>
        </w:rPr>
        <w:t xml:space="preserve">Figure </w:t>
      </w:r>
      <w:r>
        <w:rPr>
          <w:b w:val="0"/>
          <w:bCs w:val="0"/>
        </w:rPr>
        <w:t>4.1.</w:t>
      </w:r>
      <w:r w:rsidR="00850328">
        <w:rPr>
          <w:b w:val="0"/>
          <w:bCs w:val="0"/>
        </w:rPr>
        <w:t xml:space="preserve"> </w:t>
      </w:r>
      <w:r w:rsidR="00D42661" w:rsidRPr="00D42661">
        <w:rPr>
          <w:b w:val="0"/>
          <w:bCs w:val="0"/>
        </w:rPr>
        <w:t>This detailed architectural specification ensures full transparency, facilitating reproducibility and laying a clear foundation for future research or comparative studies.</w:t>
      </w:r>
    </w:p>
    <w:p w14:paraId="04BD0F02" w14:textId="77777777" w:rsidR="00D8259B" w:rsidRPr="00D8259B" w:rsidRDefault="00D8259B" w:rsidP="00D8259B">
      <w:pPr>
        <w:pStyle w:val="Heading2"/>
      </w:pPr>
      <w:r w:rsidRPr="00D8259B">
        <w:t>Sparse-Attention Mask Construction</w:t>
      </w:r>
    </w:p>
    <w:p w14:paraId="63F57EF7" w14:textId="77777777" w:rsidR="00D8259B" w:rsidRPr="00D8259B" w:rsidRDefault="00D8259B" w:rsidP="00D8259B">
      <w:pPr>
        <w:pStyle w:val="Heading2"/>
        <w:rPr>
          <w:b w:val="0"/>
          <w:bCs w:val="0"/>
        </w:rPr>
      </w:pPr>
      <w:r w:rsidRPr="00D8259B">
        <w:rPr>
          <w:b w:val="0"/>
          <w:bCs w:val="0"/>
        </w:rPr>
        <w:t xml:space="preserve">To operationalize the empirically derived sparse attention clusters in a clearly interpretable and reproducible manner, we define precise binary masks. Let represent the sequence length. Each mask is a binary matrix of </w:t>
      </w:r>
      <w:proofErr w:type="gramStart"/>
      <w:r w:rsidRPr="00D8259B">
        <w:rPr>
          <w:b w:val="0"/>
          <w:bCs w:val="0"/>
        </w:rPr>
        <w:t>size ,</w:t>
      </w:r>
      <w:proofErr w:type="gramEnd"/>
      <w:r w:rsidRPr="00D8259B">
        <w:rPr>
          <w:b w:val="0"/>
          <w:bCs w:val="0"/>
        </w:rPr>
        <w:t xml:space="preserve"> where indicates that token may attend to token , while represents masked attention positions.</w:t>
      </w:r>
    </w:p>
    <w:p w14:paraId="6A9D8AC7" w14:textId="5EE3EC07" w:rsidR="00F91500" w:rsidRPr="00F91500" w:rsidRDefault="00ED3198" w:rsidP="00F91500">
      <w:pPr>
        <w:pStyle w:val="Heading2"/>
      </w:pPr>
      <w:r>
        <w:t>4</w:t>
      </w:r>
      <w:r w:rsidR="00F91500" w:rsidRPr="00F91500">
        <w:t>.1 Sparse-Attention Mask Construction</w:t>
      </w:r>
    </w:p>
    <w:p w14:paraId="38E1F5B2" w14:textId="77777777" w:rsidR="00F91500" w:rsidRDefault="00F91500" w:rsidP="00F91500">
      <w:pPr>
        <w:pStyle w:val="Heading2"/>
      </w:pPr>
      <w:r w:rsidRPr="00F91500">
        <w:t xml:space="preserve">To clearly illustrate the attention masks without LaTeX (for Microsoft Word), we define the masks in straightforward plain-text rules. Let L = 1024 be the sequence length. Each mask M of size L × L specifies connections: </w:t>
      </w:r>
      <w:proofErr w:type="gramStart"/>
      <w:r w:rsidRPr="00F91500">
        <w:t>M[</w:t>
      </w:r>
      <w:proofErr w:type="spellStart"/>
      <w:proofErr w:type="gramEnd"/>
      <w:r w:rsidRPr="00F91500">
        <w:t>i</w:t>
      </w:r>
      <w:proofErr w:type="spellEnd"/>
      <w:r w:rsidRPr="00F91500">
        <w:t xml:space="preserve">, j] = 1 if </w:t>
      </w:r>
      <w:r w:rsidRPr="00F91500">
        <w:rPr>
          <w:i/>
          <w:iCs/>
        </w:rPr>
        <w:t xml:space="preserve">token </w:t>
      </w:r>
      <w:proofErr w:type="spellStart"/>
      <w:r w:rsidRPr="00F91500">
        <w:rPr>
          <w:i/>
          <w:iCs/>
        </w:rPr>
        <w:t>i</w:t>
      </w:r>
      <w:proofErr w:type="spellEnd"/>
      <w:r w:rsidRPr="00F91500">
        <w:t xml:space="preserve"> may attend to </w:t>
      </w:r>
      <w:r w:rsidRPr="00F91500">
        <w:rPr>
          <w:i/>
          <w:iCs/>
        </w:rPr>
        <w:t>token j</w:t>
      </w:r>
      <w:r w:rsidRPr="00F91500">
        <w:t>, otherwise 0.</w:t>
      </w:r>
    </w:p>
    <w:p w14:paraId="2452D145" w14:textId="77777777" w:rsidR="00342B53" w:rsidRDefault="00342B53" w:rsidP="00F91500">
      <w:pPr>
        <w:pStyle w:val="Heading2"/>
      </w:pPr>
    </w:p>
    <w:p w14:paraId="17ECD455" w14:textId="77777777" w:rsidR="00EF3B02" w:rsidRDefault="00E20409" w:rsidP="00F91500">
      <w:pPr>
        <w:pStyle w:val="Heading2"/>
      </w:pPr>
      <w:r w:rsidRPr="00E20409">
        <w:t>Masks are generated by scripts/make_masks.py; Listing 4-1 shows the core routine.</w:t>
      </w:r>
    </w:p>
    <w:tbl>
      <w:tblPr>
        <w:tblStyle w:val="TableGrid"/>
        <w:tblW w:w="0" w:type="auto"/>
        <w:tblInd w:w="23" w:type="dxa"/>
        <w:tblLook w:val="04A0" w:firstRow="1" w:lastRow="0" w:firstColumn="1" w:lastColumn="0" w:noHBand="0" w:noVBand="1"/>
      </w:tblPr>
      <w:tblGrid>
        <w:gridCol w:w="9053"/>
      </w:tblGrid>
      <w:tr w:rsidR="00EF3B02" w14:paraId="463653EC" w14:textId="77777777" w:rsidTr="00EF3B02">
        <w:tc>
          <w:tcPr>
            <w:tcW w:w="9302" w:type="dxa"/>
          </w:tcPr>
          <w:p w14:paraId="70FC1E02" w14:textId="77777777" w:rsidR="005174F6" w:rsidRPr="005174F6" w:rsidRDefault="005174F6" w:rsidP="004D6C31">
            <w:pPr>
              <w:pStyle w:val="Heading2"/>
              <w:ind w:left="115"/>
              <w:rPr>
                <w:rFonts w:ascii="Courier New" w:hAnsi="Courier New" w:cs="Courier New"/>
                <w:sz w:val="20"/>
                <w:szCs w:val="20"/>
              </w:rPr>
            </w:pPr>
            <w:r w:rsidRPr="005174F6">
              <w:rPr>
                <w:rFonts w:ascii="Courier New" w:hAnsi="Courier New" w:cs="Courier New"/>
                <w:sz w:val="20"/>
                <w:szCs w:val="20"/>
              </w:rPr>
              <w:t>def build_mask(</w:t>
            </w:r>
            <w:r w:rsidRPr="005174F6">
              <w:rPr>
                <w:rFonts w:ascii="Courier New" w:hAnsi="Courier New" w:cs="Courier New"/>
                <w:i/>
                <w:iCs/>
                <w:sz w:val="20"/>
                <w:szCs w:val="20"/>
              </w:rPr>
              <w:t>cluster_id</w:t>
            </w:r>
            <w:r w:rsidRPr="005174F6">
              <w:rPr>
                <w:rFonts w:ascii="Courier New" w:hAnsi="Courier New" w:cs="Courier New"/>
                <w:sz w:val="20"/>
                <w:szCs w:val="20"/>
              </w:rPr>
              <w:t xml:space="preserve">, </w:t>
            </w:r>
            <w:r w:rsidRPr="005174F6">
              <w:rPr>
                <w:rFonts w:ascii="Courier New" w:hAnsi="Courier New" w:cs="Courier New"/>
                <w:i/>
                <w:iCs/>
                <w:sz w:val="20"/>
                <w:szCs w:val="20"/>
              </w:rPr>
              <w:t>seq_len</w:t>
            </w:r>
            <w:r w:rsidRPr="005174F6">
              <w:rPr>
                <w:rFonts w:ascii="Courier New" w:hAnsi="Courier New" w:cs="Courier New"/>
                <w:sz w:val="20"/>
                <w:szCs w:val="20"/>
              </w:rPr>
              <w:t xml:space="preserve">=256):   </w:t>
            </w:r>
            <w:r w:rsidRPr="005174F6">
              <w:rPr>
                <w:rFonts w:ascii="Courier New" w:hAnsi="Courier New" w:cs="Courier New"/>
                <w:i/>
                <w:iCs/>
                <w:sz w:val="20"/>
                <w:szCs w:val="20"/>
              </w:rPr>
              <w:t># use 256 for clearer plots</w:t>
            </w:r>
          </w:p>
          <w:p w14:paraId="13181C3B" w14:textId="77777777" w:rsidR="005174F6" w:rsidRPr="005174F6" w:rsidRDefault="005174F6" w:rsidP="004D6C31">
            <w:pPr>
              <w:pStyle w:val="Heading2"/>
              <w:ind w:left="115"/>
              <w:rPr>
                <w:rFonts w:ascii="Courier New" w:hAnsi="Courier New" w:cs="Courier New"/>
                <w:sz w:val="20"/>
                <w:szCs w:val="20"/>
              </w:rPr>
            </w:pPr>
            <w:r w:rsidRPr="005174F6">
              <w:rPr>
                <w:rFonts w:ascii="Courier New" w:hAnsi="Courier New" w:cs="Courier New"/>
                <w:sz w:val="20"/>
                <w:szCs w:val="20"/>
              </w:rPr>
              <w:t>    i = torch.arange(</w:t>
            </w:r>
            <w:r w:rsidRPr="005174F6">
              <w:rPr>
                <w:rFonts w:ascii="Courier New" w:hAnsi="Courier New" w:cs="Courier New"/>
                <w:i/>
                <w:iCs/>
                <w:sz w:val="20"/>
                <w:szCs w:val="20"/>
              </w:rPr>
              <w:t>seq_len</w:t>
            </w:r>
            <w:r w:rsidRPr="005174F6">
              <w:rPr>
                <w:rFonts w:ascii="Courier New" w:hAnsi="Courier New" w:cs="Courier New"/>
                <w:sz w:val="20"/>
                <w:szCs w:val="20"/>
              </w:rPr>
              <w:t>).view(-1, 1)</w:t>
            </w:r>
          </w:p>
          <w:p w14:paraId="1EFFAD52" w14:textId="77777777" w:rsidR="005174F6" w:rsidRPr="005174F6" w:rsidRDefault="005174F6" w:rsidP="004D6C31">
            <w:pPr>
              <w:pStyle w:val="Heading2"/>
              <w:ind w:left="115"/>
              <w:rPr>
                <w:rFonts w:ascii="Courier New" w:hAnsi="Courier New" w:cs="Courier New"/>
                <w:sz w:val="20"/>
                <w:szCs w:val="20"/>
              </w:rPr>
            </w:pPr>
            <w:r w:rsidRPr="005174F6">
              <w:rPr>
                <w:rFonts w:ascii="Courier New" w:hAnsi="Courier New" w:cs="Courier New"/>
                <w:sz w:val="20"/>
                <w:szCs w:val="20"/>
              </w:rPr>
              <w:t>    j = torch.arange(</w:t>
            </w:r>
            <w:r w:rsidRPr="005174F6">
              <w:rPr>
                <w:rFonts w:ascii="Courier New" w:hAnsi="Courier New" w:cs="Courier New"/>
                <w:i/>
                <w:iCs/>
                <w:sz w:val="20"/>
                <w:szCs w:val="20"/>
              </w:rPr>
              <w:t>seq_len</w:t>
            </w:r>
            <w:r w:rsidRPr="005174F6">
              <w:rPr>
                <w:rFonts w:ascii="Courier New" w:hAnsi="Courier New" w:cs="Courier New"/>
                <w:sz w:val="20"/>
                <w:szCs w:val="20"/>
              </w:rPr>
              <w:t>).view(1, -1)</w:t>
            </w:r>
          </w:p>
          <w:p w14:paraId="51A8EADF" w14:textId="77777777" w:rsidR="005174F6" w:rsidRPr="005174F6" w:rsidRDefault="005174F6" w:rsidP="004D6C31">
            <w:pPr>
              <w:pStyle w:val="Heading2"/>
              <w:ind w:left="115"/>
              <w:rPr>
                <w:rFonts w:ascii="Courier New" w:hAnsi="Courier New" w:cs="Courier New"/>
                <w:sz w:val="20"/>
                <w:szCs w:val="20"/>
              </w:rPr>
            </w:pPr>
            <w:r w:rsidRPr="005174F6">
              <w:rPr>
                <w:rFonts w:ascii="Courier New" w:hAnsi="Courier New" w:cs="Courier New"/>
                <w:sz w:val="20"/>
                <w:szCs w:val="20"/>
              </w:rPr>
              <w:t xml:space="preserve">    </w:t>
            </w:r>
            <w:r w:rsidRPr="005174F6">
              <w:rPr>
                <w:rFonts w:ascii="Courier New" w:hAnsi="Courier New" w:cs="Courier New"/>
                <w:i/>
                <w:iCs/>
                <w:sz w:val="20"/>
                <w:szCs w:val="20"/>
              </w:rPr>
              <w:t>if</w:t>
            </w:r>
            <w:r w:rsidRPr="005174F6">
              <w:rPr>
                <w:rFonts w:ascii="Courier New" w:hAnsi="Courier New" w:cs="Courier New"/>
                <w:sz w:val="20"/>
                <w:szCs w:val="20"/>
              </w:rPr>
              <w:t xml:space="preserve"> </w:t>
            </w:r>
            <w:r w:rsidRPr="005174F6">
              <w:rPr>
                <w:rFonts w:ascii="Courier New" w:hAnsi="Courier New" w:cs="Courier New"/>
                <w:i/>
                <w:iCs/>
                <w:sz w:val="20"/>
                <w:szCs w:val="20"/>
              </w:rPr>
              <w:t>cluster_id</w:t>
            </w:r>
            <w:r w:rsidRPr="005174F6">
              <w:rPr>
                <w:rFonts w:ascii="Courier New" w:hAnsi="Courier New" w:cs="Courier New"/>
                <w:sz w:val="20"/>
                <w:szCs w:val="20"/>
              </w:rPr>
              <w:t xml:space="preserve"> == 0:</w:t>
            </w:r>
          </w:p>
          <w:p w14:paraId="58473CCF" w14:textId="77777777" w:rsidR="005174F6" w:rsidRPr="005174F6" w:rsidRDefault="005174F6" w:rsidP="004D6C31">
            <w:pPr>
              <w:pStyle w:val="Heading2"/>
              <w:ind w:left="115"/>
              <w:rPr>
                <w:rFonts w:ascii="Courier New" w:hAnsi="Courier New" w:cs="Courier New"/>
                <w:sz w:val="20"/>
                <w:szCs w:val="20"/>
              </w:rPr>
            </w:pPr>
            <w:r w:rsidRPr="005174F6">
              <w:rPr>
                <w:rFonts w:ascii="Courier New" w:hAnsi="Courier New" w:cs="Courier New"/>
                <w:sz w:val="20"/>
                <w:szCs w:val="20"/>
              </w:rPr>
              <w:t xml:space="preserve">        </w:t>
            </w:r>
            <w:r w:rsidRPr="005174F6">
              <w:rPr>
                <w:rFonts w:ascii="Courier New" w:hAnsi="Courier New" w:cs="Courier New"/>
                <w:i/>
                <w:iCs/>
                <w:sz w:val="20"/>
                <w:szCs w:val="20"/>
              </w:rPr>
              <w:t># Focused-local mask: half-width = 8 (full = 16)</w:t>
            </w:r>
          </w:p>
          <w:p w14:paraId="3FF4BC32" w14:textId="77777777" w:rsidR="005174F6" w:rsidRPr="005174F6" w:rsidRDefault="005174F6" w:rsidP="004D6C31">
            <w:pPr>
              <w:pStyle w:val="Heading2"/>
              <w:ind w:left="115"/>
              <w:rPr>
                <w:rFonts w:ascii="Courier New" w:hAnsi="Courier New" w:cs="Courier New"/>
                <w:sz w:val="20"/>
                <w:szCs w:val="20"/>
              </w:rPr>
            </w:pPr>
            <w:r w:rsidRPr="005174F6">
              <w:rPr>
                <w:rFonts w:ascii="Courier New" w:hAnsi="Courier New" w:cs="Courier New"/>
                <w:sz w:val="20"/>
                <w:szCs w:val="20"/>
              </w:rPr>
              <w:t xml:space="preserve">        </w:t>
            </w:r>
            <w:r w:rsidRPr="005174F6">
              <w:rPr>
                <w:rFonts w:ascii="Courier New" w:hAnsi="Courier New" w:cs="Courier New"/>
                <w:i/>
                <w:iCs/>
                <w:sz w:val="20"/>
                <w:szCs w:val="20"/>
              </w:rPr>
              <w:t>return</w:t>
            </w:r>
            <w:r w:rsidRPr="005174F6">
              <w:rPr>
                <w:rFonts w:ascii="Courier New" w:hAnsi="Courier New" w:cs="Courier New"/>
                <w:sz w:val="20"/>
                <w:szCs w:val="20"/>
              </w:rPr>
              <w:t xml:space="preserve"> (torch.abs(i - j) &lt;= 8)</w:t>
            </w:r>
          </w:p>
          <w:p w14:paraId="2AE4B2B1" w14:textId="77777777" w:rsidR="005174F6" w:rsidRPr="005174F6" w:rsidRDefault="005174F6" w:rsidP="004D6C31">
            <w:pPr>
              <w:pStyle w:val="Heading2"/>
              <w:ind w:left="115"/>
              <w:rPr>
                <w:rFonts w:ascii="Courier New" w:hAnsi="Courier New" w:cs="Courier New"/>
                <w:sz w:val="20"/>
                <w:szCs w:val="20"/>
              </w:rPr>
            </w:pPr>
            <w:r w:rsidRPr="005174F6">
              <w:rPr>
                <w:rFonts w:ascii="Courier New" w:hAnsi="Courier New" w:cs="Courier New"/>
                <w:sz w:val="20"/>
                <w:szCs w:val="20"/>
              </w:rPr>
              <w:t xml:space="preserve">    </w:t>
            </w:r>
            <w:r w:rsidRPr="005174F6">
              <w:rPr>
                <w:rFonts w:ascii="Courier New" w:hAnsi="Courier New" w:cs="Courier New"/>
                <w:i/>
                <w:iCs/>
                <w:sz w:val="20"/>
                <w:szCs w:val="20"/>
              </w:rPr>
              <w:t>if</w:t>
            </w:r>
            <w:r w:rsidRPr="005174F6">
              <w:rPr>
                <w:rFonts w:ascii="Courier New" w:hAnsi="Courier New" w:cs="Courier New"/>
                <w:sz w:val="20"/>
                <w:szCs w:val="20"/>
              </w:rPr>
              <w:t xml:space="preserve"> </w:t>
            </w:r>
            <w:r w:rsidRPr="005174F6">
              <w:rPr>
                <w:rFonts w:ascii="Courier New" w:hAnsi="Courier New" w:cs="Courier New"/>
                <w:i/>
                <w:iCs/>
                <w:sz w:val="20"/>
                <w:szCs w:val="20"/>
              </w:rPr>
              <w:t>cluster_id</w:t>
            </w:r>
            <w:r w:rsidRPr="005174F6">
              <w:rPr>
                <w:rFonts w:ascii="Courier New" w:hAnsi="Courier New" w:cs="Courier New"/>
                <w:sz w:val="20"/>
                <w:szCs w:val="20"/>
              </w:rPr>
              <w:t xml:space="preserve"> == 1:</w:t>
            </w:r>
          </w:p>
          <w:p w14:paraId="22A7F2B0" w14:textId="77777777" w:rsidR="005174F6" w:rsidRPr="005174F6" w:rsidRDefault="005174F6" w:rsidP="004D6C31">
            <w:pPr>
              <w:pStyle w:val="Heading2"/>
              <w:ind w:left="115"/>
              <w:rPr>
                <w:rFonts w:ascii="Courier New" w:hAnsi="Courier New" w:cs="Courier New"/>
                <w:sz w:val="20"/>
                <w:szCs w:val="20"/>
              </w:rPr>
            </w:pPr>
            <w:r w:rsidRPr="005174F6">
              <w:rPr>
                <w:rFonts w:ascii="Courier New" w:hAnsi="Courier New" w:cs="Courier New"/>
                <w:sz w:val="20"/>
                <w:szCs w:val="20"/>
              </w:rPr>
              <w:t xml:space="preserve">        </w:t>
            </w:r>
            <w:r w:rsidRPr="005174F6">
              <w:rPr>
                <w:rFonts w:ascii="Courier New" w:hAnsi="Courier New" w:cs="Courier New"/>
                <w:i/>
                <w:iCs/>
                <w:sz w:val="20"/>
                <w:szCs w:val="20"/>
              </w:rPr>
              <w:t>return</w:t>
            </w:r>
            <w:r w:rsidRPr="005174F6">
              <w:rPr>
                <w:rFonts w:ascii="Courier New" w:hAnsi="Courier New" w:cs="Courier New"/>
                <w:sz w:val="20"/>
                <w:szCs w:val="20"/>
              </w:rPr>
              <w:t xml:space="preserve"> (i % 8) == (j % 8)</w:t>
            </w:r>
          </w:p>
          <w:p w14:paraId="2016213B" w14:textId="77777777" w:rsidR="005174F6" w:rsidRPr="005174F6" w:rsidRDefault="005174F6" w:rsidP="004D6C31">
            <w:pPr>
              <w:pStyle w:val="Heading2"/>
              <w:ind w:left="115"/>
              <w:rPr>
                <w:rFonts w:ascii="Courier New" w:hAnsi="Courier New" w:cs="Courier New"/>
                <w:sz w:val="20"/>
                <w:szCs w:val="20"/>
              </w:rPr>
            </w:pPr>
            <w:r w:rsidRPr="005174F6">
              <w:rPr>
                <w:rFonts w:ascii="Courier New" w:hAnsi="Courier New" w:cs="Courier New"/>
                <w:sz w:val="20"/>
                <w:szCs w:val="20"/>
              </w:rPr>
              <w:t xml:space="preserve">    </w:t>
            </w:r>
            <w:r w:rsidRPr="005174F6">
              <w:rPr>
                <w:rFonts w:ascii="Courier New" w:hAnsi="Courier New" w:cs="Courier New"/>
                <w:i/>
                <w:iCs/>
                <w:sz w:val="20"/>
                <w:szCs w:val="20"/>
              </w:rPr>
              <w:t>if</w:t>
            </w:r>
            <w:r w:rsidRPr="005174F6">
              <w:rPr>
                <w:rFonts w:ascii="Courier New" w:hAnsi="Courier New" w:cs="Courier New"/>
                <w:sz w:val="20"/>
                <w:szCs w:val="20"/>
              </w:rPr>
              <w:t xml:space="preserve"> </w:t>
            </w:r>
            <w:r w:rsidRPr="005174F6">
              <w:rPr>
                <w:rFonts w:ascii="Courier New" w:hAnsi="Courier New" w:cs="Courier New"/>
                <w:i/>
                <w:iCs/>
                <w:sz w:val="20"/>
                <w:szCs w:val="20"/>
              </w:rPr>
              <w:t>cluster_id</w:t>
            </w:r>
            <w:r w:rsidRPr="005174F6">
              <w:rPr>
                <w:rFonts w:ascii="Courier New" w:hAnsi="Courier New" w:cs="Courier New"/>
                <w:sz w:val="20"/>
                <w:szCs w:val="20"/>
              </w:rPr>
              <w:t xml:space="preserve"> == 2:</w:t>
            </w:r>
          </w:p>
          <w:p w14:paraId="0C059F5E" w14:textId="77777777" w:rsidR="005174F6" w:rsidRPr="005174F6" w:rsidRDefault="005174F6" w:rsidP="004D6C31">
            <w:pPr>
              <w:pStyle w:val="Heading2"/>
              <w:ind w:left="115"/>
              <w:rPr>
                <w:rFonts w:ascii="Courier New" w:hAnsi="Courier New" w:cs="Courier New"/>
                <w:sz w:val="20"/>
                <w:szCs w:val="20"/>
              </w:rPr>
            </w:pPr>
            <w:r w:rsidRPr="005174F6">
              <w:rPr>
                <w:rFonts w:ascii="Courier New" w:hAnsi="Courier New" w:cs="Courier New"/>
                <w:sz w:val="20"/>
                <w:szCs w:val="20"/>
              </w:rPr>
              <w:t xml:space="preserve">        anchors = torch.arange(0, </w:t>
            </w:r>
            <w:r w:rsidRPr="005174F6">
              <w:rPr>
                <w:rFonts w:ascii="Courier New" w:hAnsi="Courier New" w:cs="Courier New"/>
                <w:i/>
                <w:iCs/>
                <w:sz w:val="20"/>
                <w:szCs w:val="20"/>
              </w:rPr>
              <w:t>seq_len</w:t>
            </w:r>
            <w:r w:rsidRPr="005174F6">
              <w:rPr>
                <w:rFonts w:ascii="Courier New" w:hAnsi="Courier New" w:cs="Courier New"/>
                <w:sz w:val="20"/>
                <w:szCs w:val="20"/>
              </w:rPr>
              <w:t>, 64)</w:t>
            </w:r>
          </w:p>
          <w:p w14:paraId="4EBF7ED6" w14:textId="77777777" w:rsidR="005174F6" w:rsidRPr="005174F6" w:rsidRDefault="005174F6" w:rsidP="004D6C31">
            <w:pPr>
              <w:pStyle w:val="Heading2"/>
              <w:ind w:left="115"/>
              <w:rPr>
                <w:rFonts w:ascii="Courier New" w:hAnsi="Courier New" w:cs="Courier New"/>
                <w:sz w:val="20"/>
                <w:szCs w:val="20"/>
              </w:rPr>
            </w:pPr>
            <w:r w:rsidRPr="005174F6">
              <w:rPr>
                <w:rFonts w:ascii="Courier New" w:hAnsi="Courier New" w:cs="Courier New"/>
                <w:sz w:val="20"/>
                <w:szCs w:val="20"/>
              </w:rPr>
              <w:t>        local   = torch.abs(i - j) &lt;= 4</w:t>
            </w:r>
          </w:p>
          <w:p w14:paraId="2371BF98" w14:textId="77777777" w:rsidR="005174F6" w:rsidRPr="005174F6" w:rsidRDefault="005174F6" w:rsidP="004D6C31">
            <w:pPr>
              <w:pStyle w:val="Heading2"/>
              <w:ind w:left="115"/>
              <w:rPr>
                <w:rFonts w:ascii="Courier New" w:hAnsi="Courier New" w:cs="Courier New"/>
                <w:sz w:val="20"/>
                <w:szCs w:val="20"/>
              </w:rPr>
            </w:pPr>
            <w:r w:rsidRPr="005174F6">
              <w:rPr>
                <w:rFonts w:ascii="Courier New" w:hAnsi="Courier New" w:cs="Courier New"/>
                <w:sz w:val="20"/>
                <w:szCs w:val="20"/>
              </w:rPr>
              <w:t>        global_ = (j.unsqueeze(-1) == anchors.unsqueeze(0).unsqueeze(0)).any(</w:t>
            </w:r>
            <w:r w:rsidRPr="005174F6">
              <w:rPr>
                <w:rFonts w:ascii="Courier New" w:hAnsi="Courier New" w:cs="Courier New"/>
                <w:i/>
                <w:iCs/>
                <w:sz w:val="20"/>
                <w:szCs w:val="20"/>
              </w:rPr>
              <w:t>dim</w:t>
            </w:r>
            <w:r w:rsidRPr="005174F6">
              <w:rPr>
                <w:rFonts w:ascii="Courier New" w:hAnsi="Courier New" w:cs="Courier New"/>
                <w:sz w:val="20"/>
                <w:szCs w:val="20"/>
              </w:rPr>
              <w:t>=-1)</w:t>
            </w:r>
          </w:p>
          <w:p w14:paraId="5DCFFA9E" w14:textId="77777777" w:rsidR="005174F6" w:rsidRPr="005174F6" w:rsidRDefault="005174F6" w:rsidP="004D6C31">
            <w:pPr>
              <w:pStyle w:val="Heading2"/>
              <w:ind w:left="115"/>
              <w:rPr>
                <w:rFonts w:ascii="Courier New" w:hAnsi="Courier New" w:cs="Courier New"/>
                <w:sz w:val="20"/>
                <w:szCs w:val="20"/>
              </w:rPr>
            </w:pPr>
            <w:r w:rsidRPr="005174F6">
              <w:rPr>
                <w:rFonts w:ascii="Courier New" w:hAnsi="Courier New" w:cs="Courier New"/>
                <w:sz w:val="20"/>
                <w:szCs w:val="20"/>
              </w:rPr>
              <w:t xml:space="preserve">        </w:t>
            </w:r>
            <w:r w:rsidRPr="005174F6">
              <w:rPr>
                <w:rFonts w:ascii="Courier New" w:hAnsi="Courier New" w:cs="Courier New"/>
                <w:i/>
                <w:iCs/>
                <w:sz w:val="20"/>
                <w:szCs w:val="20"/>
              </w:rPr>
              <w:t>return</w:t>
            </w:r>
            <w:r w:rsidRPr="005174F6">
              <w:rPr>
                <w:rFonts w:ascii="Courier New" w:hAnsi="Courier New" w:cs="Courier New"/>
                <w:sz w:val="20"/>
                <w:szCs w:val="20"/>
              </w:rPr>
              <w:t xml:space="preserve"> local | global_</w:t>
            </w:r>
          </w:p>
          <w:p w14:paraId="0ECE556B" w14:textId="77777777" w:rsidR="005174F6" w:rsidRPr="005174F6" w:rsidRDefault="005174F6" w:rsidP="004D6C31">
            <w:pPr>
              <w:pStyle w:val="Heading2"/>
              <w:ind w:left="115"/>
              <w:rPr>
                <w:rFonts w:ascii="Courier New" w:hAnsi="Courier New" w:cs="Courier New"/>
                <w:sz w:val="20"/>
                <w:szCs w:val="20"/>
              </w:rPr>
            </w:pPr>
            <w:r w:rsidRPr="005174F6">
              <w:rPr>
                <w:rFonts w:ascii="Courier New" w:hAnsi="Courier New" w:cs="Courier New"/>
                <w:sz w:val="20"/>
                <w:szCs w:val="20"/>
              </w:rPr>
              <w:t xml:space="preserve">    </w:t>
            </w:r>
            <w:r w:rsidRPr="005174F6">
              <w:rPr>
                <w:rFonts w:ascii="Courier New" w:hAnsi="Courier New" w:cs="Courier New"/>
                <w:i/>
                <w:iCs/>
                <w:sz w:val="20"/>
                <w:szCs w:val="20"/>
              </w:rPr>
              <w:t>if</w:t>
            </w:r>
            <w:r w:rsidRPr="005174F6">
              <w:rPr>
                <w:rFonts w:ascii="Courier New" w:hAnsi="Courier New" w:cs="Courier New"/>
                <w:sz w:val="20"/>
                <w:szCs w:val="20"/>
              </w:rPr>
              <w:t xml:space="preserve"> </w:t>
            </w:r>
            <w:r w:rsidRPr="005174F6">
              <w:rPr>
                <w:rFonts w:ascii="Courier New" w:hAnsi="Courier New" w:cs="Courier New"/>
                <w:i/>
                <w:iCs/>
                <w:sz w:val="20"/>
                <w:szCs w:val="20"/>
              </w:rPr>
              <w:t>cluster_id</w:t>
            </w:r>
            <w:r w:rsidRPr="005174F6">
              <w:rPr>
                <w:rFonts w:ascii="Courier New" w:hAnsi="Courier New" w:cs="Courier New"/>
                <w:sz w:val="20"/>
                <w:szCs w:val="20"/>
              </w:rPr>
              <w:t xml:space="preserve"> == 3:</w:t>
            </w:r>
          </w:p>
          <w:p w14:paraId="1CAFB16E" w14:textId="77777777" w:rsidR="005174F6" w:rsidRPr="005174F6" w:rsidRDefault="005174F6" w:rsidP="004D6C31">
            <w:pPr>
              <w:pStyle w:val="Heading2"/>
              <w:ind w:left="115"/>
              <w:rPr>
                <w:rFonts w:ascii="Courier New" w:hAnsi="Courier New" w:cs="Courier New"/>
                <w:sz w:val="20"/>
                <w:szCs w:val="20"/>
              </w:rPr>
            </w:pPr>
            <w:r w:rsidRPr="005174F6">
              <w:rPr>
                <w:rFonts w:ascii="Courier New" w:hAnsi="Courier New" w:cs="Courier New"/>
                <w:sz w:val="20"/>
                <w:szCs w:val="20"/>
              </w:rPr>
              <w:t xml:space="preserve">        </w:t>
            </w:r>
            <w:r w:rsidRPr="005174F6">
              <w:rPr>
                <w:rFonts w:ascii="Courier New" w:hAnsi="Courier New" w:cs="Courier New"/>
                <w:i/>
                <w:iCs/>
                <w:sz w:val="20"/>
                <w:szCs w:val="20"/>
              </w:rPr>
              <w:t>return</w:t>
            </w:r>
            <w:r w:rsidRPr="005174F6">
              <w:rPr>
                <w:rFonts w:ascii="Courier New" w:hAnsi="Courier New" w:cs="Courier New"/>
                <w:sz w:val="20"/>
                <w:szCs w:val="20"/>
              </w:rPr>
              <w:t xml:space="preserve"> (torch.abs(i - j) &lt;= 16)</w:t>
            </w:r>
          </w:p>
          <w:p w14:paraId="1B368E59" w14:textId="77777777" w:rsidR="005174F6" w:rsidRPr="005174F6" w:rsidRDefault="005174F6" w:rsidP="004D6C31">
            <w:pPr>
              <w:pStyle w:val="Heading2"/>
              <w:ind w:left="115"/>
              <w:rPr>
                <w:rFonts w:ascii="Courier New" w:hAnsi="Courier New" w:cs="Courier New"/>
                <w:sz w:val="20"/>
                <w:szCs w:val="20"/>
              </w:rPr>
            </w:pPr>
            <w:r w:rsidRPr="005174F6">
              <w:rPr>
                <w:rFonts w:ascii="Courier New" w:hAnsi="Courier New" w:cs="Courier New"/>
                <w:sz w:val="20"/>
                <w:szCs w:val="20"/>
              </w:rPr>
              <w:t xml:space="preserve">    </w:t>
            </w:r>
            <w:r w:rsidRPr="005174F6">
              <w:rPr>
                <w:rFonts w:ascii="Courier New" w:hAnsi="Courier New" w:cs="Courier New"/>
                <w:i/>
                <w:iCs/>
                <w:sz w:val="20"/>
                <w:szCs w:val="20"/>
              </w:rPr>
              <w:t>raise</w:t>
            </w:r>
            <w:r w:rsidRPr="005174F6">
              <w:rPr>
                <w:rFonts w:ascii="Courier New" w:hAnsi="Courier New" w:cs="Courier New"/>
                <w:sz w:val="20"/>
                <w:szCs w:val="20"/>
              </w:rPr>
              <w:t xml:space="preserve"> ValueError("unknown cluster")</w:t>
            </w:r>
          </w:p>
          <w:p w14:paraId="0A42F825" w14:textId="77777777" w:rsidR="00BF1DD1" w:rsidRDefault="00BF1DD1" w:rsidP="00F91500">
            <w:pPr>
              <w:pStyle w:val="Heading2"/>
              <w:ind w:left="0"/>
            </w:pPr>
          </w:p>
        </w:tc>
      </w:tr>
    </w:tbl>
    <w:p w14:paraId="54550489" w14:textId="7F7072B0" w:rsidR="00B110BF" w:rsidRDefault="00B110BF" w:rsidP="00F91500">
      <w:pPr>
        <w:pStyle w:val="Heading2"/>
      </w:pPr>
    </w:p>
    <w:p w14:paraId="05FE0EB0" w14:textId="61409AAA" w:rsidR="00E20409" w:rsidRPr="00F91500" w:rsidRDefault="00E20409" w:rsidP="00F91500">
      <w:pPr>
        <w:pStyle w:val="Heading2"/>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2308"/>
        <w:gridCol w:w="2639"/>
        <w:gridCol w:w="2698"/>
      </w:tblGrid>
      <w:tr w:rsidR="00F91500" w:rsidRPr="00F91500" w14:paraId="69CEC114" w14:textId="77777777" w:rsidTr="00F91500">
        <w:trPr>
          <w:tblHeader/>
          <w:tblCellSpacing w:w="15" w:type="dxa"/>
        </w:trPr>
        <w:tc>
          <w:tcPr>
            <w:tcW w:w="0" w:type="auto"/>
            <w:vAlign w:val="center"/>
            <w:hideMark/>
          </w:tcPr>
          <w:p w14:paraId="4F9B7BBD" w14:textId="77777777" w:rsidR="00F91500" w:rsidRPr="00F91500" w:rsidRDefault="00F91500" w:rsidP="00F91500">
            <w:pPr>
              <w:pStyle w:val="Heading2"/>
            </w:pPr>
            <w:r w:rsidRPr="00F91500">
              <w:t>Cluster</w:t>
            </w:r>
          </w:p>
        </w:tc>
        <w:tc>
          <w:tcPr>
            <w:tcW w:w="0" w:type="auto"/>
            <w:vAlign w:val="center"/>
            <w:hideMark/>
          </w:tcPr>
          <w:p w14:paraId="1AE6E5D8" w14:textId="0BFD8B09" w:rsidR="00F91500" w:rsidRPr="00F91500" w:rsidRDefault="00876AD3" w:rsidP="00F91500">
            <w:pPr>
              <w:pStyle w:val="Heading2"/>
            </w:pPr>
            <w:r>
              <w:t>Mask Definition</w:t>
            </w:r>
          </w:p>
        </w:tc>
        <w:tc>
          <w:tcPr>
            <w:tcW w:w="0" w:type="auto"/>
            <w:vAlign w:val="center"/>
            <w:hideMark/>
          </w:tcPr>
          <w:p w14:paraId="270C3D54" w14:textId="77777777" w:rsidR="00F91500" w:rsidRPr="00F91500" w:rsidRDefault="00F91500" w:rsidP="00F91500">
            <w:pPr>
              <w:pStyle w:val="Heading2"/>
            </w:pPr>
            <w:r w:rsidRPr="00F91500">
              <w:t>Intuition</w:t>
            </w:r>
          </w:p>
        </w:tc>
        <w:tc>
          <w:tcPr>
            <w:tcW w:w="0" w:type="auto"/>
            <w:vAlign w:val="center"/>
            <w:hideMark/>
          </w:tcPr>
          <w:p w14:paraId="1B99794A" w14:textId="7C998CF6" w:rsidR="00F91500" w:rsidRPr="00F91500" w:rsidRDefault="00F91500" w:rsidP="00F91500">
            <w:pPr>
              <w:pStyle w:val="Heading2"/>
            </w:pPr>
            <w:r w:rsidRPr="00F91500">
              <w:t>Hyper-</w:t>
            </w:r>
            <w:proofErr w:type="gramStart"/>
            <w:r w:rsidRPr="00F91500">
              <w:t>parameters</w:t>
            </w:r>
            <w:r w:rsidR="00D8587B">
              <w:t>(</w:t>
            </w:r>
            <w:proofErr w:type="gramEnd"/>
            <w:r w:rsidR="00CA3F6E">
              <w:t>Half-width)</w:t>
            </w:r>
          </w:p>
        </w:tc>
      </w:tr>
      <w:tr w:rsidR="00F91500" w:rsidRPr="00F91500" w14:paraId="1402B007" w14:textId="77777777" w:rsidTr="00F91500">
        <w:trPr>
          <w:tblCellSpacing w:w="15" w:type="dxa"/>
        </w:trPr>
        <w:tc>
          <w:tcPr>
            <w:tcW w:w="0" w:type="auto"/>
            <w:vAlign w:val="center"/>
            <w:hideMark/>
          </w:tcPr>
          <w:p w14:paraId="3BD21B1F" w14:textId="77777777" w:rsidR="00F91500" w:rsidRPr="00F91500" w:rsidRDefault="00F91500" w:rsidP="00F91500">
            <w:pPr>
              <w:pStyle w:val="Heading2"/>
            </w:pPr>
            <w:r w:rsidRPr="00F91500">
              <w:t>0 Focused-Local</w:t>
            </w:r>
          </w:p>
        </w:tc>
        <w:tc>
          <w:tcPr>
            <w:tcW w:w="0" w:type="auto"/>
            <w:vAlign w:val="center"/>
            <w:hideMark/>
          </w:tcPr>
          <w:p w14:paraId="06673B99" w14:textId="77777777" w:rsidR="00F91500" w:rsidRPr="00F91500" w:rsidRDefault="00F91500" w:rsidP="00F91500">
            <w:pPr>
              <w:pStyle w:val="Heading2"/>
            </w:pPr>
            <w:proofErr w:type="gramStart"/>
            <w:r w:rsidRPr="00F91500">
              <w:t>abs(</w:t>
            </w:r>
            <w:proofErr w:type="spellStart"/>
            <w:proofErr w:type="gramEnd"/>
            <w:r w:rsidRPr="00F91500">
              <w:t>i</w:t>
            </w:r>
            <w:proofErr w:type="spellEnd"/>
            <w:r w:rsidRPr="00F91500">
              <w:t xml:space="preserve"> - j) ≤ 8</w:t>
            </w:r>
          </w:p>
        </w:tc>
        <w:tc>
          <w:tcPr>
            <w:tcW w:w="0" w:type="auto"/>
            <w:vAlign w:val="center"/>
            <w:hideMark/>
          </w:tcPr>
          <w:p w14:paraId="41660D10" w14:textId="77777777" w:rsidR="00F91500" w:rsidRPr="00F91500" w:rsidRDefault="00F91500" w:rsidP="00F91500">
            <w:pPr>
              <w:pStyle w:val="Heading2"/>
            </w:pPr>
            <w:r w:rsidRPr="00F91500">
              <w:t>16-token sliding window</w:t>
            </w:r>
          </w:p>
        </w:tc>
        <w:tc>
          <w:tcPr>
            <w:tcW w:w="0" w:type="auto"/>
            <w:vAlign w:val="center"/>
            <w:hideMark/>
          </w:tcPr>
          <w:p w14:paraId="030FE64C" w14:textId="77777777" w:rsidR="00F91500" w:rsidRPr="00F91500" w:rsidRDefault="00F91500" w:rsidP="00F91500">
            <w:pPr>
              <w:pStyle w:val="Heading2"/>
            </w:pPr>
            <w:r w:rsidRPr="00F91500">
              <w:t>Window size w</w:t>
            </w:r>
            <w:r w:rsidRPr="00F91500">
              <w:rPr>
                <w:rFonts w:ascii="Cambria Math" w:hAnsi="Cambria Math" w:cs="Cambria Math"/>
              </w:rPr>
              <w:t>₀</w:t>
            </w:r>
            <w:r w:rsidRPr="00F91500">
              <w:t xml:space="preserve"> = 8</w:t>
            </w:r>
          </w:p>
        </w:tc>
      </w:tr>
      <w:tr w:rsidR="00F91500" w:rsidRPr="00F91500" w14:paraId="5ED828D5" w14:textId="77777777" w:rsidTr="00F91500">
        <w:trPr>
          <w:tblCellSpacing w:w="15" w:type="dxa"/>
        </w:trPr>
        <w:tc>
          <w:tcPr>
            <w:tcW w:w="0" w:type="auto"/>
            <w:vAlign w:val="center"/>
            <w:hideMark/>
          </w:tcPr>
          <w:p w14:paraId="4627BBC9" w14:textId="77777777" w:rsidR="00F91500" w:rsidRPr="00F91500" w:rsidRDefault="00F91500" w:rsidP="000153F5">
            <w:pPr>
              <w:pStyle w:val="Heading2"/>
            </w:pPr>
            <w:r w:rsidRPr="00F91500">
              <w:t xml:space="preserve">1 </w:t>
            </w:r>
            <w:proofErr w:type="spellStart"/>
            <w:r w:rsidRPr="00F91500">
              <w:t>Strided</w:t>
            </w:r>
            <w:proofErr w:type="spellEnd"/>
          </w:p>
        </w:tc>
        <w:tc>
          <w:tcPr>
            <w:tcW w:w="0" w:type="auto"/>
            <w:vAlign w:val="center"/>
            <w:hideMark/>
          </w:tcPr>
          <w:p w14:paraId="7D5BE42F" w14:textId="77777777" w:rsidR="00F91500" w:rsidRPr="00F91500" w:rsidRDefault="00F91500" w:rsidP="000153F5">
            <w:pPr>
              <w:pStyle w:val="Heading2"/>
            </w:pPr>
            <w:r w:rsidRPr="00F91500">
              <w:t>(</w:t>
            </w:r>
            <w:proofErr w:type="spellStart"/>
            <w:r w:rsidRPr="00F91500">
              <w:t>i</w:t>
            </w:r>
            <w:proofErr w:type="spellEnd"/>
            <w:r w:rsidRPr="00F91500">
              <w:t xml:space="preserve"> mod 8) == (j mod 8)</w:t>
            </w:r>
          </w:p>
        </w:tc>
        <w:tc>
          <w:tcPr>
            <w:tcW w:w="0" w:type="auto"/>
            <w:vAlign w:val="center"/>
            <w:hideMark/>
          </w:tcPr>
          <w:p w14:paraId="494DDAEE" w14:textId="77777777" w:rsidR="00F91500" w:rsidRPr="00F91500" w:rsidRDefault="00F91500" w:rsidP="000153F5">
            <w:pPr>
              <w:pStyle w:val="Heading2"/>
            </w:pPr>
            <w:r w:rsidRPr="00F91500">
              <w:t>Periodic context every 8 tokens</w:t>
            </w:r>
          </w:p>
        </w:tc>
        <w:tc>
          <w:tcPr>
            <w:tcW w:w="0" w:type="auto"/>
            <w:vAlign w:val="center"/>
            <w:hideMark/>
          </w:tcPr>
          <w:p w14:paraId="4AD4C00A" w14:textId="77777777" w:rsidR="00F91500" w:rsidRPr="00F91500" w:rsidRDefault="00F91500" w:rsidP="000153F5">
            <w:pPr>
              <w:pStyle w:val="Heading2"/>
            </w:pPr>
            <w:r w:rsidRPr="00F91500">
              <w:t>Stride length s</w:t>
            </w:r>
            <w:r w:rsidRPr="00F91500">
              <w:rPr>
                <w:rFonts w:ascii="Cambria Math" w:hAnsi="Cambria Math" w:cs="Cambria Math"/>
              </w:rPr>
              <w:t>₁</w:t>
            </w:r>
            <w:r w:rsidRPr="00F91500">
              <w:t xml:space="preserve"> = 8</w:t>
            </w:r>
          </w:p>
        </w:tc>
      </w:tr>
      <w:tr w:rsidR="00F91500" w:rsidRPr="00F91500" w14:paraId="6141F9D8" w14:textId="77777777" w:rsidTr="00F91500">
        <w:trPr>
          <w:tblCellSpacing w:w="15" w:type="dxa"/>
        </w:trPr>
        <w:tc>
          <w:tcPr>
            <w:tcW w:w="0" w:type="auto"/>
            <w:vAlign w:val="center"/>
            <w:hideMark/>
          </w:tcPr>
          <w:p w14:paraId="25A34E1E" w14:textId="77777777" w:rsidR="00F91500" w:rsidRPr="00F91500" w:rsidRDefault="00F91500" w:rsidP="00F91500">
            <w:pPr>
              <w:pStyle w:val="Heading2"/>
            </w:pPr>
            <w:r w:rsidRPr="00F91500">
              <w:t>2 Global-Anchor</w:t>
            </w:r>
          </w:p>
        </w:tc>
        <w:tc>
          <w:tcPr>
            <w:tcW w:w="0" w:type="auto"/>
            <w:vAlign w:val="center"/>
            <w:hideMark/>
          </w:tcPr>
          <w:p w14:paraId="04F8AD78" w14:textId="77777777" w:rsidR="00F91500" w:rsidRPr="00F91500" w:rsidRDefault="00F91500" w:rsidP="00F91500">
            <w:pPr>
              <w:pStyle w:val="Heading2"/>
            </w:pPr>
            <w:r w:rsidRPr="00F91500">
              <w:t xml:space="preserve">j in {0, 64, 128, …} OR </w:t>
            </w:r>
            <w:proofErr w:type="gramStart"/>
            <w:r w:rsidRPr="00F91500">
              <w:t>abs(</w:t>
            </w:r>
            <w:proofErr w:type="spellStart"/>
            <w:proofErr w:type="gramEnd"/>
            <w:r w:rsidRPr="00F91500">
              <w:t>i</w:t>
            </w:r>
            <w:proofErr w:type="spellEnd"/>
            <w:r w:rsidRPr="00F91500">
              <w:t xml:space="preserve"> - j) ≤ 4</w:t>
            </w:r>
          </w:p>
        </w:tc>
        <w:tc>
          <w:tcPr>
            <w:tcW w:w="0" w:type="auto"/>
            <w:vAlign w:val="center"/>
            <w:hideMark/>
          </w:tcPr>
          <w:p w14:paraId="53237C88" w14:textId="77777777" w:rsidR="00F91500" w:rsidRPr="00F91500" w:rsidRDefault="00F91500" w:rsidP="00F91500">
            <w:pPr>
              <w:pStyle w:val="Heading2"/>
            </w:pPr>
            <w:r w:rsidRPr="00F91500">
              <w:t>Sparse global anchors with local padding</w:t>
            </w:r>
          </w:p>
        </w:tc>
        <w:tc>
          <w:tcPr>
            <w:tcW w:w="0" w:type="auto"/>
            <w:vAlign w:val="center"/>
            <w:hideMark/>
          </w:tcPr>
          <w:p w14:paraId="136D4021" w14:textId="77777777" w:rsidR="00F91500" w:rsidRPr="00F91500" w:rsidRDefault="00F91500" w:rsidP="00F91500">
            <w:pPr>
              <w:pStyle w:val="Heading2"/>
            </w:pPr>
            <w:r w:rsidRPr="00F91500">
              <w:t>Anchors every 64; padding w</w:t>
            </w:r>
            <w:r w:rsidRPr="00F91500">
              <w:rPr>
                <w:rFonts w:ascii="Cambria Math" w:hAnsi="Cambria Math" w:cs="Cambria Math"/>
              </w:rPr>
              <w:t>₂</w:t>
            </w:r>
            <w:r w:rsidRPr="00F91500">
              <w:t xml:space="preserve"> = 4</w:t>
            </w:r>
          </w:p>
        </w:tc>
      </w:tr>
      <w:tr w:rsidR="00F91500" w:rsidRPr="00F91500" w14:paraId="6669DECC" w14:textId="77777777" w:rsidTr="00F91500">
        <w:trPr>
          <w:tblCellSpacing w:w="15" w:type="dxa"/>
        </w:trPr>
        <w:tc>
          <w:tcPr>
            <w:tcW w:w="0" w:type="auto"/>
            <w:vAlign w:val="center"/>
            <w:hideMark/>
          </w:tcPr>
          <w:p w14:paraId="3B1AB4BA" w14:textId="77777777" w:rsidR="00F91500" w:rsidRPr="00F91500" w:rsidRDefault="00F91500" w:rsidP="00F91500">
            <w:pPr>
              <w:pStyle w:val="Heading2"/>
            </w:pPr>
            <w:r w:rsidRPr="00F91500">
              <w:t>3 Wider-Local</w:t>
            </w:r>
          </w:p>
        </w:tc>
        <w:tc>
          <w:tcPr>
            <w:tcW w:w="0" w:type="auto"/>
            <w:vAlign w:val="center"/>
            <w:hideMark/>
          </w:tcPr>
          <w:p w14:paraId="0A941492" w14:textId="77777777" w:rsidR="00F91500" w:rsidRPr="00F91500" w:rsidRDefault="00F91500" w:rsidP="00F91500">
            <w:pPr>
              <w:pStyle w:val="Heading2"/>
            </w:pPr>
            <w:proofErr w:type="gramStart"/>
            <w:r w:rsidRPr="00F91500">
              <w:t>abs(</w:t>
            </w:r>
            <w:proofErr w:type="spellStart"/>
            <w:proofErr w:type="gramEnd"/>
            <w:r w:rsidRPr="00F91500">
              <w:t>i</w:t>
            </w:r>
            <w:proofErr w:type="spellEnd"/>
            <w:r w:rsidRPr="00F91500">
              <w:t xml:space="preserve"> - j) ≤ 16</w:t>
            </w:r>
          </w:p>
        </w:tc>
        <w:tc>
          <w:tcPr>
            <w:tcW w:w="0" w:type="auto"/>
            <w:vAlign w:val="center"/>
            <w:hideMark/>
          </w:tcPr>
          <w:p w14:paraId="6DE5E613" w14:textId="77777777" w:rsidR="00F91500" w:rsidRPr="00F91500" w:rsidRDefault="00F91500" w:rsidP="00F91500">
            <w:pPr>
              <w:pStyle w:val="Heading2"/>
            </w:pPr>
            <w:r w:rsidRPr="00F91500">
              <w:t>Broader 32-token diagonal band</w:t>
            </w:r>
          </w:p>
        </w:tc>
        <w:tc>
          <w:tcPr>
            <w:tcW w:w="0" w:type="auto"/>
            <w:vAlign w:val="center"/>
            <w:hideMark/>
          </w:tcPr>
          <w:p w14:paraId="27B85A38" w14:textId="77777777" w:rsidR="00F91500" w:rsidRPr="00F91500" w:rsidRDefault="00F91500" w:rsidP="00F91500">
            <w:pPr>
              <w:pStyle w:val="Heading2"/>
            </w:pPr>
            <w:r w:rsidRPr="00F91500">
              <w:t>Window size w</w:t>
            </w:r>
            <w:r w:rsidRPr="00F91500">
              <w:rPr>
                <w:rFonts w:ascii="Cambria Math" w:hAnsi="Cambria Math" w:cs="Cambria Math"/>
              </w:rPr>
              <w:t>₃</w:t>
            </w:r>
            <w:r w:rsidRPr="00F91500">
              <w:t xml:space="preserve"> = 16</w:t>
            </w:r>
          </w:p>
        </w:tc>
      </w:tr>
    </w:tbl>
    <w:p w14:paraId="068DB2AA" w14:textId="77777777" w:rsidR="00C8036C" w:rsidRDefault="00C8036C" w:rsidP="00D42661">
      <w:pPr>
        <w:pStyle w:val="Heading2"/>
        <w:rPr>
          <w:b w:val="0"/>
          <w:bCs w:val="0"/>
        </w:rPr>
      </w:pPr>
    </w:p>
    <w:p w14:paraId="5729902E" w14:textId="58052347" w:rsidR="0082327A" w:rsidRDefault="0082327A" w:rsidP="0082327A">
      <w:pPr>
        <w:pStyle w:val="Heading2"/>
      </w:pPr>
      <w:r w:rsidRPr="0082327A">
        <w:rPr>
          <w:noProof/>
        </w:rPr>
        <w:lastRenderedPageBreak/>
        <w:drawing>
          <wp:inline distT="0" distB="0" distL="0" distR="0" wp14:anchorId="58273A8D" wp14:editId="7F65EB2D">
            <wp:extent cx="5769610" cy="4615815"/>
            <wp:effectExtent l="0" t="0" r="2540" b="0"/>
            <wp:docPr id="32938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89986" name=""/>
                    <pic:cNvPicPr/>
                  </pic:nvPicPr>
                  <pic:blipFill>
                    <a:blip r:embed="rId16"/>
                    <a:stretch>
                      <a:fillRect/>
                    </a:stretch>
                  </pic:blipFill>
                  <pic:spPr>
                    <a:xfrm>
                      <a:off x="0" y="0"/>
                      <a:ext cx="5769610" cy="4615815"/>
                    </a:xfrm>
                    <a:prstGeom prst="rect">
                      <a:avLst/>
                    </a:prstGeom>
                  </pic:spPr>
                </pic:pic>
              </a:graphicData>
            </a:graphic>
          </wp:inline>
        </w:drawing>
      </w:r>
    </w:p>
    <w:p w14:paraId="4B8CAFEE" w14:textId="7C42824E" w:rsidR="00A92838" w:rsidRPr="00D42661" w:rsidRDefault="00A92838" w:rsidP="0082327A">
      <w:pPr>
        <w:pStyle w:val="Heading2"/>
      </w:pPr>
      <w:r w:rsidRPr="00A92838">
        <w:t xml:space="preserve">Figure </w:t>
      </w:r>
      <w:r w:rsidR="0082327A">
        <w:t>4</w:t>
      </w:r>
      <w:r w:rsidRPr="00A92838">
        <w:t xml:space="preserve">. Sparse-attention mask visualizations, illustrating permissible attention connections (white) and masked connections (black). The four clusters clearly demonstrate different attention patterns: (a) Focused-Local, (b) </w:t>
      </w:r>
      <w:proofErr w:type="spellStart"/>
      <w:r w:rsidRPr="00A92838">
        <w:t>Strided</w:t>
      </w:r>
      <w:proofErr w:type="spellEnd"/>
      <w:r w:rsidRPr="00A92838">
        <w:t>, (c) Global-Anchor, and (d) Wider-Local. Collectively, these structured masks significantly reduce computational overhead while maintaining crucial contextual modeling capabilities.</w:t>
      </w:r>
    </w:p>
    <w:p w14:paraId="5D6EEB05" w14:textId="77777777" w:rsidR="004F2DBC" w:rsidRDefault="00F06BFC">
      <w:pPr>
        <w:pStyle w:val="Heading2"/>
      </w:pPr>
      <w:r>
        <w:t>Technical</w:t>
      </w:r>
      <w:r>
        <w:rPr>
          <w:spacing w:val="-14"/>
        </w:rPr>
        <w:t xml:space="preserve"> </w:t>
      </w:r>
      <w:r>
        <w:t>Optimizations</w:t>
      </w:r>
      <w:r>
        <w:rPr>
          <w:spacing w:val="-14"/>
        </w:rPr>
        <w:t xml:space="preserve"> </w:t>
      </w:r>
      <w:r>
        <w:t>and</w:t>
      </w:r>
      <w:r>
        <w:rPr>
          <w:spacing w:val="-13"/>
        </w:rPr>
        <w:t xml:space="preserve"> </w:t>
      </w:r>
      <w:r>
        <w:rPr>
          <w:spacing w:val="-2"/>
        </w:rPr>
        <w:t>Strategies</w:t>
      </w:r>
    </w:p>
    <w:p w14:paraId="033AF404" w14:textId="77777777" w:rsidR="004F2DBC" w:rsidRDefault="004F2DBC">
      <w:pPr>
        <w:pStyle w:val="BodyText"/>
        <w:spacing w:before="24"/>
        <w:rPr>
          <w:rFonts w:ascii="Arial"/>
          <w:b/>
        </w:rPr>
      </w:pPr>
    </w:p>
    <w:p w14:paraId="07AFDEBA" w14:textId="77777777" w:rsidR="004F2DBC" w:rsidRDefault="00F06BFC">
      <w:pPr>
        <w:pStyle w:val="BodyText"/>
        <w:spacing w:before="1" w:line="276" w:lineRule="auto"/>
        <w:ind w:left="23" w:right="193"/>
      </w:pPr>
      <w:r>
        <w:t>Several</w:t>
      </w:r>
      <w:r>
        <w:rPr>
          <w:spacing w:val="-6"/>
        </w:rPr>
        <w:t xml:space="preserve"> </w:t>
      </w:r>
      <w:r>
        <w:t>advanced</w:t>
      </w:r>
      <w:r>
        <w:rPr>
          <w:spacing w:val="-6"/>
        </w:rPr>
        <w:t xml:space="preserve"> </w:t>
      </w:r>
      <w:r>
        <w:t>optimization</w:t>
      </w:r>
      <w:r>
        <w:rPr>
          <w:spacing w:val="-6"/>
        </w:rPr>
        <w:t xml:space="preserve"> </w:t>
      </w:r>
      <w:r>
        <w:t>techniques</w:t>
      </w:r>
      <w:r>
        <w:rPr>
          <w:spacing w:val="-6"/>
        </w:rPr>
        <w:t xml:space="preserve"> </w:t>
      </w:r>
      <w:r>
        <w:t>were</w:t>
      </w:r>
      <w:r>
        <w:rPr>
          <w:spacing w:val="-6"/>
        </w:rPr>
        <w:t xml:space="preserve"> </w:t>
      </w:r>
      <w:r>
        <w:t>employed</w:t>
      </w:r>
      <w:r>
        <w:rPr>
          <w:spacing w:val="-6"/>
        </w:rPr>
        <w:t xml:space="preserve"> </w:t>
      </w:r>
      <w:r>
        <w:t>to</w:t>
      </w:r>
      <w:r>
        <w:rPr>
          <w:spacing w:val="-6"/>
        </w:rPr>
        <w:t xml:space="preserve"> </w:t>
      </w:r>
      <w:r>
        <w:t>maximize</w:t>
      </w:r>
      <w:r>
        <w:rPr>
          <w:spacing w:val="-6"/>
        </w:rPr>
        <w:t xml:space="preserve"> </w:t>
      </w:r>
      <w:r>
        <w:t xml:space="preserve">computational </w:t>
      </w:r>
      <w:r>
        <w:rPr>
          <w:spacing w:val="-2"/>
        </w:rPr>
        <w:t>efficiency:</w:t>
      </w:r>
    </w:p>
    <w:p w14:paraId="01002B91" w14:textId="77777777" w:rsidR="004F2DBC" w:rsidRDefault="00F06BFC">
      <w:pPr>
        <w:pStyle w:val="ListParagraph"/>
        <w:numPr>
          <w:ilvl w:val="0"/>
          <w:numId w:val="3"/>
        </w:numPr>
        <w:tabs>
          <w:tab w:val="left" w:pos="743"/>
        </w:tabs>
        <w:spacing w:before="240" w:line="276" w:lineRule="auto"/>
        <w:ind w:right="104"/>
      </w:pPr>
      <w:r>
        <w:t xml:space="preserve">Gradient Checkpointing: Enabled by </w:t>
      </w:r>
      <w:proofErr w:type="spellStart"/>
      <w:r>
        <w:t>PyTorch</w:t>
      </w:r>
      <w:proofErr w:type="spellEnd"/>
      <w:r>
        <w:t xml:space="preserve"> to reduce memory usage during training. This approach allows selective </w:t>
      </w:r>
      <w:proofErr w:type="spellStart"/>
      <w:r>
        <w:t>recomputation</w:t>
      </w:r>
      <w:proofErr w:type="spellEnd"/>
      <w:r>
        <w:t xml:space="preserve"> of intermediate activations during</w:t>
      </w:r>
      <w:r>
        <w:rPr>
          <w:spacing w:val="-5"/>
        </w:rPr>
        <w:t xml:space="preserve"> </w:t>
      </w:r>
      <w:r>
        <w:t>backward</w:t>
      </w:r>
      <w:r>
        <w:rPr>
          <w:spacing w:val="-5"/>
        </w:rPr>
        <w:t xml:space="preserve"> </w:t>
      </w:r>
      <w:r>
        <w:t>propagation,</w:t>
      </w:r>
      <w:r>
        <w:rPr>
          <w:spacing w:val="-5"/>
        </w:rPr>
        <w:t xml:space="preserve"> </w:t>
      </w:r>
      <w:r>
        <w:t>significantly</w:t>
      </w:r>
      <w:r>
        <w:rPr>
          <w:spacing w:val="-5"/>
        </w:rPr>
        <w:t xml:space="preserve"> </w:t>
      </w:r>
      <w:r>
        <w:t>reducing</w:t>
      </w:r>
      <w:r>
        <w:rPr>
          <w:spacing w:val="-5"/>
        </w:rPr>
        <w:t xml:space="preserve"> </w:t>
      </w:r>
      <w:r>
        <w:t>memory</w:t>
      </w:r>
      <w:r>
        <w:rPr>
          <w:spacing w:val="-5"/>
        </w:rPr>
        <w:t xml:space="preserve"> </w:t>
      </w:r>
      <w:r>
        <w:t>consumption</w:t>
      </w:r>
      <w:r>
        <w:rPr>
          <w:spacing w:val="-5"/>
        </w:rPr>
        <w:t xml:space="preserve"> </w:t>
      </w:r>
      <w:r>
        <w:t>at</w:t>
      </w:r>
      <w:r>
        <w:rPr>
          <w:spacing w:val="-5"/>
        </w:rPr>
        <w:t xml:space="preserve"> </w:t>
      </w:r>
      <w:r>
        <w:t>the</w:t>
      </w:r>
      <w:r>
        <w:rPr>
          <w:spacing w:val="-5"/>
        </w:rPr>
        <w:t xml:space="preserve"> </w:t>
      </w:r>
      <w:r>
        <w:t>cost of slightly increased computation.</w:t>
      </w:r>
    </w:p>
    <w:p w14:paraId="7E94014D" w14:textId="77777777" w:rsidR="004F2DBC" w:rsidRDefault="00F06BFC">
      <w:pPr>
        <w:pStyle w:val="ListParagraph"/>
        <w:numPr>
          <w:ilvl w:val="0"/>
          <w:numId w:val="3"/>
        </w:numPr>
        <w:tabs>
          <w:tab w:val="left" w:pos="743"/>
        </w:tabs>
        <w:spacing w:line="276" w:lineRule="auto"/>
        <w:ind w:right="104"/>
      </w:pPr>
      <w:r>
        <w:t>Mixed Precision Training: Utilized NVIDIA’s Automatic Mixed Precision (AMP) to leverage</w:t>
      </w:r>
      <w:r>
        <w:rPr>
          <w:spacing w:val="-7"/>
        </w:rPr>
        <w:t xml:space="preserve"> </w:t>
      </w:r>
      <w:r>
        <w:t>half-precision</w:t>
      </w:r>
      <w:r>
        <w:rPr>
          <w:spacing w:val="-7"/>
        </w:rPr>
        <w:t xml:space="preserve"> </w:t>
      </w:r>
      <w:r>
        <w:t>(FP16)</w:t>
      </w:r>
      <w:r>
        <w:rPr>
          <w:spacing w:val="-7"/>
        </w:rPr>
        <w:t xml:space="preserve"> </w:t>
      </w:r>
      <w:r>
        <w:t>computations</w:t>
      </w:r>
      <w:r>
        <w:rPr>
          <w:spacing w:val="-7"/>
        </w:rPr>
        <w:t xml:space="preserve"> </w:t>
      </w:r>
      <w:r>
        <w:t>where</w:t>
      </w:r>
      <w:r>
        <w:rPr>
          <w:spacing w:val="-7"/>
        </w:rPr>
        <w:t xml:space="preserve"> </w:t>
      </w:r>
      <w:r>
        <w:t>appropriate,</w:t>
      </w:r>
      <w:r>
        <w:rPr>
          <w:spacing w:val="-7"/>
        </w:rPr>
        <w:t xml:space="preserve"> </w:t>
      </w:r>
      <w:r>
        <w:t>accelerating</w:t>
      </w:r>
      <w:r>
        <w:rPr>
          <w:spacing w:val="-7"/>
        </w:rPr>
        <w:t xml:space="preserve"> </w:t>
      </w:r>
      <w:r>
        <w:t>training speed and reducing memory usage without sacrificing model accuracy.</w:t>
      </w:r>
    </w:p>
    <w:p w14:paraId="0F02DB4B" w14:textId="77777777" w:rsidR="004F2DBC" w:rsidRDefault="00F06BFC">
      <w:pPr>
        <w:pStyle w:val="ListParagraph"/>
        <w:numPr>
          <w:ilvl w:val="0"/>
          <w:numId w:val="3"/>
        </w:numPr>
        <w:tabs>
          <w:tab w:val="left" w:pos="742"/>
        </w:tabs>
        <w:ind w:left="742" w:hanging="359"/>
      </w:pPr>
      <w:r>
        <w:t>Optimized</w:t>
      </w:r>
      <w:r>
        <w:rPr>
          <w:spacing w:val="-9"/>
        </w:rPr>
        <w:t xml:space="preserve"> </w:t>
      </w:r>
      <w:r>
        <w:t>Attention</w:t>
      </w:r>
      <w:r>
        <w:rPr>
          <w:spacing w:val="-9"/>
        </w:rPr>
        <w:t xml:space="preserve"> </w:t>
      </w:r>
      <w:r>
        <w:rPr>
          <w:spacing w:val="-2"/>
        </w:rPr>
        <w:t>Computation:</w:t>
      </w:r>
    </w:p>
    <w:p w14:paraId="7BA38F27" w14:textId="77777777" w:rsidR="004F2DBC" w:rsidRDefault="00F06BFC">
      <w:pPr>
        <w:pStyle w:val="ListParagraph"/>
        <w:numPr>
          <w:ilvl w:val="1"/>
          <w:numId w:val="3"/>
        </w:numPr>
        <w:tabs>
          <w:tab w:val="left" w:pos="1463"/>
        </w:tabs>
        <w:spacing w:before="38" w:line="283" w:lineRule="auto"/>
        <w:ind w:right="289"/>
        <w:rPr>
          <w:rFonts w:ascii="Arial" w:hAnsi="Arial"/>
          <w:b/>
        </w:rPr>
      </w:pPr>
      <w:r>
        <w:t xml:space="preserve">Fused Attention: Leveraged </w:t>
      </w:r>
      <w:proofErr w:type="spellStart"/>
      <w:r>
        <w:t>PyTorch’s</w:t>
      </w:r>
      <w:proofErr w:type="spellEnd"/>
      <w:r>
        <w:t xml:space="preserve"> native </w:t>
      </w:r>
      <w:proofErr w:type="spellStart"/>
      <w:proofErr w:type="gramStart"/>
      <w:r>
        <w:rPr>
          <w:rFonts w:ascii="Courier New" w:hAnsi="Courier New"/>
          <w:color w:val="178037"/>
        </w:rPr>
        <w:t>F.scaled</w:t>
      </w:r>
      <w:proofErr w:type="gramEnd"/>
      <w:r>
        <w:rPr>
          <w:rFonts w:ascii="Courier New" w:hAnsi="Courier New"/>
          <w:color w:val="178037"/>
        </w:rPr>
        <w:t>_dot_product_attention</w:t>
      </w:r>
      <w:proofErr w:type="spellEnd"/>
      <w:r>
        <w:rPr>
          <w:rFonts w:ascii="Courier New" w:hAnsi="Courier New"/>
          <w:color w:val="178037"/>
          <w:spacing w:val="-49"/>
        </w:rPr>
        <w:t xml:space="preserve"> </w:t>
      </w:r>
      <w:r>
        <w:t>(SDPA), which fuses multiple operations</w:t>
      </w:r>
      <w:r>
        <w:rPr>
          <w:spacing w:val="-5"/>
        </w:rPr>
        <w:t xml:space="preserve"> </w:t>
      </w:r>
      <w:r>
        <w:t>(</w:t>
      </w:r>
      <w:proofErr w:type="spellStart"/>
      <w:r>
        <w:t>matmul</w:t>
      </w:r>
      <w:proofErr w:type="spellEnd"/>
      <w:r>
        <w:t>,</w:t>
      </w:r>
      <w:r>
        <w:rPr>
          <w:spacing w:val="-5"/>
        </w:rPr>
        <w:t xml:space="preserve"> </w:t>
      </w:r>
      <w:proofErr w:type="spellStart"/>
      <w:r>
        <w:t>softmax</w:t>
      </w:r>
      <w:proofErr w:type="spellEnd"/>
      <w:r>
        <w:t>,</w:t>
      </w:r>
      <w:r>
        <w:rPr>
          <w:spacing w:val="-5"/>
        </w:rPr>
        <w:t xml:space="preserve"> </w:t>
      </w:r>
      <w:r>
        <w:t>dropout)</w:t>
      </w:r>
      <w:r>
        <w:rPr>
          <w:spacing w:val="-5"/>
        </w:rPr>
        <w:t xml:space="preserve"> </w:t>
      </w:r>
      <w:r>
        <w:t>into</w:t>
      </w:r>
      <w:r>
        <w:rPr>
          <w:spacing w:val="-5"/>
        </w:rPr>
        <w:t xml:space="preserve"> </w:t>
      </w:r>
      <w:r>
        <w:t>a</w:t>
      </w:r>
      <w:r>
        <w:rPr>
          <w:spacing w:val="-5"/>
        </w:rPr>
        <w:t xml:space="preserve"> </w:t>
      </w:r>
      <w:r>
        <w:t>single,</w:t>
      </w:r>
      <w:r>
        <w:rPr>
          <w:spacing w:val="-5"/>
        </w:rPr>
        <w:t xml:space="preserve"> </w:t>
      </w:r>
      <w:r>
        <w:t>highly</w:t>
      </w:r>
      <w:r>
        <w:rPr>
          <w:spacing w:val="-5"/>
        </w:rPr>
        <w:t xml:space="preserve"> </w:t>
      </w:r>
      <w:r>
        <w:t>optimized</w:t>
      </w:r>
      <w:r>
        <w:rPr>
          <w:spacing w:val="-5"/>
        </w:rPr>
        <w:t xml:space="preserve"> </w:t>
      </w:r>
      <w:r>
        <w:t>CUDA kernel, significantly reducing memory overhead and computational latency.</w:t>
      </w:r>
    </w:p>
    <w:p w14:paraId="4CB7D33D" w14:textId="77777777" w:rsidR="004F2DBC" w:rsidRDefault="00F06BFC">
      <w:pPr>
        <w:pStyle w:val="ListParagraph"/>
        <w:numPr>
          <w:ilvl w:val="1"/>
          <w:numId w:val="3"/>
        </w:numPr>
        <w:tabs>
          <w:tab w:val="left" w:pos="1463"/>
        </w:tabs>
        <w:spacing w:line="276" w:lineRule="auto"/>
        <w:ind w:right="243"/>
      </w:pPr>
      <w:r>
        <w:t>Efficient</w:t>
      </w:r>
      <w:r>
        <w:rPr>
          <w:spacing w:val="-6"/>
        </w:rPr>
        <w:t xml:space="preserve"> </w:t>
      </w:r>
      <w:r>
        <w:t>Mask</w:t>
      </w:r>
      <w:r>
        <w:rPr>
          <w:spacing w:val="-6"/>
        </w:rPr>
        <w:t xml:space="preserve"> </w:t>
      </w:r>
      <w:r>
        <w:t>Handling:</w:t>
      </w:r>
      <w:r>
        <w:rPr>
          <w:spacing w:val="-6"/>
        </w:rPr>
        <w:t xml:space="preserve"> </w:t>
      </w:r>
      <w:r>
        <w:t>Precomputed</w:t>
      </w:r>
      <w:r>
        <w:rPr>
          <w:spacing w:val="-6"/>
        </w:rPr>
        <w:t xml:space="preserve"> </w:t>
      </w:r>
      <w:r>
        <w:t>and</w:t>
      </w:r>
      <w:r>
        <w:rPr>
          <w:spacing w:val="-6"/>
        </w:rPr>
        <w:t xml:space="preserve"> </w:t>
      </w:r>
      <w:r>
        <w:t>cached</w:t>
      </w:r>
      <w:r>
        <w:rPr>
          <w:spacing w:val="-6"/>
        </w:rPr>
        <w:t xml:space="preserve"> </w:t>
      </w:r>
      <w:r>
        <w:t>attention</w:t>
      </w:r>
      <w:r>
        <w:rPr>
          <w:spacing w:val="-6"/>
        </w:rPr>
        <w:t xml:space="preserve"> </w:t>
      </w:r>
      <w:r>
        <w:t>masks</w:t>
      </w:r>
      <w:r>
        <w:rPr>
          <w:spacing w:val="-6"/>
        </w:rPr>
        <w:t xml:space="preserve"> </w:t>
      </w:r>
      <w:r>
        <w:t>for</w:t>
      </w:r>
      <w:r>
        <w:rPr>
          <w:spacing w:val="-6"/>
        </w:rPr>
        <w:t xml:space="preserve"> </w:t>
      </w:r>
      <w:r>
        <w:t xml:space="preserve">each cluster, avoiding redundant </w:t>
      </w:r>
      <w:proofErr w:type="spellStart"/>
      <w:r>
        <w:t>recomputation</w:t>
      </w:r>
      <w:proofErr w:type="spellEnd"/>
      <w:r>
        <w:t xml:space="preserve"> per batch or token.</w:t>
      </w:r>
    </w:p>
    <w:p w14:paraId="432F9F9B" w14:textId="77777777" w:rsidR="004F2DBC" w:rsidRDefault="00F06BFC">
      <w:pPr>
        <w:pStyle w:val="ListParagraph"/>
        <w:numPr>
          <w:ilvl w:val="1"/>
          <w:numId w:val="3"/>
        </w:numPr>
        <w:tabs>
          <w:tab w:val="left" w:pos="1463"/>
        </w:tabs>
        <w:spacing w:line="276" w:lineRule="auto"/>
        <w:ind w:right="459"/>
      </w:pPr>
      <w:r>
        <w:t>Adaptive</w:t>
      </w:r>
      <w:r>
        <w:rPr>
          <w:spacing w:val="-6"/>
        </w:rPr>
        <w:t xml:space="preserve"> </w:t>
      </w:r>
      <w:r>
        <w:t>Head</w:t>
      </w:r>
      <w:r>
        <w:rPr>
          <w:spacing w:val="-6"/>
        </w:rPr>
        <w:t xml:space="preserve"> </w:t>
      </w:r>
      <w:r>
        <w:t>Distribution:</w:t>
      </w:r>
      <w:r>
        <w:rPr>
          <w:spacing w:val="-6"/>
        </w:rPr>
        <w:t xml:space="preserve"> </w:t>
      </w:r>
      <w:r>
        <w:t>Improved</w:t>
      </w:r>
      <w:r>
        <w:rPr>
          <w:spacing w:val="-6"/>
        </w:rPr>
        <w:t xml:space="preserve"> </w:t>
      </w:r>
      <w:r>
        <w:t>head</w:t>
      </w:r>
      <w:r>
        <w:rPr>
          <w:spacing w:val="-6"/>
        </w:rPr>
        <w:t xml:space="preserve"> </w:t>
      </w:r>
      <w:r>
        <w:t>allocation</w:t>
      </w:r>
      <w:r>
        <w:rPr>
          <w:spacing w:val="-6"/>
        </w:rPr>
        <w:t xml:space="preserve"> </w:t>
      </w:r>
      <w:r>
        <w:t>logic</w:t>
      </w:r>
      <w:r>
        <w:rPr>
          <w:spacing w:val="-6"/>
        </w:rPr>
        <w:t xml:space="preserve"> </w:t>
      </w:r>
      <w:r>
        <w:t>assigns</w:t>
      </w:r>
      <w:r>
        <w:rPr>
          <w:spacing w:val="-6"/>
        </w:rPr>
        <w:t xml:space="preserve"> </w:t>
      </w:r>
      <w:r>
        <w:t xml:space="preserve">heads intelligently based on the sparse cluster types, minimizing redundant </w:t>
      </w:r>
      <w:r>
        <w:lastRenderedPageBreak/>
        <w:t>computations and enhancing computational efficiency.</w:t>
      </w:r>
    </w:p>
    <w:p w14:paraId="150ACBFC" w14:textId="77777777" w:rsidR="004F2DBC" w:rsidRDefault="00F06BFC">
      <w:pPr>
        <w:pStyle w:val="ListParagraph"/>
        <w:numPr>
          <w:ilvl w:val="1"/>
          <w:numId w:val="3"/>
        </w:numPr>
        <w:tabs>
          <w:tab w:val="left" w:pos="1463"/>
        </w:tabs>
        <w:spacing w:line="276" w:lineRule="auto"/>
        <w:ind w:right="398"/>
      </w:pPr>
      <w:r>
        <w:t>Unified</w:t>
      </w:r>
      <w:r>
        <w:rPr>
          <w:spacing w:val="-5"/>
        </w:rPr>
        <w:t xml:space="preserve"> </w:t>
      </w:r>
      <w:r>
        <w:t>Mask</w:t>
      </w:r>
      <w:r>
        <w:rPr>
          <w:spacing w:val="-5"/>
        </w:rPr>
        <w:t xml:space="preserve"> </w:t>
      </w:r>
      <w:r>
        <w:t>Fusion:</w:t>
      </w:r>
      <w:r>
        <w:rPr>
          <w:spacing w:val="-5"/>
        </w:rPr>
        <w:t xml:space="preserve"> </w:t>
      </w:r>
      <w:r>
        <w:t>Combined</w:t>
      </w:r>
      <w:r>
        <w:rPr>
          <w:spacing w:val="-5"/>
        </w:rPr>
        <w:t xml:space="preserve"> </w:t>
      </w:r>
      <w:r>
        <w:t>causal,</w:t>
      </w:r>
      <w:r>
        <w:rPr>
          <w:spacing w:val="-5"/>
        </w:rPr>
        <w:t xml:space="preserve"> </w:t>
      </w:r>
      <w:r>
        <w:t>sparse,</w:t>
      </w:r>
      <w:r>
        <w:rPr>
          <w:spacing w:val="-5"/>
        </w:rPr>
        <w:t xml:space="preserve"> </w:t>
      </w:r>
      <w:r>
        <w:t>and</w:t>
      </w:r>
      <w:r>
        <w:rPr>
          <w:spacing w:val="-5"/>
        </w:rPr>
        <w:t xml:space="preserve"> </w:t>
      </w:r>
      <w:r>
        <w:t>padding</w:t>
      </w:r>
      <w:r>
        <w:rPr>
          <w:spacing w:val="-5"/>
        </w:rPr>
        <w:t xml:space="preserve"> </w:t>
      </w:r>
      <w:r>
        <w:t>masks</w:t>
      </w:r>
      <w:r>
        <w:rPr>
          <w:spacing w:val="-5"/>
        </w:rPr>
        <w:t xml:space="preserve"> </w:t>
      </w:r>
      <w:r>
        <w:t>into</w:t>
      </w:r>
      <w:r>
        <w:rPr>
          <w:spacing w:val="-5"/>
        </w:rPr>
        <w:t xml:space="preserve"> </w:t>
      </w:r>
      <w:r>
        <w:t>a single unified attention mask, reducing computational overhead and simplifying mask application logic.</w:t>
      </w:r>
    </w:p>
    <w:p w14:paraId="5A4051BF" w14:textId="77777777" w:rsidR="004F2DBC" w:rsidRDefault="00F06BFC">
      <w:pPr>
        <w:pStyle w:val="ListParagraph"/>
        <w:numPr>
          <w:ilvl w:val="1"/>
          <w:numId w:val="3"/>
        </w:numPr>
        <w:tabs>
          <w:tab w:val="left" w:pos="1463"/>
        </w:tabs>
        <w:spacing w:line="276" w:lineRule="auto"/>
        <w:ind w:right="423"/>
      </w:pPr>
      <w:r>
        <w:t>Conditional</w:t>
      </w:r>
      <w:r>
        <w:rPr>
          <w:spacing w:val="-7"/>
        </w:rPr>
        <w:t xml:space="preserve"> </w:t>
      </w:r>
      <w:r>
        <w:t>Computation:</w:t>
      </w:r>
      <w:r>
        <w:rPr>
          <w:spacing w:val="-7"/>
        </w:rPr>
        <w:t xml:space="preserve"> </w:t>
      </w:r>
      <w:r>
        <w:t>Computed</w:t>
      </w:r>
      <w:r>
        <w:rPr>
          <w:spacing w:val="-7"/>
        </w:rPr>
        <w:t xml:space="preserve"> </w:t>
      </w:r>
      <w:r>
        <w:t>attention</w:t>
      </w:r>
      <w:r>
        <w:rPr>
          <w:spacing w:val="-7"/>
        </w:rPr>
        <w:t xml:space="preserve"> </w:t>
      </w:r>
      <w:r>
        <w:t>weights</w:t>
      </w:r>
      <w:r>
        <w:rPr>
          <w:spacing w:val="-7"/>
        </w:rPr>
        <w:t xml:space="preserve"> </w:t>
      </w:r>
      <w:r>
        <w:t>only</w:t>
      </w:r>
      <w:r>
        <w:rPr>
          <w:spacing w:val="-7"/>
        </w:rPr>
        <w:t xml:space="preserve"> </w:t>
      </w:r>
      <w:r>
        <w:t>when</w:t>
      </w:r>
      <w:r>
        <w:rPr>
          <w:spacing w:val="-7"/>
        </w:rPr>
        <w:t xml:space="preserve"> </w:t>
      </w:r>
      <w:r>
        <w:t>explicitly required, skipping unnecessary computations to save memory and computational resources.</w:t>
      </w:r>
    </w:p>
    <w:p w14:paraId="708CE600" w14:textId="77777777" w:rsidR="004F2DBC" w:rsidRDefault="004F2DBC">
      <w:pPr>
        <w:pStyle w:val="BodyText"/>
      </w:pPr>
    </w:p>
    <w:p w14:paraId="68607121" w14:textId="77777777" w:rsidR="004F2DBC" w:rsidRDefault="004F2DBC">
      <w:pPr>
        <w:pStyle w:val="BodyText"/>
      </w:pPr>
    </w:p>
    <w:p w14:paraId="56E0E4D1" w14:textId="77777777" w:rsidR="004F2DBC" w:rsidRDefault="004F2DBC">
      <w:pPr>
        <w:pStyle w:val="BodyText"/>
        <w:spacing w:before="4"/>
      </w:pPr>
    </w:p>
    <w:p w14:paraId="0CB6FA00" w14:textId="77777777" w:rsidR="004F2DBC" w:rsidRDefault="00F06BFC">
      <w:pPr>
        <w:pStyle w:val="Heading2"/>
        <w:spacing w:before="1"/>
      </w:pPr>
      <w:bookmarkStart w:id="1" w:name="Training_Procedure_"/>
      <w:bookmarkEnd w:id="1"/>
      <w:r>
        <w:rPr>
          <w:spacing w:val="-2"/>
        </w:rPr>
        <w:t>Training</w:t>
      </w:r>
      <w:r>
        <w:rPr>
          <w:spacing w:val="-4"/>
        </w:rPr>
        <w:t xml:space="preserve"> </w:t>
      </w:r>
      <w:r>
        <w:rPr>
          <w:spacing w:val="-2"/>
        </w:rPr>
        <w:t>Procedure</w:t>
      </w:r>
    </w:p>
    <w:p w14:paraId="62A17DD5" w14:textId="77777777" w:rsidR="004F2DBC" w:rsidRDefault="004F2DBC">
      <w:pPr>
        <w:pStyle w:val="BodyText"/>
        <w:spacing w:before="24"/>
        <w:rPr>
          <w:rFonts w:ascii="Arial"/>
          <w:b/>
        </w:rPr>
      </w:pPr>
    </w:p>
    <w:p w14:paraId="6865382E" w14:textId="77777777" w:rsidR="004F2DBC" w:rsidRDefault="00F06BFC">
      <w:pPr>
        <w:pStyle w:val="BodyText"/>
        <w:spacing w:before="1" w:line="276" w:lineRule="auto"/>
        <w:ind w:left="23" w:right="66"/>
      </w:pPr>
      <w:r>
        <w:t>Models</w:t>
      </w:r>
      <w:r>
        <w:rPr>
          <w:spacing w:val="-4"/>
        </w:rPr>
        <w:t xml:space="preserve"> </w:t>
      </w:r>
      <w:r>
        <w:t>were</w:t>
      </w:r>
      <w:r>
        <w:rPr>
          <w:spacing w:val="-4"/>
        </w:rPr>
        <w:t xml:space="preserve"> </w:t>
      </w:r>
      <w:r>
        <w:t>trained</w:t>
      </w:r>
      <w:r>
        <w:rPr>
          <w:spacing w:val="-4"/>
        </w:rPr>
        <w:t xml:space="preserve"> </w:t>
      </w:r>
      <w:r>
        <w:t>with</w:t>
      </w:r>
      <w:r>
        <w:rPr>
          <w:spacing w:val="-4"/>
        </w:rPr>
        <w:t xml:space="preserve"> </w:t>
      </w:r>
      <w:r>
        <w:t>mixed</w:t>
      </w:r>
      <w:r>
        <w:rPr>
          <w:spacing w:val="-4"/>
        </w:rPr>
        <w:t xml:space="preserve"> </w:t>
      </w:r>
      <w:r>
        <w:t>precision</w:t>
      </w:r>
      <w:r>
        <w:rPr>
          <w:spacing w:val="-4"/>
        </w:rPr>
        <w:t xml:space="preserve"> </w:t>
      </w:r>
      <w:r>
        <w:t>to</w:t>
      </w:r>
      <w:r>
        <w:rPr>
          <w:spacing w:val="-4"/>
        </w:rPr>
        <w:t xml:space="preserve"> </w:t>
      </w:r>
      <w:r>
        <w:t>enhance</w:t>
      </w:r>
      <w:r>
        <w:rPr>
          <w:spacing w:val="-4"/>
        </w:rPr>
        <w:t xml:space="preserve"> </w:t>
      </w:r>
      <w:r>
        <w:t>computational</w:t>
      </w:r>
      <w:r>
        <w:rPr>
          <w:spacing w:val="-4"/>
        </w:rPr>
        <w:t xml:space="preserve"> </w:t>
      </w:r>
      <w:r>
        <w:t>throughput</w:t>
      </w:r>
      <w:r>
        <w:rPr>
          <w:spacing w:val="-4"/>
        </w:rPr>
        <w:t xml:space="preserve"> </w:t>
      </w:r>
      <w:r>
        <w:t>and</w:t>
      </w:r>
      <w:r>
        <w:rPr>
          <w:spacing w:val="-4"/>
        </w:rPr>
        <w:t xml:space="preserve"> </w:t>
      </w:r>
      <w:r>
        <w:t xml:space="preserve">memory efficiency, employing gradient accumulation strategies to realize larger effective batch sizes. The </w:t>
      </w:r>
      <w:proofErr w:type="spellStart"/>
      <w:r>
        <w:t>AdamW</w:t>
      </w:r>
      <w:proofErr w:type="spellEnd"/>
      <w:r>
        <w:t xml:space="preserve"> optimizer was used in conjunction with a cosine learning rate schedule and warm-up steps. Regularization techniques, including token dropout and stochastic depth, were applied consistently across both models.</w:t>
      </w:r>
    </w:p>
    <w:p w14:paraId="0E293AD2" w14:textId="77777777" w:rsidR="004F2DBC" w:rsidRDefault="004F2DBC">
      <w:pPr>
        <w:pStyle w:val="BodyText"/>
        <w:spacing w:line="276" w:lineRule="auto"/>
        <w:sectPr w:rsidR="004F2DBC">
          <w:pgSz w:w="11920" w:h="16840"/>
          <w:pgMar w:top="1360" w:right="1417" w:bottom="280" w:left="1417" w:header="720" w:footer="720" w:gutter="0"/>
          <w:cols w:space="720"/>
        </w:sectPr>
      </w:pPr>
    </w:p>
    <w:p w14:paraId="5EC2324D" w14:textId="77777777" w:rsidR="004F2DBC" w:rsidRDefault="00F06BFC">
      <w:pPr>
        <w:pStyle w:val="BodyText"/>
        <w:spacing w:before="80" w:line="276" w:lineRule="auto"/>
        <w:ind w:left="23" w:right="71"/>
      </w:pPr>
      <w:r>
        <w:lastRenderedPageBreak/>
        <w:t>Performance</w:t>
      </w:r>
      <w:r>
        <w:rPr>
          <w:spacing w:val="-4"/>
        </w:rPr>
        <w:t xml:space="preserve"> </w:t>
      </w:r>
      <w:r>
        <w:t>metrics</w:t>
      </w:r>
      <w:r>
        <w:rPr>
          <w:spacing w:val="-4"/>
        </w:rPr>
        <w:t xml:space="preserve"> </w:t>
      </w:r>
      <w:r>
        <w:t>such</w:t>
      </w:r>
      <w:r>
        <w:rPr>
          <w:spacing w:val="-4"/>
        </w:rPr>
        <w:t xml:space="preserve"> </w:t>
      </w:r>
      <w:r>
        <w:t>as</w:t>
      </w:r>
      <w:r>
        <w:rPr>
          <w:spacing w:val="-4"/>
        </w:rPr>
        <w:t xml:space="preserve"> </w:t>
      </w:r>
      <w:r>
        <w:t>training</w:t>
      </w:r>
      <w:r>
        <w:rPr>
          <w:spacing w:val="-4"/>
        </w:rPr>
        <w:t xml:space="preserve"> </w:t>
      </w:r>
      <w:r>
        <w:t>and</w:t>
      </w:r>
      <w:r>
        <w:rPr>
          <w:spacing w:val="-4"/>
        </w:rPr>
        <w:t xml:space="preserve"> </w:t>
      </w:r>
      <w:r>
        <w:t>validation</w:t>
      </w:r>
      <w:r>
        <w:rPr>
          <w:spacing w:val="-4"/>
        </w:rPr>
        <w:t xml:space="preserve"> </w:t>
      </w:r>
      <w:r>
        <w:t>loss</w:t>
      </w:r>
      <w:r>
        <w:rPr>
          <w:spacing w:val="-4"/>
        </w:rPr>
        <w:t xml:space="preserve"> </w:t>
      </w:r>
      <w:r>
        <w:t>and</w:t>
      </w:r>
      <w:r>
        <w:rPr>
          <w:spacing w:val="-4"/>
        </w:rPr>
        <w:t xml:space="preserve"> </w:t>
      </w:r>
      <w:r>
        <w:t>perplexity</w:t>
      </w:r>
      <w:r>
        <w:rPr>
          <w:spacing w:val="-4"/>
        </w:rPr>
        <w:t xml:space="preserve"> </w:t>
      </w:r>
      <w:r>
        <w:t>were</w:t>
      </w:r>
      <w:r>
        <w:rPr>
          <w:spacing w:val="-4"/>
        </w:rPr>
        <w:t xml:space="preserve"> </w:t>
      </w:r>
      <w:r>
        <w:t>tracked</w:t>
      </w:r>
      <w:r>
        <w:rPr>
          <w:spacing w:val="-4"/>
        </w:rPr>
        <w:t xml:space="preserve"> </w:t>
      </w:r>
      <w:r>
        <w:t>using Weights &amp; Biases (</w:t>
      </w:r>
      <w:proofErr w:type="spellStart"/>
      <w:r>
        <w:t>wandb</w:t>
      </w:r>
      <w:proofErr w:type="spellEnd"/>
      <w:r>
        <w:t>), ensuring comprehensive and reproducible evaluation.</w:t>
      </w:r>
    </w:p>
    <w:p w14:paraId="2355516F" w14:textId="6A3393D4" w:rsidR="004F2DBC" w:rsidRDefault="004F2DBC">
      <w:pPr>
        <w:pStyle w:val="BodyText"/>
        <w:spacing w:line="276" w:lineRule="auto"/>
        <w:ind w:left="23" w:right="193"/>
      </w:pPr>
      <w:bookmarkStart w:id="2" w:name="Visualization_of_Training_and_Validation"/>
      <w:bookmarkEnd w:id="2"/>
    </w:p>
    <w:p w14:paraId="1B21E246" w14:textId="77777777" w:rsidR="004F2DBC" w:rsidRDefault="00F06BFC">
      <w:pPr>
        <w:pStyle w:val="Heading2"/>
      </w:pPr>
      <w:bookmarkStart w:id="3" w:name="Hardware_and_Computational_Setup_"/>
      <w:bookmarkEnd w:id="3"/>
      <w:r>
        <w:t>Hardware</w:t>
      </w:r>
      <w:r>
        <w:rPr>
          <w:spacing w:val="-8"/>
        </w:rPr>
        <w:t xml:space="preserve"> </w:t>
      </w:r>
      <w:r>
        <w:t>and</w:t>
      </w:r>
      <w:r>
        <w:rPr>
          <w:spacing w:val="-8"/>
        </w:rPr>
        <w:t xml:space="preserve"> </w:t>
      </w:r>
      <w:r>
        <w:t>Computational</w:t>
      </w:r>
      <w:r>
        <w:rPr>
          <w:spacing w:val="-8"/>
        </w:rPr>
        <w:t xml:space="preserve"> </w:t>
      </w:r>
      <w:r>
        <w:rPr>
          <w:spacing w:val="-2"/>
        </w:rPr>
        <w:t>Setup</w:t>
      </w:r>
    </w:p>
    <w:p w14:paraId="7DF24DD3" w14:textId="77777777" w:rsidR="004F2DBC" w:rsidRDefault="004F2DBC">
      <w:pPr>
        <w:pStyle w:val="BodyText"/>
        <w:spacing w:before="25"/>
        <w:rPr>
          <w:rFonts w:ascii="Arial"/>
          <w:b/>
        </w:rPr>
      </w:pPr>
    </w:p>
    <w:p w14:paraId="53A092E9" w14:textId="77777777" w:rsidR="004F2DBC" w:rsidRDefault="00F06BFC">
      <w:pPr>
        <w:pStyle w:val="BodyText"/>
        <w:spacing w:line="276" w:lineRule="auto"/>
        <w:ind w:left="23" w:right="67"/>
      </w:pPr>
      <w:r>
        <w:t>Training</w:t>
      </w:r>
      <w:r>
        <w:rPr>
          <w:spacing w:val="-2"/>
        </w:rPr>
        <w:t xml:space="preserve"> </w:t>
      </w:r>
      <w:r>
        <w:t>and</w:t>
      </w:r>
      <w:r>
        <w:rPr>
          <w:spacing w:val="-2"/>
        </w:rPr>
        <w:t xml:space="preserve"> </w:t>
      </w:r>
      <w:r>
        <w:t>evaluation</w:t>
      </w:r>
      <w:r>
        <w:rPr>
          <w:spacing w:val="-2"/>
        </w:rPr>
        <w:t xml:space="preserve"> </w:t>
      </w:r>
      <w:r>
        <w:t>were</w:t>
      </w:r>
      <w:r>
        <w:rPr>
          <w:spacing w:val="-2"/>
        </w:rPr>
        <w:t xml:space="preserve"> </w:t>
      </w:r>
      <w:r>
        <w:t>conducted</w:t>
      </w:r>
      <w:r>
        <w:rPr>
          <w:spacing w:val="-2"/>
        </w:rPr>
        <w:t xml:space="preserve"> </w:t>
      </w:r>
      <w:r>
        <w:t>using</w:t>
      </w:r>
      <w:r>
        <w:rPr>
          <w:spacing w:val="-2"/>
        </w:rPr>
        <w:t xml:space="preserve"> </w:t>
      </w:r>
      <w:r>
        <w:t>NVIDIA</w:t>
      </w:r>
      <w:r>
        <w:rPr>
          <w:spacing w:val="-2"/>
        </w:rPr>
        <w:t xml:space="preserve"> </w:t>
      </w:r>
      <w:r>
        <w:t>GPUs,</w:t>
      </w:r>
      <w:r>
        <w:rPr>
          <w:spacing w:val="-2"/>
        </w:rPr>
        <w:t xml:space="preserve"> </w:t>
      </w:r>
      <w:r>
        <w:t>leveraging</w:t>
      </w:r>
      <w:r>
        <w:rPr>
          <w:spacing w:val="-2"/>
        </w:rPr>
        <w:t xml:space="preserve"> </w:t>
      </w:r>
      <w:r>
        <w:t>CUDA</w:t>
      </w:r>
      <w:r>
        <w:rPr>
          <w:spacing w:val="-2"/>
        </w:rPr>
        <w:t xml:space="preserve"> </w:t>
      </w:r>
      <w:r>
        <w:t>capabilities with mixed precision computations. Memory optimization techniques, including gradient checkpointing</w:t>
      </w:r>
      <w:r>
        <w:rPr>
          <w:spacing w:val="-6"/>
        </w:rPr>
        <w:t xml:space="preserve"> </w:t>
      </w:r>
      <w:r>
        <w:t>and</w:t>
      </w:r>
      <w:r>
        <w:rPr>
          <w:spacing w:val="-6"/>
        </w:rPr>
        <w:t xml:space="preserve"> </w:t>
      </w:r>
      <w:r>
        <w:t>strategic</w:t>
      </w:r>
      <w:r>
        <w:rPr>
          <w:spacing w:val="-6"/>
        </w:rPr>
        <w:t xml:space="preserve"> </w:t>
      </w:r>
      <w:r>
        <w:t>CUDA</w:t>
      </w:r>
      <w:r>
        <w:rPr>
          <w:spacing w:val="-6"/>
        </w:rPr>
        <w:t xml:space="preserve"> </w:t>
      </w:r>
      <w:r>
        <w:t>memory</w:t>
      </w:r>
      <w:r>
        <w:rPr>
          <w:spacing w:val="-6"/>
        </w:rPr>
        <w:t xml:space="preserve"> </w:t>
      </w:r>
      <w:r>
        <w:t>allocations,</w:t>
      </w:r>
      <w:r>
        <w:rPr>
          <w:spacing w:val="-6"/>
        </w:rPr>
        <w:t xml:space="preserve"> </w:t>
      </w:r>
      <w:r>
        <w:t>ensured</w:t>
      </w:r>
      <w:r>
        <w:rPr>
          <w:spacing w:val="-6"/>
        </w:rPr>
        <w:t xml:space="preserve"> </w:t>
      </w:r>
      <w:r>
        <w:t>efficient</w:t>
      </w:r>
      <w:r>
        <w:rPr>
          <w:spacing w:val="-6"/>
        </w:rPr>
        <w:t xml:space="preserve"> </w:t>
      </w:r>
      <w:r>
        <w:t>resource</w:t>
      </w:r>
      <w:r>
        <w:rPr>
          <w:spacing w:val="-6"/>
        </w:rPr>
        <w:t xml:space="preserve"> </w:t>
      </w:r>
      <w:r>
        <w:t>utilization throughout the experimentation.</w:t>
      </w:r>
    </w:p>
    <w:p w14:paraId="5230C6D7" w14:textId="77777777" w:rsidR="004F2DBC" w:rsidRDefault="00F06BFC">
      <w:pPr>
        <w:pStyle w:val="BodyText"/>
        <w:spacing w:before="240" w:line="276" w:lineRule="auto"/>
        <w:ind w:left="23" w:right="193"/>
      </w:pPr>
      <w:r>
        <w:t>All</w:t>
      </w:r>
      <w:r>
        <w:rPr>
          <w:spacing w:val="-4"/>
        </w:rPr>
        <w:t xml:space="preserve"> </w:t>
      </w:r>
      <w:r>
        <w:t>code,</w:t>
      </w:r>
      <w:r>
        <w:rPr>
          <w:spacing w:val="-4"/>
        </w:rPr>
        <w:t xml:space="preserve"> </w:t>
      </w:r>
      <w:r>
        <w:t>models,</w:t>
      </w:r>
      <w:r>
        <w:rPr>
          <w:spacing w:val="-4"/>
        </w:rPr>
        <w:t xml:space="preserve"> </w:t>
      </w:r>
      <w:r>
        <w:t>training</w:t>
      </w:r>
      <w:r>
        <w:rPr>
          <w:spacing w:val="-4"/>
        </w:rPr>
        <w:t xml:space="preserve"> </w:t>
      </w:r>
      <w:r>
        <w:t>scripts,</w:t>
      </w:r>
      <w:r>
        <w:rPr>
          <w:spacing w:val="-4"/>
        </w:rPr>
        <w:t xml:space="preserve"> </w:t>
      </w:r>
      <w:r>
        <w:t>and</w:t>
      </w:r>
      <w:r>
        <w:rPr>
          <w:spacing w:val="-4"/>
        </w:rPr>
        <w:t xml:space="preserve"> </w:t>
      </w:r>
      <w:r>
        <w:t>detailed</w:t>
      </w:r>
      <w:r>
        <w:rPr>
          <w:spacing w:val="-4"/>
        </w:rPr>
        <w:t xml:space="preserve"> </w:t>
      </w:r>
      <w:r>
        <w:t>configuration</w:t>
      </w:r>
      <w:r>
        <w:rPr>
          <w:spacing w:val="-4"/>
        </w:rPr>
        <w:t xml:space="preserve"> </w:t>
      </w:r>
      <w:r>
        <w:t>files</w:t>
      </w:r>
      <w:r>
        <w:rPr>
          <w:spacing w:val="-4"/>
        </w:rPr>
        <w:t xml:space="preserve"> </w:t>
      </w:r>
      <w:r>
        <w:t>are</w:t>
      </w:r>
      <w:r>
        <w:rPr>
          <w:spacing w:val="-4"/>
        </w:rPr>
        <w:t xml:space="preserve"> </w:t>
      </w:r>
      <w:r>
        <w:t>accessible</w:t>
      </w:r>
      <w:r>
        <w:rPr>
          <w:spacing w:val="-4"/>
        </w:rPr>
        <w:t xml:space="preserve"> </w:t>
      </w:r>
      <w:r>
        <w:t>via</w:t>
      </w:r>
      <w:r>
        <w:rPr>
          <w:spacing w:val="-4"/>
        </w:rPr>
        <w:t xml:space="preserve"> </w:t>
      </w:r>
      <w:r>
        <w:t>the project repository, facilitating transparency and reproducibility of the results.</w:t>
      </w:r>
    </w:p>
    <w:p w14:paraId="344909E9" w14:textId="32453E9D" w:rsidR="004F2DBC" w:rsidRPr="0073333E" w:rsidRDefault="0073333E">
      <w:pPr>
        <w:pStyle w:val="Heading1"/>
        <w:numPr>
          <w:ilvl w:val="0"/>
          <w:numId w:val="5"/>
        </w:numPr>
        <w:tabs>
          <w:tab w:val="left" w:pos="204"/>
        </w:tabs>
        <w:ind w:left="204" w:hanging="181"/>
        <w:rPr>
          <w:sz w:val="22"/>
          <w:szCs w:val="22"/>
        </w:rPr>
      </w:pPr>
      <w:r>
        <w:rPr>
          <w:sz w:val="22"/>
          <w:szCs w:val="22"/>
        </w:rPr>
        <w:t xml:space="preserve"> </w:t>
      </w:r>
      <w:r w:rsidR="00F06BFC" w:rsidRPr="0073333E">
        <w:rPr>
          <w:sz w:val="22"/>
          <w:szCs w:val="22"/>
        </w:rPr>
        <w:t>Experiment</w:t>
      </w:r>
      <w:r w:rsidR="00F06BFC" w:rsidRPr="0073333E">
        <w:rPr>
          <w:spacing w:val="-10"/>
          <w:sz w:val="22"/>
          <w:szCs w:val="22"/>
        </w:rPr>
        <w:t xml:space="preserve"> </w:t>
      </w:r>
      <w:r w:rsidR="00F06BFC" w:rsidRPr="0073333E">
        <w:rPr>
          <w:spacing w:val="-2"/>
          <w:sz w:val="22"/>
          <w:szCs w:val="22"/>
        </w:rPr>
        <w:t>Setup</w:t>
      </w:r>
    </w:p>
    <w:p w14:paraId="407CDD52" w14:textId="19E2D797" w:rsidR="005F33AA" w:rsidRDefault="005F33AA">
      <w:pPr>
        <w:pStyle w:val="BodyText"/>
        <w:spacing w:before="285" w:line="276" w:lineRule="auto"/>
        <w:ind w:left="23" w:right="193"/>
      </w:pPr>
      <w:r w:rsidRPr="005F33AA">
        <w:t>This chapter</w:t>
      </w:r>
      <w:r w:rsidR="00C542F9">
        <w:tab/>
      </w:r>
      <w:r w:rsidRPr="005F33AA">
        <w:t xml:space="preserve"> details the data split, model hyper</w:t>
      </w:r>
      <w:r w:rsidRPr="005F33AA">
        <w:noBreakHyphen/>
        <w:t>parameters and training protocol used to compare dense and sparse variants</w:t>
      </w:r>
      <w:r>
        <w:t>.</w:t>
      </w:r>
    </w:p>
    <w:p w14:paraId="710E0762" w14:textId="1228C0E5" w:rsidR="004F2DBC" w:rsidRDefault="00F06BFC">
      <w:pPr>
        <w:pStyle w:val="BodyText"/>
        <w:spacing w:before="285" w:line="276" w:lineRule="auto"/>
        <w:ind w:left="23" w:right="193"/>
      </w:pPr>
      <w:r>
        <w:t>The</w:t>
      </w:r>
      <w:r>
        <w:rPr>
          <w:spacing w:val="-5"/>
        </w:rPr>
        <w:t xml:space="preserve"> </w:t>
      </w:r>
      <w:r>
        <w:t>experiments</w:t>
      </w:r>
      <w:r>
        <w:rPr>
          <w:spacing w:val="-5"/>
        </w:rPr>
        <w:t xml:space="preserve"> </w:t>
      </w:r>
      <w:r>
        <w:t>were</w:t>
      </w:r>
      <w:r>
        <w:rPr>
          <w:spacing w:val="-5"/>
        </w:rPr>
        <w:t xml:space="preserve"> </w:t>
      </w:r>
      <w:r>
        <w:t>systematically</w:t>
      </w:r>
      <w:r>
        <w:rPr>
          <w:spacing w:val="-5"/>
        </w:rPr>
        <w:t xml:space="preserve"> </w:t>
      </w:r>
      <w:r>
        <w:t>structured</w:t>
      </w:r>
      <w:r>
        <w:rPr>
          <w:spacing w:val="-5"/>
        </w:rPr>
        <w:t xml:space="preserve"> </w:t>
      </w:r>
      <w:r>
        <w:t>to</w:t>
      </w:r>
      <w:r>
        <w:rPr>
          <w:spacing w:val="-5"/>
        </w:rPr>
        <w:t xml:space="preserve"> </w:t>
      </w:r>
      <w:r>
        <w:t>rigorously</w:t>
      </w:r>
      <w:r>
        <w:rPr>
          <w:spacing w:val="-5"/>
        </w:rPr>
        <w:t xml:space="preserve"> </w:t>
      </w:r>
      <w:r>
        <w:t>evaluate</w:t>
      </w:r>
      <w:r>
        <w:rPr>
          <w:spacing w:val="-5"/>
        </w:rPr>
        <w:t xml:space="preserve"> </w:t>
      </w:r>
      <w:r>
        <w:t>both</w:t>
      </w:r>
      <w:r>
        <w:rPr>
          <w:spacing w:val="-5"/>
        </w:rPr>
        <w:t xml:space="preserve"> </w:t>
      </w:r>
      <w:r>
        <w:t>sparse</w:t>
      </w:r>
      <w:r>
        <w:rPr>
          <w:spacing w:val="-5"/>
        </w:rPr>
        <w:t xml:space="preserve"> </w:t>
      </w:r>
      <w:r>
        <w:t>and dense</w:t>
      </w:r>
      <w:r>
        <w:rPr>
          <w:spacing w:val="-10"/>
        </w:rPr>
        <w:t xml:space="preserve"> </w:t>
      </w:r>
      <w:r>
        <w:t>Transformer</w:t>
      </w:r>
      <w:r>
        <w:rPr>
          <w:spacing w:val="-7"/>
        </w:rPr>
        <w:t xml:space="preserve"> </w:t>
      </w:r>
      <w:r>
        <w:t>models</w:t>
      </w:r>
      <w:r>
        <w:rPr>
          <w:spacing w:val="-7"/>
        </w:rPr>
        <w:t xml:space="preserve"> </w:t>
      </w:r>
      <w:r>
        <w:t>using</w:t>
      </w:r>
      <w:r>
        <w:rPr>
          <w:spacing w:val="-7"/>
        </w:rPr>
        <w:t xml:space="preserve"> </w:t>
      </w:r>
      <w:r>
        <w:t>byte-level</w:t>
      </w:r>
      <w:r>
        <w:rPr>
          <w:spacing w:val="-7"/>
        </w:rPr>
        <w:t xml:space="preserve"> </w:t>
      </w:r>
      <w:r>
        <w:t>language</w:t>
      </w:r>
      <w:r>
        <w:rPr>
          <w:spacing w:val="-8"/>
        </w:rPr>
        <w:t xml:space="preserve"> </w:t>
      </w:r>
      <w:r>
        <w:t>modeling</w:t>
      </w:r>
      <w:r>
        <w:rPr>
          <w:spacing w:val="-7"/>
        </w:rPr>
        <w:t xml:space="preserve"> </w:t>
      </w:r>
      <w:r>
        <w:t>on</w:t>
      </w:r>
      <w:r>
        <w:rPr>
          <w:spacing w:val="-7"/>
        </w:rPr>
        <w:t xml:space="preserve"> </w:t>
      </w:r>
      <w:r>
        <w:t>the</w:t>
      </w:r>
      <w:r>
        <w:rPr>
          <w:spacing w:val="-7"/>
        </w:rPr>
        <w:t xml:space="preserve"> </w:t>
      </w:r>
      <w:r>
        <w:t>Enwik8</w:t>
      </w:r>
      <w:r>
        <w:rPr>
          <w:spacing w:val="-7"/>
        </w:rPr>
        <w:t xml:space="preserve"> </w:t>
      </w:r>
      <w:r>
        <w:rPr>
          <w:spacing w:val="-2"/>
        </w:rPr>
        <w:t>dataset.</w:t>
      </w:r>
    </w:p>
    <w:p w14:paraId="423E2F57" w14:textId="77777777" w:rsidR="004F2DBC" w:rsidRDefault="00F06BFC">
      <w:pPr>
        <w:pStyle w:val="Heading2"/>
      </w:pPr>
      <w:bookmarkStart w:id="4" w:name="Dataset_Preparation_"/>
      <w:bookmarkEnd w:id="4"/>
      <w:r>
        <w:t>Dataset</w:t>
      </w:r>
      <w:r>
        <w:rPr>
          <w:spacing w:val="-7"/>
        </w:rPr>
        <w:t xml:space="preserve"> </w:t>
      </w:r>
      <w:r>
        <w:rPr>
          <w:spacing w:val="-2"/>
        </w:rPr>
        <w:t>Preparation</w:t>
      </w:r>
    </w:p>
    <w:p w14:paraId="66AAF671" w14:textId="77777777" w:rsidR="004F2DBC" w:rsidRDefault="004F2DBC">
      <w:pPr>
        <w:pStyle w:val="BodyText"/>
        <w:spacing w:before="25"/>
        <w:rPr>
          <w:rFonts w:ascii="Arial"/>
          <w:b/>
        </w:rPr>
      </w:pPr>
    </w:p>
    <w:p w14:paraId="47BD4516" w14:textId="77777777" w:rsidR="004F2DBC" w:rsidRDefault="00F06BFC">
      <w:pPr>
        <w:pStyle w:val="BodyText"/>
        <w:spacing w:line="276" w:lineRule="auto"/>
        <w:ind w:left="23" w:right="71"/>
      </w:pPr>
      <w:r>
        <w:t>The Enwik8 dataset, comprising 100 million bytes of unprocessed Wikipedia text, was utilized</w:t>
      </w:r>
      <w:r>
        <w:rPr>
          <w:spacing w:val="-4"/>
        </w:rPr>
        <w:t xml:space="preserve"> </w:t>
      </w:r>
      <w:r>
        <w:t>for</w:t>
      </w:r>
      <w:r>
        <w:rPr>
          <w:spacing w:val="-4"/>
        </w:rPr>
        <w:t xml:space="preserve"> </w:t>
      </w:r>
      <w:r>
        <w:t>this</w:t>
      </w:r>
      <w:r>
        <w:rPr>
          <w:spacing w:val="-4"/>
        </w:rPr>
        <w:t xml:space="preserve"> </w:t>
      </w:r>
      <w:r>
        <w:t>research.</w:t>
      </w:r>
      <w:r>
        <w:rPr>
          <w:spacing w:val="-4"/>
        </w:rPr>
        <w:t xml:space="preserve"> </w:t>
      </w:r>
      <w:r>
        <w:t>The</w:t>
      </w:r>
      <w:r>
        <w:rPr>
          <w:spacing w:val="-4"/>
        </w:rPr>
        <w:t xml:space="preserve"> </w:t>
      </w:r>
      <w:r>
        <w:t>dataset</w:t>
      </w:r>
      <w:r>
        <w:rPr>
          <w:spacing w:val="-4"/>
        </w:rPr>
        <w:t xml:space="preserve"> </w:t>
      </w:r>
      <w:r>
        <w:t>was</w:t>
      </w:r>
      <w:r>
        <w:rPr>
          <w:spacing w:val="-4"/>
        </w:rPr>
        <w:t xml:space="preserve"> </w:t>
      </w:r>
      <w:r>
        <w:t>split</w:t>
      </w:r>
      <w:r>
        <w:rPr>
          <w:spacing w:val="-4"/>
        </w:rPr>
        <w:t xml:space="preserve"> </w:t>
      </w:r>
      <w:r>
        <w:t>into</w:t>
      </w:r>
      <w:r>
        <w:rPr>
          <w:spacing w:val="-4"/>
        </w:rPr>
        <w:t xml:space="preserve"> </w:t>
      </w:r>
      <w:r>
        <w:t>training</w:t>
      </w:r>
      <w:r>
        <w:rPr>
          <w:spacing w:val="-4"/>
        </w:rPr>
        <w:t xml:space="preserve"> </w:t>
      </w:r>
      <w:r>
        <w:t>(90%)</w:t>
      </w:r>
      <w:r>
        <w:rPr>
          <w:spacing w:val="-4"/>
        </w:rPr>
        <w:t xml:space="preserve"> </w:t>
      </w:r>
      <w:r>
        <w:t>and</w:t>
      </w:r>
      <w:r>
        <w:rPr>
          <w:spacing w:val="-4"/>
        </w:rPr>
        <w:t xml:space="preserve"> </w:t>
      </w:r>
      <w:r>
        <w:t>validation</w:t>
      </w:r>
      <w:r>
        <w:rPr>
          <w:spacing w:val="-4"/>
        </w:rPr>
        <w:t xml:space="preserve"> </w:t>
      </w:r>
      <w:r>
        <w:t>sets</w:t>
      </w:r>
      <w:r>
        <w:rPr>
          <w:spacing w:val="-4"/>
        </w:rPr>
        <w:t xml:space="preserve"> </w:t>
      </w:r>
      <w:r>
        <w:t>(10%). Data preprocessing involved directly feeding byte-level inputs, thereby eliminating tokenization complexities.</w:t>
      </w:r>
    </w:p>
    <w:p w14:paraId="07E3A538" w14:textId="77777777" w:rsidR="00C24775" w:rsidRDefault="00C24775">
      <w:pPr>
        <w:pStyle w:val="BodyText"/>
        <w:spacing w:line="276" w:lineRule="auto"/>
        <w:ind w:left="23" w:right="71"/>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3861"/>
        <w:gridCol w:w="3678"/>
      </w:tblGrid>
      <w:tr w:rsidR="00C24775" w:rsidRPr="00C24775" w14:paraId="217C2EA3" w14:textId="77777777" w:rsidTr="00C24775">
        <w:trPr>
          <w:tblHeader/>
          <w:tblCellSpacing w:w="15" w:type="dxa"/>
        </w:trPr>
        <w:tc>
          <w:tcPr>
            <w:tcW w:w="0" w:type="auto"/>
            <w:vAlign w:val="center"/>
            <w:hideMark/>
          </w:tcPr>
          <w:p w14:paraId="737C5CBC" w14:textId="77777777" w:rsidR="00C24775" w:rsidRPr="00C24775" w:rsidRDefault="00C24775" w:rsidP="00C24775">
            <w:pPr>
              <w:pStyle w:val="BodyText"/>
              <w:spacing w:line="276" w:lineRule="auto"/>
              <w:ind w:left="23" w:right="71"/>
              <w:rPr>
                <w:b/>
                <w:bCs/>
              </w:rPr>
            </w:pPr>
            <w:r w:rsidRPr="00C24775">
              <w:rPr>
                <w:b/>
                <w:bCs/>
              </w:rPr>
              <w:t>Step</w:t>
            </w:r>
          </w:p>
        </w:tc>
        <w:tc>
          <w:tcPr>
            <w:tcW w:w="0" w:type="auto"/>
            <w:vAlign w:val="center"/>
            <w:hideMark/>
          </w:tcPr>
          <w:p w14:paraId="04FE90C9" w14:textId="77777777" w:rsidR="00C24775" w:rsidRPr="00C24775" w:rsidRDefault="00C24775" w:rsidP="00C24775">
            <w:pPr>
              <w:pStyle w:val="BodyText"/>
              <w:spacing w:line="276" w:lineRule="auto"/>
              <w:ind w:left="23" w:right="71"/>
              <w:rPr>
                <w:b/>
                <w:bCs/>
              </w:rPr>
            </w:pPr>
            <w:r w:rsidRPr="00C24775">
              <w:rPr>
                <w:b/>
                <w:bCs/>
              </w:rPr>
              <w:t>Decision</w:t>
            </w:r>
          </w:p>
        </w:tc>
        <w:tc>
          <w:tcPr>
            <w:tcW w:w="0" w:type="auto"/>
            <w:vAlign w:val="center"/>
            <w:hideMark/>
          </w:tcPr>
          <w:p w14:paraId="3505257E" w14:textId="77777777" w:rsidR="00C24775" w:rsidRPr="00C24775" w:rsidRDefault="00C24775" w:rsidP="00C24775">
            <w:pPr>
              <w:pStyle w:val="BodyText"/>
              <w:spacing w:line="276" w:lineRule="auto"/>
              <w:ind w:left="23" w:right="71"/>
              <w:rPr>
                <w:b/>
                <w:bCs/>
              </w:rPr>
            </w:pPr>
            <w:r w:rsidRPr="00C24775">
              <w:rPr>
                <w:b/>
                <w:bCs/>
              </w:rPr>
              <w:t>Rationale / Reproducibility note</w:t>
            </w:r>
          </w:p>
        </w:tc>
      </w:tr>
      <w:tr w:rsidR="00C24775" w:rsidRPr="00C24775" w14:paraId="39BE9CD6" w14:textId="77777777" w:rsidTr="00C24775">
        <w:trPr>
          <w:tblCellSpacing w:w="15" w:type="dxa"/>
        </w:trPr>
        <w:tc>
          <w:tcPr>
            <w:tcW w:w="0" w:type="auto"/>
            <w:vAlign w:val="center"/>
            <w:hideMark/>
          </w:tcPr>
          <w:p w14:paraId="3415F137" w14:textId="77777777" w:rsidR="00C24775" w:rsidRPr="00C24775" w:rsidRDefault="00C24775" w:rsidP="00C24775">
            <w:pPr>
              <w:pStyle w:val="BodyText"/>
              <w:spacing w:line="276" w:lineRule="auto"/>
              <w:ind w:left="23" w:right="71"/>
            </w:pPr>
            <w:r w:rsidRPr="00C24775">
              <w:rPr>
                <w:b/>
                <w:bCs/>
              </w:rPr>
              <w:t>Vocabulary</w:t>
            </w:r>
          </w:p>
        </w:tc>
        <w:tc>
          <w:tcPr>
            <w:tcW w:w="0" w:type="auto"/>
            <w:vAlign w:val="center"/>
            <w:hideMark/>
          </w:tcPr>
          <w:p w14:paraId="48D3A831" w14:textId="77777777" w:rsidR="00C24775" w:rsidRPr="00C24775" w:rsidRDefault="00C24775" w:rsidP="00C24775">
            <w:pPr>
              <w:pStyle w:val="BodyText"/>
              <w:spacing w:line="276" w:lineRule="auto"/>
              <w:ind w:left="23" w:right="71"/>
            </w:pPr>
            <w:r w:rsidRPr="00C24775">
              <w:t xml:space="preserve">All raw bytes </w:t>
            </w:r>
            <w:r w:rsidRPr="00C24775">
              <w:rPr>
                <w:b/>
                <w:bCs/>
              </w:rPr>
              <w:t>0 – 255</w:t>
            </w:r>
            <w:r w:rsidRPr="00C24775">
              <w:t xml:space="preserve"> are kept unchanged.Two extra symbols are introduced: </w:t>
            </w:r>
            <w:r w:rsidRPr="00C24775">
              <w:rPr>
                <w:b/>
                <w:bCs/>
              </w:rPr>
              <w:t>BOS = 256</w:t>
            </w:r>
            <w:r w:rsidRPr="00C24775">
              <w:t xml:space="preserve"> (begin-of-sequence) and </w:t>
            </w:r>
            <w:r w:rsidRPr="00C24775">
              <w:rPr>
                <w:b/>
                <w:bCs/>
              </w:rPr>
              <w:t>EOS = 257</w:t>
            </w:r>
            <w:r w:rsidRPr="00C24775">
              <w:t xml:space="preserve"> (end-of-sequence). </w:t>
            </w:r>
            <w:r w:rsidRPr="00C24775">
              <w:rPr>
                <w:b/>
                <w:bCs/>
              </w:rPr>
              <w:t>Vocab size = 258</w:t>
            </w:r>
            <w:r w:rsidRPr="00C24775">
              <w:t>.</w:t>
            </w:r>
          </w:p>
        </w:tc>
        <w:tc>
          <w:tcPr>
            <w:tcW w:w="0" w:type="auto"/>
            <w:vAlign w:val="center"/>
            <w:hideMark/>
          </w:tcPr>
          <w:p w14:paraId="7AE83823" w14:textId="77777777" w:rsidR="00C24775" w:rsidRPr="00C24775" w:rsidRDefault="00C24775" w:rsidP="00C24775">
            <w:pPr>
              <w:pStyle w:val="BodyText"/>
              <w:spacing w:line="276" w:lineRule="auto"/>
              <w:ind w:left="23" w:right="71"/>
            </w:pPr>
            <w:r w:rsidRPr="00C24775">
              <w:t>Preserves the full byte range; explicit BOS/EOS markers help the model learn sequence boundaries and improve log-likelihood estimates on Enwik8.</w:t>
            </w:r>
          </w:p>
        </w:tc>
      </w:tr>
      <w:tr w:rsidR="00C24775" w:rsidRPr="00C24775" w14:paraId="60C1281C" w14:textId="77777777" w:rsidTr="00C24775">
        <w:trPr>
          <w:tblCellSpacing w:w="15" w:type="dxa"/>
        </w:trPr>
        <w:tc>
          <w:tcPr>
            <w:tcW w:w="0" w:type="auto"/>
            <w:vAlign w:val="center"/>
            <w:hideMark/>
          </w:tcPr>
          <w:p w14:paraId="60939CF9" w14:textId="77777777" w:rsidR="00C24775" w:rsidRPr="00C24775" w:rsidRDefault="00C24775" w:rsidP="00C24775">
            <w:pPr>
              <w:pStyle w:val="BodyText"/>
              <w:spacing w:line="276" w:lineRule="auto"/>
              <w:ind w:left="23" w:right="71"/>
            </w:pPr>
            <w:r w:rsidRPr="00C24775">
              <w:rPr>
                <w:b/>
                <w:bCs/>
              </w:rPr>
              <w:t>Framing</w:t>
            </w:r>
          </w:p>
        </w:tc>
        <w:tc>
          <w:tcPr>
            <w:tcW w:w="0" w:type="auto"/>
            <w:vAlign w:val="center"/>
            <w:hideMark/>
          </w:tcPr>
          <w:p w14:paraId="19F9F77E" w14:textId="77777777" w:rsidR="00C24775" w:rsidRPr="00C24775" w:rsidRDefault="00C24775" w:rsidP="00C24775">
            <w:pPr>
              <w:pStyle w:val="BodyText"/>
              <w:spacing w:line="276" w:lineRule="auto"/>
              <w:ind w:left="23" w:right="71"/>
            </w:pPr>
            <w:r w:rsidRPr="00C24775">
              <w:t xml:space="preserve">The corpus is streamed as a flat byte array, then </w:t>
            </w:r>
            <w:r w:rsidRPr="00C24775">
              <w:rPr>
                <w:b/>
                <w:bCs/>
              </w:rPr>
              <w:t>segmented into fixed 1 024-byte frames</w:t>
            </w:r>
            <w:r w:rsidRPr="00C24775">
              <w:t xml:space="preserve"> </w:t>
            </w:r>
            <w:r w:rsidRPr="00C24775">
              <w:rPr>
                <w:i/>
                <w:iCs/>
              </w:rPr>
              <w:t>including</w:t>
            </w:r>
            <w:r w:rsidRPr="00C24775">
              <w:t xml:space="preserve"> BOS/EOS:[256] + bytes[i : i+1 022] + [257]</w:t>
            </w:r>
          </w:p>
        </w:tc>
        <w:tc>
          <w:tcPr>
            <w:tcW w:w="0" w:type="auto"/>
            <w:vAlign w:val="center"/>
            <w:hideMark/>
          </w:tcPr>
          <w:p w14:paraId="259859FE" w14:textId="77777777" w:rsidR="00C24775" w:rsidRPr="00C24775" w:rsidRDefault="00C24775" w:rsidP="00C24775">
            <w:pPr>
              <w:pStyle w:val="BodyText"/>
              <w:spacing w:line="276" w:lineRule="auto"/>
              <w:ind w:left="23" w:right="71"/>
            </w:pPr>
            <w:r w:rsidRPr="00C24775">
              <w:t>Matches the model’s context length while giving every segment a clear start &amp; end token.</w:t>
            </w:r>
          </w:p>
        </w:tc>
      </w:tr>
      <w:tr w:rsidR="00C24775" w:rsidRPr="00C24775" w14:paraId="15C0F9D6" w14:textId="77777777" w:rsidTr="00C24775">
        <w:trPr>
          <w:tblCellSpacing w:w="15" w:type="dxa"/>
        </w:trPr>
        <w:tc>
          <w:tcPr>
            <w:tcW w:w="0" w:type="auto"/>
            <w:vAlign w:val="center"/>
            <w:hideMark/>
          </w:tcPr>
          <w:p w14:paraId="6D2C94E8" w14:textId="77777777" w:rsidR="00C24775" w:rsidRPr="00C24775" w:rsidRDefault="00C24775" w:rsidP="00C24775">
            <w:pPr>
              <w:pStyle w:val="BodyText"/>
              <w:spacing w:line="276" w:lineRule="auto"/>
              <w:ind w:left="23" w:right="71"/>
            </w:pPr>
            <w:r w:rsidRPr="00C24775">
              <w:rPr>
                <w:b/>
                <w:bCs/>
              </w:rPr>
              <w:t>Long files</w:t>
            </w:r>
          </w:p>
        </w:tc>
        <w:tc>
          <w:tcPr>
            <w:tcW w:w="0" w:type="auto"/>
            <w:vAlign w:val="center"/>
            <w:hideMark/>
          </w:tcPr>
          <w:p w14:paraId="62598735" w14:textId="77777777" w:rsidR="00C24775" w:rsidRPr="00C24775" w:rsidRDefault="00C24775" w:rsidP="00C24775">
            <w:pPr>
              <w:pStyle w:val="BodyText"/>
              <w:spacing w:line="276" w:lineRule="auto"/>
              <w:ind w:left="23" w:right="71"/>
            </w:pPr>
            <w:r w:rsidRPr="00C24775">
              <w:t xml:space="preserve">If a source file exceeds 1 022 bytes, it is </w:t>
            </w:r>
            <w:r w:rsidRPr="00C24775">
              <w:rPr>
                <w:b/>
                <w:bCs/>
              </w:rPr>
              <w:t>cut into consecutive, non-overlapping frames</w:t>
            </w:r>
            <w:r w:rsidRPr="00C24775">
              <w:t xml:space="preserve"> (no stride, no overlap).</w:t>
            </w:r>
          </w:p>
        </w:tc>
        <w:tc>
          <w:tcPr>
            <w:tcW w:w="0" w:type="auto"/>
            <w:vAlign w:val="center"/>
            <w:hideMark/>
          </w:tcPr>
          <w:p w14:paraId="1FA4F112" w14:textId="77777777" w:rsidR="00C24775" w:rsidRPr="00C24775" w:rsidRDefault="00C24775" w:rsidP="00C24775">
            <w:pPr>
              <w:pStyle w:val="BodyText"/>
              <w:spacing w:line="276" w:lineRule="auto"/>
              <w:ind w:left="23" w:right="71"/>
            </w:pPr>
            <w:r w:rsidRPr="00C24775">
              <w:t>Eliminates hidden-state leakage between frames and simplifies throughput measurement.</w:t>
            </w:r>
          </w:p>
        </w:tc>
      </w:tr>
      <w:tr w:rsidR="00C24775" w:rsidRPr="00C24775" w14:paraId="224DDF9E" w14:textId="77777777" w:rsidTr="00C24775">
        <w:trPr>
          <w:tblCellSpacing w:w="15" w:type="dxa"/>
        </w:trPr>
        <w:tc>
          <w:tcPr>
            <w:tcW w:w="0" w:type="auto"/>
            <w:vAlign w:val="center"/>
            <w:hideMark/>
          </w:tcPr>
          <w:p w14:paraId="273D465C" w14:textId="77777777" w:rsidR="00C24775" w:rsidRPr="00C24775" w:rsidRDefault="00C24775" w:rsidP="00C24775">
            <w:pPr>
              <w:pStyle w:val="BodyText"/>
              <w:spacing w:line="276" w:lineRule="auto"/>
              <w:ind w:left="23" w:right="71"/>
            </w:pPr>
            <w:r w:rsidRPr="00C24775">
              <w:rPr>
                <w:b/>
                <w:bCs/>
              </w:rPr>
              <w:t>Short tail (&lt;1 022) bytes</w:t>
            </w:r>
          </w:p>
        </w:tc>
        <w:tc>
          <w:tcPr>
            <w:tcW w:w="0" w:type="auto"/>
            <w:vAlign w:val="center"/>
            <w:hideMark/>
          </w:tcPr>
          <w:p w14:paraId="74C0F310" w14:textId="77777777" w:rsidR="00C24775" w:rsidRPr="00C24775" w:rsidRDefault="00C24775" w:rsidP="00C24775">
            <w:pPr>
              <w:pStyle w:val="BodyText"/>
              <w:spacing w:line="276" w:lineRule="auto"/>
              <w:ind w:left="23" w:right="71"/>
            </w:pPr>
            <w:r w:rsidRPr="00C24775">
              <w:t xml:space="preserve">The final fragment of each source that is shorter than 1 022 bytes is </w:t>
            </w:r>
            <w:r w:rsidRPr="00C24775">
              <w:rPr>
                <w:b/>
                <w:bCs/>
              </w:rPr>
              <w:t>right-padded with EOS (257)</w:t>
            </w:r>
            <w:r w:rsidRPr="00C24775">
              <w:t xml:space="preserve"> until it reaches 1 024 tokens.</w:t>
            </w:r>
          </w:p>
        </w:tc>
        <w:tc>
          <w:tcPr>
            <w:tcW w:w="0" w:type="auto"/>
            <w:vAlign w:val="center"/>
            <w:hideMark/>
          </w:tcPr>
          <w:p w14:paraId="29399D22" w14:textId="77777777" w:rsidR="00C24775" w:rsidRPr="00C24775" w:rsidRDefault="00C24775" w:rsidP="00C24775">
            <w:pPr>
              <w:pStyle w:val="BodyText"/>
              <w:spacing w:line="276" w:lineRule="auto"/>
              <w:ind w:left="23" w:right="71"/>
            </w:pPr>
            <w:r w:rsidRPr="00C24775">
              <w:t>Guarantees uniform tensor shapes without introducing a separate PAD token.</w:t>
            </w:r>
          </w:p>
        </w:tc>
      </w:tr>
      <w:tr w:rsidR="00C24775" w:rsidRPr="00C24775" w14:paraId="117980EA" w14:textId="77777777" w:rsidTr="00C24775">
        <w:trPr>
          <w:tblCellSpacing w:w="15" w:type="dxa"/>
        </w:trPr>
        <w:tc>
          <w:tcPr>
            <w:tcW w:w="0" w:type="auto"/>
            <w:vAlign w:val="center"/>
            <w:hideMark/>
          </w:tcPr>
          <w:p w14:paraId="20888811" w14:textId="77777777" w:rsidR="00C24775" w:rsidRPr="00C24775" w:rsidRDefault="00C24775" w:rsidP="00C24775">
            <w:pPr>
              <w:pStyle w:val="BodyText"/>
              <w:spacing w:line="276" w:lineRule="auto"/>
              <w:ind w:left="23" w:right="71"/>
            </w:pPr>
            <w:r w:rsidRPr="00C24775">
              <w:rPr>
                <w:b/>
                <w:bCs/>
              </w:rPr>
              <w:t>Checksum</w:t>
            </w:r>
          </w:p>
        </w:tc>
        <w:tc>
          <w:tcPr>
            <w:tcW w:w="0" w:type="auto"/>
            <w:vAlign w:val="center"/>
            <w:hideMark/>
          </w:tcPr>
          <w:p w14:paraId="30D8BB95" w14:textId="77777777" w:rsidR="00C24775" w:rsidRPr="00C24775" w:rsidRDefault="00C24775" w:rsidP="00C24775">
            <w:pPr>
              <w:pStyle w:val="BodyText"/>
              <w:spacing w:line="276" w:lineRule="auto"/>
              <w:ind w:left="23" w:right="71"/>
            </w:pPr>
            <w:r w:rsidRPr="00C24775">
              <w:t xml:space="preserve">The pre-processed training split has MD5 3b72b7f5…; the validation split </w:t>
            </w:r>
            <w:r w:rsidRPr="00C24775">
              <w:lastRenderedPageBreak/>
              <w:t>has d41b8cd9…¹</w:t>
            </w:r>
          </w:p>
        </w:tc>
        <w:tc>
          <w:tcPr>
            <w:tcW w:w="0" w:type="auto"/>
            <w:vAlign w:val="center"/>
            <w:hideMark/>
          </w:tcPr>
          <w:p w14:paraId="05A120F1" w14:textId="77777777" w:rsidR="00C24775" w:rsidRPr="00C24775" w:rsidRDefault="00C24775" w:rsidP="00C24775">
            <w:pPr>
              <w:pStyle w:val="BodyText"/>
              <w:spacing w:line="276" w:lineRule="auto"/>
              <w:ind w:left="23" w:right="71"/>
            </w:pPr>
            <w:r w:rsidRPr="00C24775">
              <w:lastRenderedPageBreak/>
              <w:t>Allows exact regeneration of the dataset.</w:t>
            </w:r>
          </w:p>
        </w:tc>
      </w:tr>
    </w:tbl>
    <w:p w14:paraId="716E2AB7" w14:textId="77777777" w:rsidR="00C24775" w:rsidRDefault="00C24775">
      <w:pPr>
        <w:pStyle w:val="BodyText"/>
        <w:spacing w:line="276" w:lineRule="auto"/>
        <w:ind w:left="23" w:right="71"/>
      </w:pPr>
    </w:p>
    <w:p w14:paraId="43103662" w14:textId="77777777" w:rsidR="004F2DBC" w:rsidRDefault="00F06BFC">
      <w:pPr>
        <w:pStyle w:val="Heading2"/>
      </w:pPr>
      <w:bookmarkStart w:id="5" w:name="Model_Hyperparameters_"/>
      <w:bookmarkEnd w:id="5"/>
      <w:r>
        <w:t>Model</w:t>
      </w:r>
      <w:r>
        <w:rPr>
          <w:spacing w:val="-5"/>
        </w:rPr>
        <w:t xml:space="preserve"> </w:t>
      </w:r>
      <w:r>
        <w:rPr>
          <w:spacing w:val="-2"/>
        </w:rPr>
        <w:t>Hyperparameters</w:t>
      </w:r>
    </w:p>
    <w:p w14:paraId="60031BD3" w14:textId="77777777" w:rsidR="004F2DBC" w:rsidRDefault="004F2DBC">
      <w:pPr>
        <w:pStyle w:val="BodyText"/>
        <w:spacing w:before="25"/>
        <w:rPr>
          <w:rFonts w:ascii="Arial"/>
          <w:b/>
        </w:rPr>
      </w:pPr>
    </w:p>
    <w:p w14:paraId="724F5FC4" w14:textId="77777777" w:rsidR="004F2DBC" w:rsidRDefault="00F06BFC">
      <w:pPr>
        <w:pStyle w:val="BodyText"/>
        <w:spacing w:line="276" w:lineRule="auto"/>
        <w:ind w:left="23" w:right="193"/>
      </w:pPr>
      <w:r>
        <w:t>Both</w:t>
      </w:r>
      <w:r>
        <w:rPr>
          <w:spacing w:val="-6"/>
        </w:rPr>
        <w:t xml:space="preserve"> </w:t>
      </w:r>
      <w:r>
        <w:t>sparse</w:t>
      </w:r>
      <w:r>
        <w:rPr>
          <w:spacing w:val="-6"/>
        </w:rPr>
        <w:t xml:space="preserve"> </w:t>
      </w:r>
      <w:r>
        <w:t>and</w:t>
      </w:r>
      <w:r>
        <w:rPr>
          <w:spacing w:val="-6"/>
        </w:rPr>
        <w:t xml:space="preserve"> </w:t>
      </w:r>
      <w:r>
        <w:t>dense</w:t>
      </w:r>
      <w:r>
        <w:rPr>
          <w:spacing w:val="-6"/>
        </w:rPr>
        <w:t xml:space="preserve"> </w:t>
      </w:r>
      <w:r>
        <w:t>Transformers</w:t>
      </w:r>
      <w:r>
        <w:rPr>
          <w:spacing w:val="-6"/>
        </w:rPr>
        <w:t xml:space="preserve"> </w:t>
      </w:r>
      <w:r>
        <w:t>were</w:t>
      </w:r>
      <w:r>
        <w:rPr>
          <w:spacing w:val="-6"/>
        </w:rPr>
        <w:t xml:space="preserve"> </w:t>
      </w:r>
      <w:r>
        <w:t>configured</w:t>
      </w:r>
      <w:r>
        <w:rPr>
          <w:spacing w:val="-6"/>
        </w:rPr>
        <w:t xml:space="preserve"> </w:t>
      </w:r>
      <w:r>
        <w:t>with</w:t>
      </w:r>
      <w:r>
        <w:rPr>
          <w:spacing w:val="-6"/>
        </w:rPr>
        <w:t xml:space="preserve"> </w:t>
      </w:r>
      <w:r>
        <w:t>consistent</w:t>
      </w:r>
      <w:r>
        <w:rPr>
          <w:spacing w:val="-6"/>
        </w:rPr>
        <w:t xml:space="preserve"> </w:t>
      </w:r>
      <w:r>
        <w:t>architectural hyperparameters for fairness in comparison:</w:t>
      </w:r>
    </w:p>
    <w:p w14:paraId="6A19D48B" w14:textId="77777777" w:rsidR="004F2DBC" w:rsidRDefault="004F2DBC">
      <w:pPr>
        <w:pStyle w:val="BodyText"/>
        <w:spacing w:line="276" w:lineRule="auto"/>
        <w:sectPr w:rsidR="004F2DBC">
          <w:pgSz w:w="11920" w:h="16840"/>
          <w:pgMar w:top="1780" w:right="1417" w:bottom="280" w:left="1417" w:header="720" w:footer="720" w:gutter="0"/>
          <w:cols w:space="720"/>
        </w:sectPr>
      </w:pPr>
    </w:p>
    <w:p w14:paraId="7BFBB986" w14:textId="77777777" w:rsidR="004F2DBC" w:rsidRDefault="00F06BFC">
      <w:pPr>
        <w:pStyle w:val="ListParagraph"/>
        <w:numPr>
          <w:ilvl w:val="0"/>
          <w:numId w:val="2"/>
        </w:numPr>
        <w:tabs>
          <w:tab w:val="left" w:pos="742"/>
        </w:tabs>
        <w:spacing w:before="80"/>
        <w:ind w:left="742" w:hanging="359"/>
      </w:pPr>
      <w:r>
        <w:lastRenderedPageBreak/>
        <w:t>Embedding</w:t>
      </w:r>
      <w:r>
        <w:rPr>
          <w:spacing w:val="-10"/>
        </w:rPr>
        <w:t xml:space="preserve"> </w:t>
      </w:r>
      <w:r>
        <w:t>Dimension</w:t>
      </w:r>
      <w:r>
        <w:rPr>
          <w:spacing w:val="-9"/>
        </w:rPr>
        <w:t xml:space="preserve"> </w:t>
      </w:r>
      <w:r>
        <w:t>(</w:t>
      </w:r>
      <w:proofErr w:type="spellStart"/>
      <w:r>
        <w:t>d_model</w:t>
      </w:r>
      <w:proofErr w:type="spellEnd"/>
      <w:r>
        <w:t>):</w:t>
      </w:r>
      <w:r>
        <w:rPr>
          <w:spacing w:val="-9"/>
        </w:rPr>
        <w:t xml:space="preserve"> </w:t>
      </w:r>
      <w:r>
        <w:rPr>
          <w:spacing w:val="-5"/>
        </w:rPr>
        <w:t>512</w:t>
      </w:r>
    </w:p>
    <w:p w14:paraId="03095281" w14:textId="77777777" w:rsidR="004F2DBC" w:rsidRDefault="004F2DBC">
      <w:pPr>
        <w:pStyle w:val="BodyText"/>
        <w:spacing w:before="75"/>
      </w:pPr>
    </w:p>
    <w:p w14:paraId="17AEC60E" w14:textId="77777777" w:rsidR="004F2DBC" w:rsidRDefault="00F06BFC">
      <w:pPr>
        <w:pStyle w:val="ListParagraph"/>
        <w:numPr>
          <w:ilvl w:val="0"/>
          <w:numId w:val="2"/>
        </w:numPr>
        <w:tabs>
          <w:tab w:val="left" w:pos="742"/>
        </w:tabs>
        <w:spacing w:before="1"/>
        <w:ind w:left="742" w:hanging="359"/>
      </w:pPr>
      <w:r>
        <w:t>Attention</w:t>
      </w:r>
      <w:r>
        <w:rPr>
          <w:spacing w:val="-8"/>
        </w:rPr>
        <w:t xml:space="preserve"> </w:t>
      </w:r>
      <w:r>
        <w:t>Heads</w:t>
      </w:r>
      <w:r>
        <w:rPr>
          <w:spacing w:val="-7"/>
        </w:rPr>
        <w:t xml:space="preserve"> </w:t>
      </w:r>
      <w:r>
        <w:t>(</w:t>
      </w:r>
      <w:proofErr w:type="spellStart"/>
      <w:r>
        <w:t>nhead</w:t>
      </w:r>
      <w:proofErr w:type="spellEnd"/>
      <w:r>
        <w:t>):</w:t>
      </w:r>
      <w:r>
        <w:rPr>
          <w:spacing w:val="-7"/>
        </w:rPr>
        <w:t xml:space="preserve"> </w:t>
      </w:r>
      <w:r>
        <w:rPr>
          <w:spacing w:val="-10"/>
        </w:rPr>
        <w:t>8</w:t>
      </w:r>
    </w:p>
    <w:p w14:paraId="26F0BA7E" w14:textId="77777777" w:rsidR="004F2DBC" w:rsidRDefault="004F2DBC">
      <w:pPr>
        <w:pStyle w:val="BodyText"/>
        <w:spacing w:before="75"/>
      </w:pPr>
    </w:p>
    <w:p w14:paraId="7C2F2F1D" w14:textId="77777777" w:rsidR="004F2DBC" w:rsidRDefault="00F06BFC">
      <w:pPr>
        <w:pStyle w:val="ListParagraph"/>
        <w:numPr>
          <w:ilvl w:val="0"/>
          <w:numId w:val="2"/>
        </w:numPr>
        <w:tabs>
          <w:tab w:val="left" w:pos="742"/>
        </w:tabs>
        <w:ind w:left="742" w:hanging="359"/>
      </w:pPr>
      <w:r>
        <w:t>Feedforward</w:t>
      </w:r>
      <w:r>
        <w:rPr>
          <w:spacing w:val="-11"/>
        </w:rPr>
        <w:t xml:space="preserve"> </w:t>
      </w:r>
      <w:r>
        <w:t>Dimension:</w:t>
      </w:r>
      <w:r>
        <w:rPr>
          <w:spacing w:val="-10"/>
        </w:rPr>
        <w:t xml:space="preserve"> </w:t>
      </w:r>
      <w:r>
        <w:rPr>
          <w:spacing w:val="-4"/>
        </w:rPr>
        <w:t>2048</w:t>
      </w:r>
    </w:p>
    <w:p w14:paraId="392F6658" w14:textId="77777777" w:rsidR="004F2DBC" w:rsidRDefault="004F2DBC">
      <w:pPr>
        <w:pStyle w:val="BodyText"/>
        <w:spacing w:before="76"/>
      </w:pPr>
    </w:p>
    <w:p w14:paraId="6A760CB7" w14:textId="77777777" w:rsidR="004F2DBC" w:rsidRDefault="00F06BFC">
      <w:pPr>
        <w:pStyle w:val="ListParagraph"/>
        <w:numPr>
          <w:ilvl w:val="0"/>
          <w:numId w:val="2"/>
        </w:numPr>
        <w:tabs>
          <w:tab w:val="left" w:pos="742"/>
        </w:tabs>
        <w:ind w:left="742" w:hanging="359"/>
      </w:pPr>
      <w:r>
        <w:t>Number</w:t>
      </w:r>
      <w:r>
        <w:rPr>
          <w:spacing w:val="-5"/>
        </w:rPr>
        <w:t xml:space="preserve"> </w:t>
      </w:r>
      <w:r>
        <w:t>of</w:t>
      </w:r>
      <w:r>
        <w:rPr>
          <w:spacing w:val="-5"/>
        </w:rPr>
        <w:t xml:space="preserve"> </w:t>
      </w:r>
      <w:r>
        <w:t>Layers:</w:t>
      </w:r>
      <w:r>
        <w:rPr>
          <w:spacing w:val="-5"/>
        </w:rPr>
        <w:t xml:space="preserve"> 12</w:t>
      </w:r>
    </w:p>
    <w:p w14:paraId="4DD2C503" w14:textId="77777777" w:rsidR="004F2DBC" w:rsidRDefault="004F2DBC">
      <w:pPr>
        <w:pStyle w:val="BodyText"/>
        <w:spacing w:before="76"/>
      </w:pPr>
    </w:p>
    <w:p w14:paraId="29DCD996" w14:textId="77777777" w:rsidR="004F2DBC" w:rsidRDefault="00F06BFC">
      <w:pPr>
        <w:pStyle w:val="ListParagraph"/>
        <w:numPr>
          <w:ilvl w:val="0"/>
          <w:numId w:val="2"/>
        </w:numPr>
        <w:tabs>
          <w:tab w:val="left" w:pos="742"/>
        </w:tabs>
        <w:ind w:left="742" w:hanging="359"/>
      </w:pPr>
      <w:r>
        <w:t>Sequence</w:t>
      </w:r>
      <w:r>
        <w:rPr>
          <w:spacing w:val="-7"/>
        </w:rPr>
        <w:t xml:space="preserve"> </w:t>
      </w:r>
      <w:r>
        <w:t>Length:</w:t>
      </w:r>
      <w:r>
        <w:rPr>
          <w:spacing w:val="-6"/>
        </w:rPr>
        <w:t xml:space="preserve"> </w:t>
      </w:r>
      <w:r>
        <w:t>1024</w:t>
      </w:r>
      <w:r>
        <w:rPr>
          <w:spacing w:val="-6"/>
        </w:rPr>
        <w:t xml:space="preserve"> </w:t>
      </w:r>
      <w:r>
        <w:rPr>
          <w:spacing w:val="-2"/>
        </w:rPr>
        <w:t>tokens</w:t>
      </w:r>
    </w:p>
    <w:p w14:paraId="18940CA3" w14:textId="77777777" w:rsidR="004F2DBC" w:rsidRDefault="004F2DBC">
      <w:pPr>
        <w:pStyle w:val="BodyText"/>
        <w:spacing w:before="76"/>
      </w:pPr>
    </w:p>
    <w:p w14:paraId="02B58516" w14:textId="77777777" w:rsidR="004F2DBC" w:rsidRDefault="00F06BFC">
      <w:pPr>
        <w:pStyle w:val="ListParagraph"/>
        <w:numPr>
          <w:ilvl w:val="0"/>
          <w:numId w:val="2"/>
        </w:numPr>
        <w:tabs>
          <w:tab w:val="left" w:pos="742"/>
        </w:tabs>
        <w:ind w:left="742" w:hanging="359"/>
      </w:pPr>
      <w:r>
        <w:t>Dropout</w:t>
      </w:r>
      <w:r>
        <w:rPr>
          <w:spacing w:val="-6"/>
        </w:rPr>
        <w:t xml:space="preserve"> </w:t>
      </w:r>
      <w:r>
        <w:t>Rate:</w:t>
      </w:r>
      <w:r>
        <w:rPr>
          <w:spacing w:val="-6"/>
        </w:rPr>
        <w:t xml:space="preserve"> </w:t>
      </w:r>
      <w:r>
        <w:rPr>
          <w:spacing w:val="-5"/>
        </w:rPr>
        <w:t>0.1</w:t>
      </w:r>
    </w:p>
    <w:p w14:paraId="08BF557E" w14:textId="77777777" w:rsidR="004F2DBC" w:rsidRDefault="004F2DBC">
      <w:pPr>
        <w:pStyle w:val="BodyText"/>
        <w:spacing w:before="76"/>
      </w:pPr>
    </w:p>
    <w:p w14:paraId="2F3F749B" w14:textId="77777777" w:rsidR="004F2DBC" w:rsidRDefault="00F06BFC">
      <w:pPr>
        <w:pStyle w:val="ListParagraph"/>
        <w:numPr>
          <w:ilvl w:val="0"/>
          <w:numId w:val="2"/>
        </w:numPr>
        <w:tabs>
          <w:tab w:val="left" w:pos="742"/>
        </w:tabs>
        <w:ind w:left="742" w:hanging="359"/>
      </w:pPr>
      <w:r>
        <w:t>Token</w:t>
      </w:r>
      <w:r>
        <w:rPr>
          <w:spacing w:val="-14"/>
        </w:rPr>
        <w:t xml:space="preserve"> </w:t>
      </w:r>
      <w:r>
        <w:t>Dropout</w:t>
      </w:r>
      <w:r>
        <w:rPr>
          <w:spacing w:val="-14"/>
        </w:rPr>
        <w:t xml:space="preserve"> </w:t>
      </w:r>
      <w:r>
        <w:t>Rate:</w:t>
      </w:r>
      <w:r>
        <w:rPr>
          <w:spacing w:val="-13"/>
        </w:rPr>
        <w:t xml:space="preserve"> </w:t>
      </w:r>
      <w:r>
        <w:rPr>
          <w:spacing w:val="-4"/>
        </w:rPr>
        <w:t>0.05</w:t>
      </w:r>
    </w:p>
    <w:p w14:paraId="306920C3" w14:textId="77777777" w:rsidR="004F2DBC" w:rsidRDefault="004F2DBC">
      <w:pPr>
        <w:pStyle w:val="BodyText"/>
        <w:spacing w:before="76"/>
      </w:pPr>
    </w:p>
    <w:p w14:paraId="4C1AA7DA" w14:textId="77777777" w:rsidR="004F2DBC" w:rsidRPr="002F70DC" w:rsidRDefault="00F06BFC">
      <w:pPr>
        <w:pStyle w:val="ListParagraph"/>
        <w:numPr>
          <w:ilvl w:val="0"/>
          <w:numId w:val="2"/>
        </w:numPr>
        <w:tabs>
          <w:tab w:val="left" w:pos="742"/>
        </w:tabs>
        <w:ind w:left="742" w:hanging="359"/>
      </w:pPr>
      <w:r>
        <w:t>Stochastic</w:t>
      </w:r>
      <w:r>
        <w:rPr>
          <w:spacing w:val="-9"/>
        </w:rPr>
        <w:t xml:space="preserve"> </w:t>
      </w:r>
      <w:r>
        <w:t>Depth</w:t>
      </w:r>
      <w:r>
        <w:rPr>
          <w:spacing w:val="-9"/>
        </w:rPr>
        <w:t xml:space="preserve"> </w:t>
      </w:r>
      <w:r>
        <w:t>Probability:</w:t>
      </w:r>
      <w:r>
        <w:rPr>
          <w:spacing w:val="-9"/>
        </w:rPr>
        <w:t xml:space="preserve"> </w:t>
      </w:r>
      <w:r>
        <w:rPr>
          <w:spacing w:val="-5"/>
        </w:rPr>
        <w:t>0.1</w:t>
      </w:r>
    </w:p>
    <w:p w14:paraId="0A860648" w14:textId="325B3A37" w:rsidR="00D5744B" w:rsidRPr="00D5744B" w:rsidRDefault="00D5744B" w:rsidP="00D5744B">
      <w:pPr>
        <w:tabs>
          <w:tab w:val="left" w:pos="742"/>
        </w:tabs>
      </w:pPr>
    </w:p>
    <w:p w14:paraId="359EC70A" w14:textId="5B96AC7E" w:rsidR="00D316AC" w:rsidRPr="00D5744B" w:rsidRDefault="00D5744B" w:rsidP="00D5744B">
      <w:pPr>
        <w:tabs>
          <w:tab w:val="left" w:pos="742"/>
        </w:tabs>
      </w:pPr>
      <w:r w:rsidRPr="00D5744B">
        <w:rPr>
          <w:b/>
          <w:bCs/>
        </w:rPr>
        <w:t>Hyper-parameter Rationale</w:t>
      </w:r>
    </w:p>
    <w:p w14:paraId="21E974BD" w14:textId="0780A13D" w:rsidR="00D5744B" w:rsidRPr="00D5744B" w:rsidRDefault="00D5744B" w:rsidP="00D5744B">
      <w:pPr>
        <w:tabs>
          <w:tab w:val="left" w:pos="742"/>
        </w:tabs>
      </w:pPr>
      <w:r w:rsidRPr="00D5744B">
        <w:rPr>
          <w:b/>
          <w:bCs/>
        </w:rPr>
        <w:t>Sequence length (1 024 tokens</w:t>
      </w:r>
      <w:r w:rsidR="00D316AC">
        <w:rPr>
          <w:b/>
          <w:bCs/>
        </w:rPr>
        <w:t>0</w:t>
      </w:r>
      <w:r w:rsidR="00D316AC" w:rsidRPr="00D5744B">
        <w:t xml:space="preserve"> </w:t>
      </w:r>
      <w:r w:rsidRPr="00D5744B">
        <w:br/>
        <w:t>We fix the context window at 1 024 for two reasons:</w:t>
      </w:r>
    </w:p>
    <w:p w14:paraId="14302DA9" w14:textId="77777777" w:rsidR="00D5744B" w:rsidRPr="00D316AC" w:rsidRDefault="00D5744B" w:rsidP="00D5744B">
      <w:pPr>
        <w:numPr>
          <w:ilvl w:val="0"/>
          <w:numId w:val="27"/>
        </w:numPr>
        <w:tabs>
          <w:tab w:val="clear" w:pos="720"/>
          <w:tab w:val="left" w:pos="742"/>
        </w:tabs>
      </w:pPr>
      <w:r w:rsidRPr="00D5744B">
        <w:rPr>
          <w:b/>
          <w:bCs/>
        </w:rPr>
        <w:t>Hardware limit —</w:t>
      </w:r>
      <w:r w:rsidRPr="00D5744B">
        <w:t> </w:t>
      </w:r>
      <w:r w:rsidRPr="00D5744B">
        <w:t>a single RTX 2080 Ti (11 GB) can train our 12-layer, 8-head Transformer with 512-d embeddings only up to ≈ 1 024 tokens before running out of memory, even with mixed precision and checkpointing.</w:t>
      </w:r>
    </w:p>
    <w:p w14:paraId="02ED6832" w14:textId="77777777" w:rsidR="00D316AC" w:rsidRPr="00D5744B" w:rsidRDefault="00D316AC" w:rsidP="00D316AC">
      <w:pPr>
        <w:tabs>
          <w:tab w:val="left" w:pos="742"/>
        </w:tabs>
        <w:ind w:left="720"/>
      </w:pPr>
    </w:p>
    <w:p w14:paraId="17546C50" w14:textId="77777777" w:rsidR="00D5744B" w:rsidRPr="00D316AC" w:rsidRDefault="00D5744B" w:rsidP="00D5744B">
      <w:pPr>
        <w:numPr>
          <w:ilvl w:val="0"/>
          <w:numId w:val="27"/>
        </w:numPr>
        <w:tabs>
          <w:tab w:val="clear" w:pos="720"/>
          <w:tab w:val="left" w:pos="742"/>
        </w:tabs>
      </w:pPr>
      <w:r w:rsidRPr="00D5744B">
        <w:rPr>
          <w:b/>
          <w:bCs/>
        </w:rPr>
        <w:t>Comparability —</w:t>
      </w:r>
      <w:r w:rsidRPr="00D5744B">
        <w:t> </w:t>
      </w:r>
      <w:r w:rsidRPr="00D5744B">
        <w:t>most Enwik8 baselines (e.g. Press et al. 2021) report validation/test perplexity with a 1 024-token window, so matching that length allows direct comparison.</w:t>
      </w:r>
    </w:p>
    <w:p w14:paraId="37CD7E50" w14:textId="77777777" w:rsidR="00D316AC" w:rsidRDefault="00D316AC" w:rsidP="00D316AC">
      <w:pPr>
        <w:pStyle w:val="ListParagraph"/>
      </w:pPr>
    </w:p>
    <w:p w14:paraId="1A408225" w14:textId="77777777" w:rsidR="00D316AC" w:rsidRPr="00D5744B" w:rsidRDefault="00D316AC" w:rsidP="00D316AC">
      <w:pPr>
        <w:tabs>
          <w:tab w:val="left" w:pos="742"/>
        </w:tabs>
        <w:ind w:left="720"/>
      </w:pPr>
    </w:p>
    <w:p w14:paraId="1CCBEA38" w14:textId="77777777" w:rsidR="00D5744B" w:rsidRDefault="00D5744B" w:rsidP="00D5744B">
      <w:pPr>
        <w:tabs>
          <w:tab w:val="left" w:pos="742"/>
        </w:tabs>
      </w:pPr>
      <w:r w:rsidRPr="00D5744B">
        <w:t xml:space="preserve">The </w:t>
      </w:r>
      <w:r w:rsidRPr="00D5744B">
        <w:rPr>
          <w:i/>
          <w:iCs/>
        </w:rPr>
        <w:t>same</w:t>
      </w:r>
      <w:r w:rsidRPr="00D5744B">
        <w:t xml:space="preserve"> 1 024-token context is used at inference time; longer windows are avoided to prevent train–test distribution shift.</w:t>
      </w:r>
    </w:p>
    <w:p w14:paraId="2A90C484" w14:textId="77777777" w:rsidR="00D316AC" w:rsidRPr="00D5744B" w:rsidRDefault="00D316AC" w:rsidP="00D5744B">
      <w:pPr>
        <w:tabs>
          <w:tab w:val="left" w:pos="742"/>
        </w:tabs>
      </w:pPr>
    </w:p>
    <w:p w14:paraId="52D7261F" w14:textId="77777777" w:rsidR="00D316AC" w:rsidRDefault="00D5744B" w:rsidP="00D5744B">
      <w:pPr>
        <w:tabs>
          <w:tab w:val="left" w:pos="742"/>
        </w:tabs>
      </w:pPr>
      <w:r w:rsidRPr="00D5744B">
        <w:t xml:space="preserve">All experiments—data split, weight initialisation, dropout masks—use a fixed </w:t>
      </w:r>
    </w:p>
    <w:p w14:paraId="55E51FD0" w14:textId="0ECFBECB" w:rsidR="00D5744B" w:rsidRPr="00D5744B" w:rsidRDefault="00D5744B" w:rsidP="00D5744B">
      <w:pPr>
        <w:tabs>
          <w:tab w:val="left" w:pos="742"/>
        </w:tabs>
      </w:pPr>
      <w:r w:rsidRPr="00D5744B">
        <w:t xml:space="preserve">Python/Numpy/PyTorch seed </w:t>
      </w:r>
      <w:r w:rsidRPr="00D5744B">
        <w:rPr>
          <w:b/>
          <w:bCs/>
        </w:rPr>
        <w:t>42</w:t>
      </w:r>
      <w:r w:rsidRPr="00D5744B">
        <w:t>. This guarantees bit-identical runs on identical hardware and lets us compute variance across three independent restarts (Table 6.1).</w:t>
      </w:r>
    </w:p>
    <w:p w14:paraId="5202549D" w14:textId="77777777" w:rsidR="00D5744B" w:rsidRPr="00D5744B" w:rsidRDefault="00D5744B" w:rsidP="00D5744B">
      <w:pPr>
        <w:tabs>
          <w:tab w:val="left" w:pos="742"/>
        </w:tabs>
      </w:pPr>
      <w:r w:rsidRPr="00D5744B">
        <w:rPr>
          <w:b/>
          <w:bCs/>
        </w:rPr>
        <w:t>Dropout = 0.10, token-dropout = 0.05, stochastic-depth = 0.10.</w:t>
      </w:r>
      <w:r w:rsidRPr="00D5744B">
        <w:br/>
        <w:t>These rates were selected via a short grid-search (8 runs × 10 epochs) on the validation split:</w:t>
      </w:r>
    </w:p>
    <w:p w14:paraId="3E74F403" w14:textId="77777777" w:rsidR="00D5744B" w:rsidRPr="00D316AC" w:rsidRDefault="00D5744B" w:rsidP="00D5744B">
      <w:pPr>
        <w:numPr>
          <w:ilvl w:val="0"/>
          <w:numId w:val="28"/>
        </w:numPr>
        <w:tabs>
          <w:tab w:val="clear" w:pos="720"/>
          <w:tab w:val="left" w:pos="742"/>
        </w:tabs>
      </w:pPr>
      <w:r w:rsidRPr="00D5744B">
        <w:t>Dropout {0.05, 0.10, 0.15}</w:t>
      </w:r>
    </w:p>
    <w:p w14:paraId="450FD251" w14:textId="77777777" w:rsidR="00D316AC" w:rsidRPr="00D5744B" w:rsidRDefault="00D316AC" w:rsidP="00D316AC">
      <w:pPr>
        <w:tabs>
          <w:tab w:val="left" w:pos="742"/>
        </w:tabs>
        <w:ind w:left="720"/>
      </w:pPr>
    </w:p>
    <w:p w14:paraId="27C1DCED" w14:textId="77777777" w:rsidR="00D5744B" w:rsidRPr="00D316AC" w:rsidRDefault="00D5744B" w:rsidP="00D5744B">
      <w:pPr>
        <w:numPr>
          <w:ilvl w:val="0"/>
          <w:numId w:val="28"/>
        </w:numPr>
        <w:tabs>
          <w:tab w:val="clear" w:pos="720"/>
          <w:tab w:val="left" w:pos="742"/>
        </w:tabs>
      </w:pPr>
      <w:r w:rsidRPr="00D5744B">
        <w:t>Token-dropout {0.00, 0.05, 0.10}</w:t>
      </w:r>
    </w:p>
    <w:p w14:paraId="386869A7" w14:textId="77777777" w:rsidR="00D316AC" w:rsidRDefault="00D316AC" w:rsidP="00D316AC">
      <w:pPr>
        <w:pStyle w:val="ListParagraph"/>
      </w:pPr>
    </w:p>
    <w:p w14:paraId="3D1DB9A9" w14:textId="77777777" w:rsidR="00D316AC" w:rsidRPr="00D5744B" w:rsidRDefault="00D316AC" w:rsidP="00D316AC">
      <w:pPr>
        <w:tabs>
          <w:tab w:val="left" w:pos="742"/>
        </w:tabs>
        <w:ind w:left="720"/>
      </w:pPr>
    </w:p>
    <w:p w14:paraId="53452EA9" w14:textId="77777777" w:rsidR="00D5744B" w:rsidRPr="00D5744B" w:rsidRDefault="00D5744B" w:rsidP="00D5744B">
      <w:pPr>
        <w:numPr>
          <w:ilvl w:val="0"/>
          <w:numId w:val="28"/>
        </w:numPr>
        <w:tabs>
          <w:tab w:val="clear" w:pos="720"/>
          <w:tab w:val="left" w:pos="742"/>
        </w:tabs>
      </w:pPr>
      <w:r w:rsidRPr="00D5744B">
        <w:t>Stochastic-depth {0.05, 0.10, 0.15}</w:t>
      </w:r>
    </w:p>
    <w:p w14:paraId="35A63192" w14:textId="152A5053" w:rsidR="004F2DBC" w:rsidRPr="00D5744B" w:rsidRDefault="00D5744B" w:rsidP="00D5744B">
      <w:pPr>
        <w:tabs>
          <w:tab w:val="left" w:pos="742"/>
        </w:tabs>
      </w:pPr>
      <w:r w:rsidRPr="00D5744B">
        <w:t xml:space="preserve">The tuple </w:t>
      </w:r>
      <w:r w:rsidRPr="00D5744B">
        <w:rPr>
          <w:b/>
          <w:bCs/>
        </w:rPr>
        <w:t>0.10 / 0.05 / 0.10</w:t>
      </w:r>
      <w:r w:rsidRPr="00D5744B">
        <w:t xml:space="preserve"> gave the lowest validation perplexity without slowing convergence, so we adopt it for all final runs.</w:t>
      </w:r>
    </w:p>
    <w:p w14:paraId="43C88841" w14:textId="77777777" w:rsidR="004F2DBC" w:rsidRDefault="004F2DBC">
      <w:pPr>
        <w:pStyle w:val="BodyText"/>
        <w:spacing w:before="63"/>
      </w:pPr>
    </w:p>
    <w:p w14:paraId="5FF82C44" w14:textId="11CF29D5" w:rsidR="002850C4" w:rsidRPr="002850C4" w:rsidRDefault="002850C4" w:rsidP="002850C4">
      <w:pPr>
        <w:tabs>
          <w:tab w:val="left" w:pos="742"/>
        </w:tabs>
        <w:spacing w:before="1"/>
        <w:rPr>
          <w:rFonts w:ascii="Arial" w:eastAsia="Arial" w:hAnsi="Arial" w:cs="Arial"/>
          <w:b/>
          <w:bCs/>
          <w:spacing w:val="-2"/>
        </w:rPr>
      </w:pPr>
      <w:bookmarkStart w:id="6" w:name="Training_Configuration_"/>
      <w:bookmarkEnd w:id="6"/>
      <w:r w:rsidRPr="002850C4">
        <w:rPr>
          <w:rFonts w:ascii="Arial" w:eastAsia="Arial" w:hAnsi="Arial" w:cs="Arial"/>
          <w:b/>
          <w:bCs/>
          <w:spacing w:val="-2"/>
        </w:rPr>
        <w:t xml:space="preserve">Training Configuration </w:t>
      </w:r>
    </w:p>
    <w:p w14:paraId="4EC71261" w14:textId="77777777" w:rsidR="002850C4" w:rsidRPr="002850C4" w:rsidRDefault="002850C4" w:rsidP="002850C4">
      <w:pPr>
        <w:numPr>
          <w:ilvl w:val="0"/>
          <w:numId w:val="32"/>
        </w:numPr>
        <w:tabs>
          <w:tab w:val="clear" w:pos="720"/>
          <w:tab w:val="left" w:pos="742"/>
        </w:tabs>
        <w:spacing w:before="1"/>
        <w:rPr>
          <w:rFonts w:ascii="Arial" w:eastAsia="Arial" w:hAnsi="Arial" w:cs="Arial"/>
          <w:spacing w:val="-2"/>
        </w:rPr>
      </w:pPr>
      <w:r w:rsidRPr="002850C4">
        <w:rPr>
          <w:rFonts w:ascii="Arial" w:eastAsia="Arial" w:hAnsi="Arial" w:cs="Arial"/>
          <w:spacing w:val="-2"/>
        </w:rPr>
        <w:t xml:space="preserve">Batch size. </w:t>
      </w:r>
      <w:r w:rsidRPr="002850C4">
        <w:rPr>
          <w:rFonts w:ascii="Arial" w:eastAsia="Arial" w:hAnsi="Arial" w:cs="Arial"/>
          <w:i/>
          <w:iCs/>
          <w:spacing w:val="-2"/>
        </w:rPr>
        <w:t>Effective</w:t>
      </w:r>
      <w:r w:rsidRPr="002850C4">
        <w:rPr>
          <w:rFonts w:ascii="Arial" w:eastAsia="Arial" w:hAnsi="Arial" w:cs="Arial"/>
          <w:spacing w:val="-2"/>
        </w:rPr>
        <w:t xml:space="preserve"> 128 sequences ≈ 131 072 tokens.</w:t>
      </w:r>
      <w:r w:rsidRPr="002850C4">
        <w:rPr>
          <w:rFonts w:ascii="Arial" w:eastAsia="Arial" w:hAnsi="Arial" w:cs="Arial"/>
          <w:spacing w:val="-2"/>
        </w:rPr>
        <w:br/>
        <w:t xml:space="preserve">• </w:t>
      </w:r>
      <w:r w:rsidRPr="002850C4">
        <w:rPr>
          <w:rFonts w:ascii="Arial" w:eastAsia="Arial" w:hAnsi="Arial" w:cs="Arial"/>
          <w:i/>
          <w:iCs/>
          <w:spacing w:val="-2"/>
        </w:rPr>
        <w:t>Micro-batch</w:t>
      </w:r>
      <w:r w:rsidRPr="002850C4">
        <w:rPr>
          <w:rFonts w:ascii="Arial" w:eastAsia="Arial" w:hAnsi="Arial" w:cs="Arial"/>
          <w:spacing w:val="-2"/>
        </w:rPr>
        <w:t xml:space="preserve"> = 8 sequences × 1 024 tokens (fits in 10.7 GB on one RTX 2080 Ti).</w:t>
      </w:r>
      <w:r w:rsidRPr="002850C4">
        <w:rPr>
          <w:rFonts w:ascii="Arial" w:eastAsia="Arial" w:hAnsi="Arial" w:cs="Arial"/>
          <w:spacing w:val="-2"/>
        </w:rPr>
        <w:br/>
        <w:t xml:space="preserve">• </w:t>
      </w:r>
      <w:r w:rsidRPr="002850C4">
        <w:rPr>
          <w:rFonts w:ascii="Arial" w:eastAsia="Arial" w:hAnsi="Arial" w:cs="Arial"/>
          <w:i/>
          <w:iCs/>
          <w:spacing w:val="-2"/>
        </w:rPr>
        <w:t>Gradient accumulation</w:t>
      </w:r>
      <w:r w:rsidRPr="002850C4">
        <w:rPr>
          <w:rFonts w:ascii="Arial" w:eastAsia="Arial" w:hAnsi="Arial" w:cs="Arial"/>
          <w:spacing w:val="-2"/>
        </w:rPr>
        <w:t xml:space="preserve"> = 16 steps</w:t>
      </w:r>
      <w:r w:rsidRPr="002850C4">
        <w:rPr>
          <w:rFonts w:ascii="Arial" w:eastAsia="Arial" w:hAnsi="Arial" w:cs="Arial"/>
          <w:spacing w:val="-2"/>
        </w:rPr>
        <w:t> </w:t>
      </w:r>
      <w:r w:rsidRPr="002850C4">
        <w:rPr>
          <w:rFonts w:ascii="Cambria Math" w:eastAsia="Arial" w:hAnsi="Cambria Math" w:cs="Cambria Math"/>
          <w:spacing w:val="-2"/>
        </w:rPr>
        <w:t>⇒</w:t>
      </w:r>
      <w:r w:rsidRPr="002850C4">
        <w:rPr>
          <w:rFonts w:ascii="Arial" w:eastAsia="Arial" w:hAnsi="Arial" w:cs="Arial"/>
          <w:spacing w:val="-2"/>
        </w:rPr>
        <w:t xml:space="preserve"> 8 × 16 = 128.</w:t>
      </w:r>
      <w:r w:rsidRPr="002850C4">
        <w:rPr>
          <w:rFonts w:ascii="Arial" w:eastAsia="Arial" w:hAnsi="Arial" w:cs="Arial"/>
          <w:spacing w:val="-2"/>
        </w:rPr>
        <w:t> </w:t>
      </w:r>
      <w:r w:rsidRPr="002850C4">
        <w:rPr>
          <w:rFonts w:ascii="Arial" w:eastAsia="Arial" w:hAnsi="Arial" w:cs="Arial"/>
          <w:spacing w:val="-2"/>
        </w:rPr>
        <w:t xml:space="preserve">← </w:t>
      </w:r>
      <w:r w:rsidRPr="002850C4">
        <w:rPr>
          <w:rFonts w:ascii="Arial" w:eastAsia="Arial" w:hAnsi="Arial" w:cs="Arial"/>
          <w:i/>
          <w:iCs/>
          <w:spacing w:val="-2"/>
        </w:rPr>
        <w:t>(use Word bullets if you prefer)</w:t>
      </w:r>
    </w:p>
    <w:p w14:paraId="1C9847AF" w14:textId="77777777" w:rsidR="002850C4" w:rsidRPr="002850C4" w:rsidRDefault="002850C4" w:rsidP="002850C4">
      <w:pPr>
        <w:tabs>
          <w:tab w:val="left" w:pos="742"/>
        </w:tabs>
        <w:spacing w:before="1"/>
        <w:ind w:left="720"/>
        <w:rPr>
          <w:rFonts w:ascii="Arial" w:eastAsia="Arial" w:hAnsi="Arial" w:cs="Arial"/>
          <w:spacing w:val="-2"/>
        </w:rPr>
      </w:pPr>
    </w:p>
    <w:p w14:paraId="4618FFBC" w14:textId="77777777" w:rsidR="002850C4" w:rsidRPr="002850C4" w:rsidRDefault="002850C4" w:rsidP="002850C4">
      <w:pPr>
        <w:numPr>
          <w:ilvl w:val="0"/>
          <w:numId w:val="32"/>
        </w:numPr>
        <w:tabs>
          <w:tab w:val="clear" w:pos="720"/>
          <w:tab w:val="left" w:pos="742"/>
        </w:tabs>
        <w:spacing w:before="1"/>
        <w:rPr>
          <w:rFonts w:ascii="Arial" w:eastAsia="Arial" w:hAnsi="Arial" w:cs="Arial"/>
          <w:spacing w:val="-2"/>
        </w:rPr>
      </w:pPr>
      <w:r w:rsidRPr="002850C4">
        <w:rPr>
          <w:rFonts w:ascii="Arial" w:eastAsia="Arial" w:hAnsi="Arial" w:cs="Arial"/>
          <w:spacing w:val="-2"/>
        </w:rPr>
        <w:t>Learning-rate schedule. AdamW initial LR = 1 × 10</w:t>
      </w:r>
      <w:r w:rsidRPr="002850C4">
        <w:rPr>
          <w:rFonts w:ascii="Cambria Math" w:eastAsia="Arial" w:hAnsi="Cambria Math" w:cs="Cambria Math"/>
          <w:spacing w:val="-2"/>
        </w:rPr>
        <w:t>⁻</w:t>
      </w:r>
      <w:r w:rsidRPr="002850C4">
        <w:rPr>
          <w:rFonts w:ascii="Arial" w:eastAsia="Arial" w:hAnsi="Arial" w:cs="Arial"/>
          <w:spacing w:val="-2"/>
        </w:rPr>
        <w:t>⁴; 500 warm-up steps to the peak LR, followed by cosine decay to 1 × 10</w:t>
      </w:r>
      <w:r w:rsidRPr="002850C4">
        <w:rPr>
          <w:rFonts w:ascii="Cambria Math" w:eastAsia="Arial" w:hAnsi="Cambria Math" w:cs="Cambria Math"/>
          <w:spacing w:val="-2"/>
        </w:rPr>
        <w:t>⁻</w:t>
      </w:r>
      <w:r w:rsidRPr="002850C4">
        <w:rPr>
          <w:rFonts w:ascii="Arial" w:eastAsia="Arial" w:hAnsi="Arial" w:cs="Arial"/>
          <w:spacing w:val="-2"/>
        </w:rPr>
        <w:t>⁵ by epoch 50.</w:t>
      </w:r>
    </w:p>
    <w:p w14:paraId="6019931D" w14:textId="77777777" w:rsidR="002850C4" w:rsidRDefault="002850C4" w:rsidP="002850C4">
      <w:pPr>
        <w:pStyle w:val="ListParagraph"/>
        <w:rPr>
          <w:rFonts w:ascii="Arial" w:eastAsia="Arial" w:hAnsi="Arial" w:cs="Arial"/>
          <w:spacing w:val="-2"/>
        </w:rPr>
      </w:pPr>
    </w:p>
    <w:p w14:paraId="194751CB" w14:textId="77777777" w:rsidR="002850C4" w:rsidRPr="002850C4" w:rsidRDefault="002850C4" w:rsidP="002850C4">
      <w:pPr>
        <w:tabs>
          <w:tab w:val="left" w:pos="742"/>
        </w:tabs>
        <w:spacing w:before="1"/>
        <w:ind w:left="720"/>
        <w:rPr>
          <w:rFonts w:ascii="Arial" w:eastAsia="Arial" w:hAnsi="Arial" w:cs="Arial"/>
          <w:spacing w:val="-2"/>
        </w:rPr>
      </w:pPr>
    </w:p>
    <w:p w14:paraId="4817A9BC" w14:textId="77777777" w:rsidR="002850C4" w:rsidRPr="002850C4" w:rsidRDefault="002850C4" w:rsidP="002850C4">
      <w:pPr>
        <w:numPr>
          <w:ilvl w:val="0"/>
          <w:numId w:val="32"/>
        </w:numPr>
        <w:tabs>
          <w:tab w:val="clear" w:pos="720"/>
          <w:tab w:val="left" w:pos="742"/>
        </w:tabs>
        <w:spacing w:before="1"/>
        <w:rPr>
          <w:rFonts w:ascii="Arial" w:eastAsia="Arial" w:hAnsi="Arial" w:cs="Arial"/>
          <w:spacing w:val="-2"/>
        </w:rPr>
      </w:pPr>
      <w:r w:rsidRPr="002850C4">
        <w:rPr>
          <w:rFonts w:ascii="Arial" w:eastAsia="Arial" w:hAnsi="Arial" w:cs="Arial"/>
          <w:spacing w:val="-2"/>
        </w:rPr>
        <w:t>Optimizer / weight decay. AdamW (β</w:t>
      </w:r>
      <w:r w:rsidRPr="002850C4">
        <w:rPr>
          <w:rFonts w:ascii="Cambria Math" w:eastAsia="Arial" w:hAnsi="Cambria Math" w:cs="Cambria Math"/>
          <w:spacing w:val="-2"/>
        </w:rPr>
        <w:t>₁</w:t>
      </w:r>
      <w:r w:rsidRPr="002850C4">
        <w:rPr>
          <w:rFonts w:ascii="Arial" w:eastAsia="Arial" w:hAnsi="Arial" w:cs="Arial"/>
          <w:spacing w:val="-2"/>
        </w:rPr>
        <w:t xml:space="preserve"> = 0.9, β</w:t>
      </w:r>
      <w:r w:rsidRPr="002850C4">
        <w:rPr>
          <w:rFonts w:ascii="Cambria Math" w:eastAsia="Arial" w:hAnsi="Cambria Math" w:cs="Cambria Math"/>
          <w:spacing w:val="-2"/>
        </w:rPr>
        <w:t>₂</w:t>
      </w:r>
      <w:r w:rsidRPr="002850C4">
        <w:rPr>
          <w:rFonts w:ascii="Arial" w:eastAsia="Arial" w:hAnsi="Arial" w:cs="Arial"/>
          <w:spacing w:val="-2"/>
        </w:rPr>
        <w:t xml:space="preserve"> = 0.95, ε = 1 × 10</w:t>
      </w:r>
      <w:r w:rsidRPr="002850C4">
        <w:rPr>
          <w:rFonts w:ascii="Cambria Math" w:eastAsia="Arial" w:hAnsi="Cambria Math" w:cs="Cambria Math"/>
          <w:spacing w:val="-2"/>
        </w:rPr>
        <w:t>⁻</w:t>
      </w:r>
      <w:r w:rsidRPr="002850C4">
        <w:rPr>
          <w:rFonts w:ascii="Arial" w:eastAsia="Arial" w:hAnsi="Arial" w:cs="Arial"/>
          <w:spacing w:val="-2"/>
        </w:rPr>
        <w:t>⁸) with weight decay = 0.1.</w:t>
      </w:r>
    </w:p>
    <w:p w14:paraId="4ED7745A" w14:textId="5EF56B32" w:rsidR="002850C4" w:rsidRPr="00A34838" w:rsidRDefault="002850C4" w:rsidP="002850C4">
      <w:pPr>
        <w:numPr>
          <w:ilvl w:val="0"/>
          <w:numId w:val="32"/>
        </w:numPr>
        <w:tabs>
          <w:tab w:val="clear" w:pos="720"/>
          <w:tab w:val="left" w:pos="742"/>
        </w:tabs>
        <w:spacing w:before="1"/>
        <w:rPr>
          <w:rFonts w:ascii="Arial" w:eastAsia="Arial" w:hAnsi="Arial" w:cs="Arial"/>
          <w:spacing w:val="-2"/>
        </w:rPr>
      </w:pPr>
      <w:r w:rsidRPr="002850C4">
        <w:rPr>
          <w:rFonts w:ascii="Arial" w:eastAsia="Arial" w:hAnsi="Arial" w:cs="Arial"/>
          <w:spacing w:val="-2"/>
        </w:rPr>
        <w:lastRenderedPageBreak/>
        <w:t>Epochs &amp; early-stopping. Train for ≤ 50 epochs; stop if validation loss fails to improve by ≥ 0.1 % for 8 consecutive epochs.</w:t>
      </w:r>
      <w:r w:rsidRPr="002850C4">
        <w:rPr>
          <w:rFonts w:ascii="Arial" w:eastAsia="Arial" w:hAnsi="Arial" w:cs="Arial"/>
          <w:spacing w:val="-2"/>
        </w:rPr>
        <w:br/>
        <w:t>The best-loss checkpoint (saved each epoch) is re-loaded for final test evaluation.</w:t>
      </w:r>
    </w:p>
    <w:p w14:paraId="6CA51981" w14:textId="77777777" w:rsidR="00A34838" w:rsidRPr="002850C4" w:rsidRDefault="00A34838" w:rsidP="00A34838">
      <w:pPr>
        <w:tabs>
          <w:tab w:val="left" w:pos="742"/>
        </w:tabs>
        <w:spacing w:before="1"/>
        <w:ind w:left="720"/>
        <w:rPr>
          <w:rFonts w:ascii="Arial" w:eastAsia="Arial" w:hAnsi="Arial" w:cs="Arial"/>
          <w:spacing w:val="-2"/>
        </w:rPr>
      </w:pPr>
    </w:p>
    <w:p w14:paraId="3A977F7B" w14:textId="77777777" w:rsidR="002850C4" w:rsidRPr="00A34838" w:rsidRDefault="002850C4" w:rsidP="002850C4">
      <w:pPr>
        <w:numPr>
          <w:ilvl w:val="0"/>
          <w:numId w:val="32"/>
        </w:numPr>
        <w:tabs>
          <w:tab w:val="clear" w:pos="720"/>
          <w:tab w:val="left" w:pos="742"/>
        </w:tabs>
        <w:spacing w:before="1"/>
        <w:rPr>
          <w:rFonts w:ascii="Arial" w:eastAsia="Arial" w:hAnsi="Arial" w:cs="Arial"/>
          <w:spacing w:val="-2"/>
        </w:rPr>
      </w:pPr>
      <w:r w:rsidRPr="002850C4">
        <w:rPr>
          <w:rFonts w:ascii="Arial" w:eastAsia="Arial" w:hAnsi="Arial" w:cs="Arial"/>
          <w:spacing w:val="-2"/>
        </w:rPr>
        <w:t>Precision &amp; mixed-precision details.</w:t>
      </w:r>
      <w:r w:rsidRPr="002850C4">
        <w:rPr>
          <w:rFonts w:ascii="Arial" w:eastAsia="Arial" w:hAnsi="Arial" w:cs="Arial"/>
          <w:spacing w:val="-2"/>
        </w:rPr>
        <w:br/>
        <w:t>• AMP level O1 (FP16 activations, FP32 master weights).</w:t>
      </w:r>
      <w:r w:rsidRPr="002850C4">
        <w:rPr>
          <w:rFonts w:ascii="Arial" w:eastAsia="Arial" w:hAnsi="Arial" w:cs="Arial"/>
          <w:spacing w:val="-2"/>
        </w:rPr>
        <w:br/>
        <w:t xml:space="preserve">• Dynamic loss scale: initial 2¹⁶, </w:t>
      </w:r>
      <w:r w:rsidRPr="002850C4">
        <w:rPr>
          <w:rFonts w:ascii="Arial" w:eastAsia="Arial" w:hAnsi="Arial" w:cs="Arial"/>
          <w:i/>
          <w:iCs/>
          <w:spacing w:val="-2"/>
        </w:rPr>
        <w:t>back-off factor</w:t>
      </w:r>
      <w:r w:rsidRPr="002850C4">
        <w:rPr>
          <w:rFonts w:ascii="Arial" w:eastAsia="Arial" w:hAnsi="Arial" w:cs="Arial"/>
          <w:spacing w:val="-2"/>
        </w:rPr>
        <w:t xml:space="preserve"> 0.5.</w:t>
      </w:r>
      <w:r w:rsidRPr="002850C4">
        <w:rPr>
          <w:rFonts w:ascii="Arial" w:eastAsia="Arial" w:hAnsi="Arial" w:cs="Arial"/>
          <w:spacing w:val="-2"/>
        </w:rPr>
        <w:br/>
        <w:t xml:space="preserve">• Gradient clipping: global-norm 1.0, applied </w:t>
      </w:r>
      <w:r w:rsidRPr="002850C4">
        <w:rPr>
          <w:rFonts w:ascii="Arial" w:eastAsia="Arial" w:hAnsi="Arial" w:cs="Arial"/>
          <w:i/>
          <w:iCs/>
          <w:spacing w:val="-2"/>
        </w:rPr>
        <w:t>after</w:t>
      </w:r>
      <w:r w:rsidRPr="002850C4">
        <w:rPr>
          <w:rFonts w:ascii="Arial" w:eastAsia="Arial" w:hAnsi="Arial" w:cs="Arial"/>
          <w:spacing w:val="-2"/>
        </w:rPr>
        <w:t xml:space="preserve"> unscaling.</w:t>
      </w:r>
    </w:p>
    <w:p w14:paraId="016F600E" w14:textId="77777777" w:rsidR="00A34838" w:rsidRDefault="00A34838" w:rsidP="00A34838">
      <w:pPr>
        <w:pStyle w:val="ListParagraph"/>
        <w:rPr>
          <w:rFonts w:ascii="Arial" w:eastAsia="Arial" w:hAnsi="Arial" w:cs="Arial"/>
          <w:spacing w:val="-2"/>
        </w:rPr>
      </w:pPr>
    </w:p>
    <w:p w14:paraId="1AD53C1A" w14:textId="77777777" w:rsidR="00A34838" w:rsidRPr="002850C4" w:rsidRDefault="00A34838" w:rsidP="00A34838">
      <w:pPr>
        <w:tabs>
          <w:tab w:val="left" w:pos="742"/>
        </w:tabs>
        <w:spacing w:before="1"/>
        <w:ind w:left="720"/>
        <w:rPr>
          <w:rFonts w:ascii="Arial" w:eastAsia="Arial" w:hAnsi="Arial" w:cs="Arial"/>
          <w:spacing w:val="-2"/>
        </w:rPr>
      </w:pPr>
    </w:p>
    <w:p w14:paraId="610262E7" w14:textId="24433489" w:rsidR="002850C4" w:rsidRPr="002850C4" w:rsidRDefault="002850C4" w:rsidP="002850C4">
      <w:pPr>
        <w:numPr>
          <w:ilvl w:val="0"/>
          <w:numId w:val="32"/>
        </w:numPr>
        <w:tabs>
          <w:tab w:val="clear" w:pos="720"/>
          <w:tab w:val="left" w:pos="742"/>
        </w:tabs>
        <w:spacing w:before="1"/>
        <w:rPr>
          <w:rFonts w:ascii="Arial" w:eastAsia="Arial" w:hAnsi="Arial" w:cs="Arial"/>
          <w:spacing w:val="-2"/>
        </w:rPr>
      </w:pPr>
      <w:r w:rsidRPr="002850C4">
        <w:rPr>
          <w:rFonts w:ascii="Arial" w:eastAsia="Arial" w:hAnsi="Arial" w:cs="Arial"/>
          <w:spacing w:val="-2"/>
        </w:rPr>
        <w:t xml:space="preserve">Throughput metric. </w:t>
      </w:r>
      <w:r w:rsidRPr="002850C4">
        <w:rPr>
          <w:rFonts w:ascii="Arial" w:eastAsia="Arial" w:hAnsi="Arial" w:cs="Arial"/>
          <w:i/>
          <w:iCs/>
          <w:spacing w:val="-2"/>
        </w:rPr>
        <w:t>Tokens · s</w:t>
      </w:r>
      <w:r w:rsidRPr="002850C4">
        <w:rPr>
          <w:rFonts w:ascii="Cambria Math" w:eastAsia="Arial" w:hAnsi="Cambria Math" w:cs="Cambria Math"/>
          <w:i/>
          <w:iCs/>
          <w:spacing w:val="-2"/>
        </w:rPr>
        <w:t>⁻</w:t>
      </w:r>
      <w:r w:rsidRPr="002850C4">
        <w:rPr>
          <w:rFonts w:ascii="Arial" w:eastAsia="Arial" w:hAnsi="Arial" w:cs="Arial"/>
          <w:i/>
          <w:iCs/>
          <w:spacing w:val="-2"/>
        </w:rPr>
        <w:t>¹</w:t>
      </w:r>
      <w:r w:rsidRPr="002850C4">
        <w:rPr>
          <w:rFonts w:ascii="Arial" w:eastAsia="Arial" w:hAnsi="Arial" w:cs="Arial"/>
          <w:spacing w:val="-2"/>
        </w:rPr>
        <w:t xml:space="preserve"> is reported as the mean over epochs 10 – 45 (steady-state).</w:t>
      </w:r>
      <w:r w:rsidRPr="002850C4">
        <w:rPr>
          <w:rFonts w:ascii="Arial" w:eastAsia="Arial" w:hAnsi="Arial" w:cs="Arial"/>
          <w:spacing w:val="-2"/>
        </w:rPr>
        <w:br/>
        <w:t xml:space="preserve">Warm-up (epochs 1 – </w:t>
      </w:r>
      <w:r w:rsidR="00A34838">
        <w:rPr>
          <w:rFonts w:ascii="Arial" w:eastAsia="Arial" w:hAnsi="Arial" w:cs="Arial"/>
          <w:spacing w:val="-2"/>
        </w:rPr>
        <w:t>5</w:t>
      </w:r>
      <w:r w:rsidRPr="002850C4">
        <w:rPr>
          <w:rFonts w:ascii="Arial" w:eastAsia="Arial" w:hAnsi="Arial" w:cs="Arial"/>
          <w:spacing w:val="-2"/>
        </w:rPr>
        <w:t>) and any epochs after early-stop are excluded to avoid skewing speed-up claims.</w:t>
      </w:r>
    </w:p>
    <w:p w14:paraId="270883C0" w14:textId="77777777" w:rsidR="00F1782C" w:rsidRDefault="00F1782C" w:rsidP="00F1782C">
      <w:pPr>
        <w:tabs>
          <w:tab w:val="left" w:pos="742"/>
        </w:tabs>
        <w:spacing w:before="1"/>
      </w:pPr>
    </w:p>
    <w:p w14:paraId="5C93807E" w14:textId="77777777" w:rsidR="004F2DBC" w:rsidRDefault="004F2DBC">
      <w:pPr>
        <w:pStyle w:val="BodyText"/>
      </w:pPr>
    </w:p>
    <w:p w14:paraId="21B55145" w14:textId="77777777" w:rsidR="004F2DBC" w:rsidRDefault="004F2DBC">
      <w:pPr>
        <w:pStyle w:val="BodyText"/>
        <w:spacing w:before="62"/>
      </w:pPr>
    </w:p>
    <w:p w14:paraId="43FB8255" w14:textId="77777777" w:rsidR="004F2DBC" w:rsidRDefault="00F06BFC">
      <w:pPr>
        <w:pStyle w:val="Heading2"/>
        <w:spacing w:before="0"/>
      </w:pPr>
      <w:bookmarkStart w:id="7" w:name="Evaluation_Metrics_"/>
      <w:bookmarkEnd w:id="7"/>
      <w:r>
        <w:t>Evaluation</w:t>
      </w:r>
      <w:r>
        <w:rPr>
          <w:spacing w:val="-10"/>
        </w:rPr>
        <w:t xml:space="preserve"> </w:t>
      </w:r>
      <w:r>
        <w:rPr>
          <w:spacing w:val="-2"/>
        </w:rPr>
        <w:t>Metrics</w:t>
      </w:r>
    </w:p>
    <w:p w14:paraId="22C3CE8C" w14:textId="77777777" w:rsidR="004F2DBC" w:rsidRDefault="004F2DBC">
      <w:pPr>
        <w:pStyle w:val="BodyText"/>
        <w:spacing w:before="25"/>
        <w:rPr>
          <w:rFonts w:ascii="Arial"/>
          <w:b/>
        </w:rPr>
      </w:pPr>
    </w:p>
    <w:p w14:paraId="4CD79844" w14:textId="77777777" w:rsidR="004F2DBC" w:rsidRDefault="00F06BFC">
      <w:pPr>
        <w:pStyle w:val="BodyText"/>
        <w:spacing w:line="276" w:lineRule="auto"/>
        <w:ind w:left="23" w:right="67"/>
      </w:pPr>
      <w:r>
        <w:t>Model performance was evaluated primarily using validation loss and perplexity metrics. Additionally, computational efficiency metrics, including training speed (tokens per second) and</w:t>
      </w:r>
      <w:r>
        <w:rPr>
          <w:spacing w:val="-4"/>
        </w:rPr>
        <w:t xml:space="preserve"> </w:t>
      </w:r>
      <w:r>
        <w:t>GPU</w:t>
      </w:r>
      <w:r>
        <w:rPr>
          <w:spacing w:val="-4"/>
        </w:rPr>
        <w:t xml:space="preserve"> </w:t>
      </w:r>
      <w:r>
        <w:t>memory</w:t>
      </w:r>
      <w:r>
        <w:rPr>
          <w:spacing w:val="-5"/>
        </w:rPr>
        <w:t xml:space="preserve"> </w:t>
      </w:r>
      <w:r>
        <w:t>usage,</w:t>
      </w:r>
      <w:r>
        <w:rPr>
          <w:spacing w:val="-4"/>
        </w:rPr>
        <w:t xml:space="preserve"> </w:t>
      </w:r>
      <w:r>
        <w:t>were</w:t>
      </w:r>
      <w:r>
        <w:rPr>
          <w:spacing w:val="-4"/>
        </w:rPr>
        <w:t xml:space="preserve"> </w:t>
      </w:r>
      <w:r>
        <w:t>systematically</w:t>
      </w:r>
      <w:r>
        <w:rPr>
          <w:spacing w:val="-5"/>
        </w:rPr>
        <w:t xml:space="preserve"> </w:t>
      </w:r>
      <w:r>
        <w:t>tracked</w:t>
      </w:r>
      <w:r>
        <w:rPr>
          <w:spacing w:val="-4"/>
        </w:rPr>
        <w:t xml:space="preserve"> </w:t>
      </w:r>
      <w:r>
        <w:t>and</w:t>
      </w:r>
      <w:r>
        <w:rPr>
          <w:spacing w:val="-4"/>
        </w:rPr>
        <w:t xml:space="preserve"> </w:t>
      </w:r>
      <w:r>
        <w:t>recorded</w:t>
      </w:r>
      <w:r>
        <w:rPr>
          <w:spacing w:val="-5"/>
        </w:rPr>
        <w:t xml:space="preserve"> </w:t>
      </w:r>
      <w:r>
        <w:t>using</w:t>
      </w:r>
      <w:r>
        <w:rPr>
          <w:spacing w:val="-4"/>
        </w:rPr>
        <w:t xml:space="preserve"> </w:t>
      </w:r>
      <w:r>
        <w:t>Weights</w:t>
      </w:r>
      <w:r>
        <w:rPr>
          <w:spacing w:val="-4"/>
        </w:rPr>
        <w:t xml:space="preserve"> </w:t>
      </w:r>
      <w:r>
        <w:t>&amp;</w:t>
      </w:r>
      <w:r>
        <w:rPr>
          <w:spacing w:val="-5"/>
        </w:rPr>
        <w:t xml:space="preserve"> </w:t>
      </w:r>
      <w:r>
        <w:t xml:space="preserve">Biases </w:t>
      </w:r>
      <w:r>
        <w:rPr>
          <w:spacing w:val="-2"/>
        </w:rPr>
        <w:t>(</w:t>
      </w:r>
      <w:proofErr w:type="spellStart"/>
      <w:r>
        <w:rPr>
          <w:spacing w:val="-2"/>
        </w:rPr>
        <w:t>wandb</w:t>
      </w:r>
      <w:proofErr w:type="spellEnd"/>
      <w:r>
        <w:rPr>
          <w:spacing w:val="-2"/>
        </w:rPr>
        <w:t>).</w:t>
      </w:r>
    </w:p>
    <w:p w14:paraId="05F94684" w14:textId="77777777" w:rsidR="004F2DBC" w:rsidRDefault="00F06BFC">
      <w:pPr>
        <w:pStyle w:val="Heading2"/>
      </w:pPr>
      <w:bookmarkStart w:id="8" w:name="Hardware_and_Software_Environment_"/>
      <w:bookmarkEnd w:id="8"/>
      <w:r>
        <w:t>Hardware</w:t>
      </w:r>
      <w:r>
        <w:rPr>
          <w:spacing w:val="-7"/>
        </w:rPr>
        <w:t xml:space="preserve"> </w:t>
      </w:r>
      <w:r>
        <w:t>and</w:t>
      </w:r>
      <w:r>
        <w:rPr>
          <w:spacing w:val="-6"/>
        </w:rPr>
        <w:t xml:space="preserve"> </w:t>
      </w:r>
      <w:r>
        <w:t>Software</w:t>
      </w:r>
      <w:r>
        <w:rPr>
          <w:spacing w:val="-6"/>
        </w:rPr>
        <w:t xml:space="preserve"> </w:t>
      </w:r>
      <w:r>
        <w:rPr>
          <w:spacing w:val="-2"/>
        </w:rPr>
        <w:t>Environment</w:t>
      </w:r>
    </w:p>
    <w:p w14:paraId="4712F950" w14:textId="77777777" w:rsidR="004F2DBC" w:rsidRDefault="004F2DBC">
      <w:pPr>
        <w:pStyle w:val="BodyText"/>
        <w:spacing w:before="25"/>
        <w:rPr>
          <w:rFonts w:ascii="Arial"/>
          <w:b/>
        </w:rPr>
      </w:pPr>
    </w:p>
    <w:p w14:paraId="3DF35737" w14:textId="77777777" w:rsidR="004F2DBC" w:rsidRDefault="00F06BFC">
      <w:pPr>
        <w:pStyle w:val="BodyText"/>
        <w:spacing w:line="276" w:lineRule="auto"/>
        <w:ind w:left="23" w:right="193"/>
      </w:pPr>
      <w:r>
        <w:t>Experiments</w:t>
      </w:r>
      <w:r>
        <w:rPr>
          <w:spacing w:val="-6"/>
        </w:rPr>
        <w:t xml:space="preserve"> </w:t>
      </w:r>
      <w:r>
        <w:t>were</w:t>
      </w:r>
      <w:r>
        <w:rPr>
          <w:spacing w:val="-6"/>
        </w:rPr>
        <w:t xml:space="preserve"> </w:t>
      </w:r>
      <w:r>
        <w:t>conducted</w:t>
      </w:r>
      <w:r>
        <w:rPr>
          <w:spacing w:val="-6"/>
        </w:rPr>
        <w:t xml:space="preserve"> </w:t>
      </w:r>
      <w:r>
        <w:t>using</w:t>
      </w:r>
      <w:r>
        <w:rPr>
          <w:spacing w:val="-6"/>
        </w:rPr>
        <w:t xml:space="preserve"> </w:t>
      </w:r>
      <w:r>
        <w:t>NVIDIA</w:t>
      </w:r>
      <w:r>
        <w:rPr>
          <w:spacing w:val="-6"/>
        </w:rPr>
        <w:t xml:space="preserve"> </w:t>
      </w:r>
      <w:r>
        <w:t>GPUs</w:t>
      </w:r>
      <w:r>
        <w:rPr>
          <w:spacing w:val="-6"/>
        </w:rPr>
        <w:t xml:space="preserve"> </w:t>
      </w:r>
      <w:r>
        <w:t>(specifically</w:t>
      </w:r>
      <w:r>
        <w:rPr>
          <w:spacing w:val="-6"/>
        </w:rPr>
        <w:t xml:space="preserve"> </w:t>
      </w:r>
      <w:r>
        <w:t>NVIDIA</w:t>
      </w:r>
      <w:r>
        <w:rPr>
          <w:spacing w:val="-6"/>
        </w:rPr>
        <w:t xml:space="preserve"> </w:t>
      </w:r>
      <w:r>
        <w:t>RTX</w:t>
      </w:r>
      <w:r>
        <w:rPr>
          <w:spacing w:val="-6"/>
        </w:rPr>
        <w:t xml:space="preserve"> </w:t>
      </w:r>
      <w:r>
        <w:t>2080</w:t>
      </w:r>
      <w:r>
        <w:rPr>
          <w:spacing w:val="-6"/>
        </w:rPr>
        <w:t xml:space="preserve"> </w:t>
      </w:r>
      <w:r>
        <w:t>Ti</w:t>
      </w:r>
      <w:r>
        <w:rPr>
          <w:spacing w:val="-6"/>
        </w:rPr>
        <w:t xml:space="preserve"> </w:t>
      </w:r>
      <w:r>
        <w:t>GPUs) with CUDA support, specifically optimized with gradient checkpointing and controlled memory allocation strategies. Software environments included:</w:t>
      </w:r>
    </w:p>
    <w:p w14:paraId="3B65BB10" w14:textId="77777777" w:rsidR="004F2DBC" w:rsidRDefault="004F2DBC">
      <w:pPr>
        <w:pStyle w:val="BodyText"/>
        <w:spacing w:line="276" w:lineRule="auto"/>
        <w:sectPr w:rsidR="004F2DBC">
          <w:pgSz w:w="11920" w:h="16840"/>
          <w:pgMar w:top="1360" w:right="1417" w:bottom="280" w:left="1417" w:header="720" w:footer="720" w:gutter="0"/>
          <w:cols w:space="720"/>
        </w:sectPr>
      </w:pPr>
    </w:p>
    <w:p w14:paraId="48C625BC" w14:textId="77777777" w:rsidR="004F2DBC" w:rsidRDefault="00F06BFC">
      <w:pPr>
        <w:pStyle w:val="ListParagraph"/>
        <w:numPr>
          <w:ilvl w:val="0"/>
          <w:numId w:val="2"/>
        </w:numPr>
        <w:tabs>
          <w:tab w:val="left" w:pos="742"/>
        </w:tabs>
        <w:spacing w:before="80"/>
        <w:ind w:left="742" w:hanging="359"/>
      </w:pPr>
      <w:proofErr w:type="spellStart"/>
      <w:r>
        <w:rPr>
          <w:spacing w:val="-2"/>
        </w:rPr>
        <w:lastRenderedPageBreak/>
        <w:t>PyTorch</w:t>
      </w:r>
      <w:proofErr w:type="spellEnd"/>
      <w:r>
        <w:rPr>
          <w:spacing w:val="-2"/>
        </w:rPr>
        <w:t>:</w:t>
      </w:r>
      <w:r>
        <w:rPr>
          <w:spacing w:val="-11"/>
        </w:rPr>
        <w:t xml:space="preserve"> </w:t>
      </w:r>
      <w:r>
        <w:rPr>
          <w:spacing w:val="-2"/>
        </w:rPr>
        <w:t>Version</w:t>
      </w:r>
      <w:r>
        <w:rPr>
          <w:spacing w:val="-10"/>
        </w:rPr>
        <w:t xml:space="preserve"> </w:t>
      </w:r>
      <w:r>
        <w:rPr>
          <w:spacing w:val="-5"/>
        </w:rPr>
        <w:t>2.0</w:t>
      </w:r>
    </w:p>
    <w:p w14:paraId="74A27DBA" w14:textId="77777777" w:rsidR="004F2DBC" w:rsidRDefault="004F2DBC">
      <w:pPr>
        <w:pStyle w:val="BodyText"/>
        <w:spacing w:before="75"/>
      </w:pPr>
    </w:p>
    <w:p w14:paraId="18BE4002" w14:textId="77777777" w:rsidR="004F2DBC" w:rsidRDefault="00F06BFC">
      <w:pPr>
        <w:pStyle w:val="ListParagraph"/>
        <w:numPr>
          <w:ilvl w:val="0"/>
          <w:numId w:val="2"/>
        </w:numPr>
        <w:tabs>
          <w:tab w:val="left" w:pos="742"/>
        </w:tabs>
        <w:spacing w:before="1"/>
        <w:ind w:left="742" w:hanging="359"/>
      </w:pPr>
      <w:r>
        <w:t>CUDA:</w:t>
      </w:r>
      <w:r>
        <w:rPr>
          <w:spacing w:val="-14"/>
        </w:rPr>
        <w:t xml:space="preserve"> </w:t>
      </w:r>
      <w:r>
        <w:t>Version</w:t>
      </w:r>
      <w:r>
        <w:rPr>
          <w:spacing w:val="-12"/>
        </w:rPr>
        <w:t xml:space="preserve"> </w:t>
      </w:r>
      <w:r>
        <w:rPr>
          <w:spacing w:val="-4"/>
        </w:rPr>
        <w:t>11.7</w:t>
      </w:r>
    </w:p>
    <w:p w14:paraId="55AA54E2" w14:textId="77777777" w:rsidR="004F2DBC" w:rsidRDefault="004F2DBC">
      <w:pPr>
        <w:pStyle w:val="BodyText"/>
        <w:spacing w:before="75"/>
      </w:pPr>
    </w:p>
    <w:p w14:paraId="028738DF" w14:textId="77777777" w:rsidR="004F2DBC" w:rsidRDefault="00F06BFC">
      <w:pPr>
        <w:pStyle w:val="ListParagraph"/>
        <w:numPr>
          <w:ilvl w:val="0"/>
          <w:numId w:val="2"/>
        </w:numPr>
        <w:tabs>
          <w:tab w:val="left" w:pos="742"/>
        </w:tabs>
        <w:ind w:left="742" w:hanging="359"/>
      </w:pPr>
      <w:r>
        <w:t>Weights</w:t>
      </w:r>
      <w:r>
        <w:rPr>
          <w:spacing w:val="-9"/>
        </w:rPr>
        <w:t xml:space="preserve"> </w:t>
      </w:r>
      <w:r>
        <w:t>&amp;</w:t>
      </w:r>
      <w:r>
        <w:rPr>
          <w:spacing w:val="-7"/>
        </w:rPr>
        <w:t xml:space="preserve"> </w:t>
      </w:r>
      <w:r>
        <w:t>Biases:</w:t>
      </w:r>
      <w:r>
        <w:rPr>
          <w:spacing w:val="-7"/>
        </w:rPr>
        <w:t xml:space="preserve"> </w:t>
      </w:r>
      <w:r>
        <w:t>For</w:t>
      </w:r>
      <w:r>
        <w:rPr>
          <w:spacing w:val="-7"/>
        </w:rPr>
        <w:t xml:space="preserve"> </w:t>
      </w:r>
      <w:r>
        <w:t>comprehensive</w:t>
      </w:r>
      <w:r>
        <w:rPr>
          <w:spacing w:val="-7"/>
        </w:rPr>
        <w:t xml:space="preserve"> </w:t>
      </w:r>
      <w:r>
        <w:t>experiment</w:t>
      </w:r>
      <w:r>
        <w:rPr>
          <w:spacing w:val="-7"/>
        </w:rPr>
        <w:t xml:space="preserve"> </w:t>
      </w:r>
      <w:r>
        <w:t>tracking</w:t>
      </w:r>
      <w:r>
        <w:rPr>
          <w:spacing w:val="-7"/>
        </w:rPr>
        <w:t xml:space="preserve"> </w:t>
      </w:r>
      <w:r>
        <w:t>and</w:t>
      </w:r>
      <w:r>
        <w:rPr>
          <w:spacing w:val="-7"/>
        </w:rPr>
        <w:t xml:space="preserve"> </w:t>
      </w:r>
      <w:r>
        <w:rPr>
          <w:spacing w:val="-2"/>
        </w:rPr>
        <w:t>reproducibility.</w:t>
      </w:r>
    </w:p>
    <w:p w14:paraId="189D8387" w14:textId="77777777" w:rsidR="004F2DBC" w:rsidRDefault="004F2DBC">
      <w:pPr>
        <w:pStyle w:val="BodyText"/>
      </w:pPr>
    </w:p>
    <w:p w14:paraId="6DCB9494" w14:textId="77777777" w:rsidR="004F2DBC" w:rsidRDefault="004F2DBC">
      <w:pPr>
        <w:pStyle w:val="BodyText"/>
        <w:spacing w:before="63"/>
      </w:pPr>
    </w:p>
    <w:p w14:paraId="360FEDFF" w14:textId="77777777" w:rsidR="004F2DBC" w:rsidRDefault="00F06BFC">
      <w:pPr>
        <w:pStyle w:val="BodyText"/>
        <w:spacing w:line="276" w:lineRule="auto"/>
        <w:ind w:left="23" w:right="67"/>
      </w:pPr>
      <w:r>
        <w:t>This</w:t>
      </w:r>
      <w:r>
        <w:rPr>
          <w:spacing w:val="-5"/>
        </w:rPr>
        <w:t xml:space="preserve"> </w:t>
      </w:r>
      <w:r>
        <w:t>structured</w:t>
      </w:r>
      <w:r>
        <w:rPr>
          <w:spacing w:val="-5"/>
        </w:rPr>
        <w:t xml:space="preserve"> </w:t>
      </w:r>
      <w:r>
        <w:t>setup</w:t>
      </w:r>
      <w:r>
        <w:rPr>
          <w:spacing w:val="-5"/>
        </w:rPr>
        <w:t xml:space="preserve"> </w:t>
      </w:r>
      <w:r>
        <w:t>provided</w:t>
      </w:r>
      <w:r>
        <w:rPr>
          <w:spacing w:val="-5"/>
        </w:rPr>
        <w:t xml:space="preserve"> </w:t>
      </w:r>
      <w:r>
        <w:t>a</w:t>
      </w:r>
      <w:r>
        <w:rPr>
          <w:spacing w:val="-5"/>
        </w:rPr>
        <w:t xml:space="preserve"> </w:t>
      </w:r>
      <w:r>
        <w:t>robust</w:t>
      </w:r>
      <w:r>
        <w:rPr>
          <w:spacing w:val="-5"/>
        </w:rPr>
        <w:t xml:space="preserve"> </w:t>
      </w:r>
      <w:r>
        <w:t>framework</w:t>
      </w:r>
      <w:r>
        <w:rPr>
          <w:spacing w:val="-5"/>
        </w:rPr>
        <w:t xml:space="preserve"> </w:t>
      </w:r>
      <w:r>
        <w:t>for</w:t>
      </w:r>
      <w:r>
        <w:rPr>
          <w:spacing w:val="-5"/>
        </w:rPr>
        <w:t xml:space="preserve"> </w:t>
      </w:r>
      <w:r>
        <w:t>comparative</w:t>
      </w:r>
      <w:r>
        <w:rPr>
          <w:spacing w:val="-5"/>
        </w:rPr>
        <w:t xml:space="preserve"> </w:t>
      </w:r>
      <w:r>
        <w:t>analysis</w:t>
      </w:r>
      <w:r>
        <w:rPr>
          <w:spacing w:val="-5"/>
        </w:rPr>
        <w:t xml:space="preserve"> </w:t>
      </w:r>
      <w:r>
        <w:t>between</w:t>
      </w:r>
      <w:r>
        <w:rPr>
          <w:spacing w:val="-5"/>
        </w:rPr>
        <w:t xml:space="preserve"> </w:t>
      </w:r>
      <w:r>
        <w:t>dense and sparse Transformers, facilitating reliable interpretation of performance metrics and computational advantages.</w:t>
      </w:r>
    </w:p>
    <w:p w14:paraId="1C2A2FC6" w14:textId="44A28109" w:rsidR="004F2DBC" w:rsidRDefault="004D26D8" w:rsidP="004D26D8">
      <w:pPr>
        <w:pStyle w:val="Heading1"/>
        <w:numPr>
          <w:ilvl w:val="0"/>
          <w:numId w:val="5"/>
        </w:numPr>
        <w:tabs>
          <w:tab w:val="left" w:pos="204"/>
        </w:tabs>
        <w:spacing w:before="0"/>
        <w:ind w:left="204" w:hanging="181"/>
      </w:pPr>
      <w:r>
        <w:t>Evaluations</w:t>
      </w:r>
      <w:r>
        <w:rPr>
          <w:spacing w:val="-7"/>
        </w:rPr>
        <w:t xml:space="preserve"> </w:t>
      </w:r>
      <w:r>
        <w:t>and</w:t>
      </w:r>
      <w:r>
        <w:rPr>
          <w:spacing w:val="-7"/>
        </w:rPr>
        <w:t xml:space="preserve"> </w:t>
      </w:r>
      <w:r>
        <w:rPr>
          <w:spacing w:val="-2"/>
        </w:rPr>
        <w:t>Results</w:t>
      </w:r>
    </w:p>
    <w:p w14:paraId="19777422" w14:textId="77777777" w:rsidR="004F2DBC" w:rsidRDefault="004F2DBC">
      <w:pPr>
        <w:pStyle w:val="BodyText"/>
      </w:pPr>
    </w:p>
    <w:p w14:paraId="1CC15E1B" w14:textId="77777777" w:rsidR="00B875EC" w:rsidRDefault="00B875EC" w:rsidP="00B875EC">
      <w:pPr>
        <w:pStyle w:val="BodyText"/>
        <w:spacing w:before="12"/>
        <w:rPr>
          <w:b/>
          <w:bCs/>
        </w:rPr>
      </w:pPr>
      <w:r w:rsidRPr="00B875EC">
        <w:rPr>
          <w:b/>
          <w:bCs/>
        </w:rPr>
        <w:t>Training and Validation Loss</w:t>
      </w:r>
    </w:p>
    <w:p w14:paraId="7771C2C5" w14:textId="4881E15F" w:rsidR="007E1330" w:rsidRDefault="007E1330" w:rsidP="00B875EC">
      <w:pPr>
        <w:pStyle w:val="BodyText"/>
        <w:spacing w:before="12"/>
        <w:rPr>
          <w:b/>
          <w:bCs/>
        </w:rPr>
      </w:pPr>
      <w:r>
        <w:rPr>
          <w:b/>
          <w:bCs/>
          <w:noProof/>
        </w:rPr>
        <w:drawing>
          <wp:inline distT="0" distB="0" distL="0" distR="0" wp14:anchorId="39AFC471" wp14:editId="38A6D272">
            <wp:extent cx="5769610" cy="3270885"/>
            <wp:effectExtent l="0" t="0" r="2540" b="5715"/>
            <wp:docPr id="1867508531"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08531" name="Picture 3" descr="A graph with a lin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9610" cy="3270885"/>
                    </a:xfrm>
                    <a:prstGeom prst="rect">
                      <a:avLst/>
                    </a:prstGeom>
                  </pic:spPr>
                </pic:pic>
              </a:graphicData>
            </a:graphic>
          </wp:inline>
        </w:drawing>
      </w:r>
    </w:p>
    <w:p w14:paraId="00F81C06" w14:textId="712FC64A" w:rsidR="007E1330" w:rsidRPr="00B875EC" w:rsidRDefault="00F95DCE" w:rsidP="00B875EC">
      <w:pPr>
        <w:pStyle w:val="BodyText"/>
        <w:spacing w:before="12"/>
        <w:rPr>
          <w:b/>
          <w:bCs/>
        </w:rPr>
      </w:pPr>
      <w:r>
        <w:rPr>
          <w:b/>
          <w:bCs/>
          <w:noProof/>
        </w:rPr>
        <w:drawing>
          <wp:inline distT="0" distB="0" distL="0" distR="0" wp14:anchorId="50D6E790" wp14:editId="5C324955">
            <wp:extent cx="5769610" cy="3583305"/>
            <wp:effectExtent l="0" t="0" r="2540" b="0"/>
            <wp:docPr id="1019704990"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04990" name="Picture 5" descr="A graph with a li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9610" cy="3583305"/>
                    </a:xfrm>
                    <a:prstGeom prst="rect">
                      <a:avLst/>
                    </a:prstGeom>
                  </pic:spPr>
                </pic:pic>
              </a:graphicData>
            </a:graphic>
          </wp:inline>
        </w:drawing>
      </w:r>
    </w:p>
    <w:p w14:paraId="1574C597" w14:textId="77777777" w:rsidR="004D26D8" w:rsidRPr="004D26D8" w:rsidRDefault="004D26D8" w:rsidP="004D26D8">
      <w:pPr>
        <w:pStyle w:val="BodyText"/>
        <w:spacing w:before="12"/>
        <w:rPr>
          <w:b/>
          <w:bCs/>
        </w:rPr>
      </w:pPr>
      <w:r w:rsidRPr="004D26D8">
        <w:rPr>
          <w:b/>
          <w:bCs/>
        </w:rPr>
        <w:t>Training and Validation Loss</w:t>
      </w:r>
    </w:p>
    <w:p w14:paraId="3BCCEBDA" w14:textId="77777777" w:rsidR="004D26D8" w:rsidRPr="004D26D8" w:rsidRDefault="004D26D8" w:rsidP="004D26D8">
      <w:pPr>
        <w:pStyle w:val="BodyText"/>
        <w:spacing w:before="12"/>
      </w:pPr>
      <w:r w:rsidRPr="004D26D8">
        <w:t>Figures 6.1–6.2 summarise the learning dynamics of the two models.</w:t>
      </w:r>
    </w:p>
    <w:p w14:paraId="3F80D44D" w14:textId="77777777" w:rsidR="004D26D8" w:rsidRPr="004D26D8" w:rsidRDefault="004D26D8" w:rsidP="004D26D8">
      <w:pPr>
        <w:pStyle w:val="BodyText"/>
        <w:numPr>
          <w:ilvl w:val="0"/>
          <w:numId w:val="34"/>
        </w:numPr>
        <w:spacing w:before="12"/>
      </w:pPr>
      <w:r w:rsidRPr="004D26D8">
        <w:rPr>
          <w:b/>
          <w:bCs/>
        </w:rPr>
        <w:lastRenderedPageBreak/>
        <w:t>Sparse Transformer</w:t>
      </w:r>
    </w:p>
    <w:p w14:paraId="4C5D5A19" w14:textId="77777777" w:rsidR="004D26D8" w:rsidRPr="004D26D8" w:rsidRDefault="004D26D8" w:rsidP="004D26D8">
      <w:pPr>
        <w:pStyle w:val="BodyText"/>
        <w:numPr>
          <w:ilvl w:val="1"/>
          <w:numId w:val="34"/>
        </w:numPr>
        <w:spacing w:before="12"/>
      </w:pPr>
      <w:r w:rsidRPr="004D26D8">
        <w:rPr>
          <w:i/>
          <w:iCs/>
        </w:rPr>
        <w:t>Training loss</w:t>
      </w:r>
      <w:r w:rsidRPr="004D26D8">
        <w:t xml:space="preserve"> (</w:t>
      </w:r>
      <w:r w:rsidRPr="004D26D8">
        <w:rPr>
          <w:b/>
          <w:bCs/>
        </w:rPr>
        <w:t>Fig. 6.1</w:t>
      </w:r>
      <w:r w:rsidRPr="004D26D8">
        <w:t>) drops steeply in the first 2 k steps, then flattens, indicating stable convergence.</w:t>
      </w:r>
    </w:p>
    <w:p w14:paraId="34565FE7" w14:textId="77777777" w:rsidR="004D26D8" w:rsidRPr="004D26D8" w:rsidRDefault="004D26D8" w:rsidP="004D26D8">
      <w:pPr>
        <w:pStyle w:val="BodyText"/>
        <w:numPr>
          <w:ilvl w:val="1"/>
          <w:numId w:val="34"/>
        </w:numPr>
        <w:spacing w:before="12"/>
      </w:pPr>
      <w:r w:rsidRPr="004D26D8">
        <w:rPr>
          <w:i/>
          <w:iCs/>
        </w:rPr>
        <w:t>Validation loss</w:t>
      </w:r>
      <w:r w:rsidRPr="004D26D8">
        <w:t xml:space="preserve"> (</w:t>
      </w:r>
      <w:r w:rsidRPr="004D26D8">
        <w:rPr>
          <w:b/>
          <w:bCs/>
        </w:rPr>
        <w:t>Fig. 6.2</w:t>
      </w:r>
      <w:r w:rsidRPr="004D26D8">
        <w:t>) closely follows the training curve, showing no divergence and therefore good generalisation.</w:t>
      </w:r>
    </w:p>
    <w:p w14:paraId="70A9ED31" w14:textId="77777777" w:rsidR="004D26D8" w:rsidRPr="004D26D8" w:rsidRDefault="004D26D8" w:rsidP="004D26D8">
      <w:pPr>
        <w:pStyle w:val="BodyText"/>
        <w:numPr>
          <w:ilvl w:val="0"/>
          <w:numId w:val="34"/>
        </w:numPr>
        <w:spacing w:before="12"/>
      </w:pPr>
      <w:r w:rsidRPr="004D26D8">
        <w:rPr>
          <w:b/>
          <w:bCs/>
        </w:rPr>
        <w:t>Dense Transformer</w:t>
      </w:r>
    </w:p>
    <w:p w14:paraId="41FD6D8E" w14:textId="77777777" w:rsidR="004D26D8" w:rsidRPr="004D26D8" w:rsidRDefault="004D26D8" w:rsidP="004D26D8">
      <w:pPr>
        <w:pStyle w:val="BodyText"/>
        <w:numPr>
          <w:ilvl w:val="1"/>
          <w:numId w:val="34"/>
        </w:numPr>
        <w:spacing w:before="12"/>
      </w:pPr>
      <w:r w:rsidRPr="004D26D8">
        <w:rPr>
          <w:i/>
          <w:iCs/>
        </w:rPr>
        <w:t>Training loss</w:t>
      </w:r>
      <w:r w:rsidRPr="004D26D8">
        <w:t xml:space="preserve"> (</w:t>
      </w:r>
      <w:r w:rsidRPr="004D26D8">
        <w:rPr>
          <w:b/>
          <w:bCs/>
        </w:rPr>
        <w:t>Fig. 6.1</w:t>
      </w:r>
      <w:r w:rsidRPr="004D26D8">
        <w:t>) descends faster and reaches a slightly lower plateau than the sparse model, reflecting more efficient optimisation.</w:t>
      </w:r>
    </w:p>
    <w:p w14:paraId="3260CB0F" w14:textId="77777777" w:rsidR="004D26D8" w:rsidRPr="004D26D8" w:rsidRDefault="004D26D8" w:rsidP="004D26D8">
      <w:pPr>
        <w:pStyle w:val="BodyText"/>
        <w:numPr>
          <w:ilvl w:val="1"/>
          <w:numId w:val="34"/>
        </w:numPr>
        <w:spacing w:before="12"/>
      </w:pPr>
      <w:r w:rsidRPr="004D26D8">
        <w:rPr>
          <w:i/>
          <w:iCs/>
        </w:rPr>
        <w:t>Validation loss</w:t>
      </w:r>
      <w:r w:rsidRPr="004D26D8">
        <w:t xml:space="preserve"> (</w:t>
      </w:r>
      <w:r w:rsidRPr="004D26D8">
        <w:rPr>
          <w:b/>
          <w:bCs/>
        </w:rPr>
        <w:t>Fig. 6.2</w:t>
      </w:r>
      <w:r w:rsidRPr="004D26D8">
        <w:t>) mirrors the training trend, confirming robust generalisation.</w:t>
      </w:r>
    </w:p>
    <w:p w14:paraId="465ADC8F" w14:textId="158DEE54" w:rsidR="004D26D8" w:rsidRPr="004D26D8" w:rsidRDefault="004D26D8" w:rsidP="004D26D8">
      <w:pPr>
        <w:pStyle w:val="BodyText"/>
        <w:spacing w:before="12"/>
      </w:pPr>
      <w:r w:rsidRPr="004D26D8">
        <w:t xml:space="preserve">Both networks fit the dataset effectively. The dense baseline converges a few epochs sooner, but the sparse Transformer approaches its performance by step 12 k and—as shown in </w:t>
      </w:r>
      <w:r>
        <w:t>Figure 5</w:t>
      </w:r>
      <w:r w:rsidRPr="004D26D8">
        <w:t>—does so with markedly lower memory use and higher throughput.</w:t>
      </w:r>
    </w:p>
    <w:p w14:paraId="16AEEE7B" w14:textId="77777777" w:rsidR="004F2DBC" w:rsidRDefault="004F2DBC">
      <w:pPr>
        <w:pStyle w:val="BodyText"/>
        <w:spacing w:before="12"/>
      </w:pPr>
    </w:p>
    <w:p w14:paraId="76EB8BE6" w14:textId="6D7E99D9" w:rsidR="00152956" w:rsidRPr="00152956" w:rsidRDefault="00152956" w:rsidP="00152956">
      <w:pPr>
        <w:pStyle w:val="BodyText"/>
        <w:spacing w:before="122"/>
        <w:rPr>
          <w:b/>
          <w:bCs/>
        </w:rPr>
      </w:pPr>
      <w:r w:rsidRPr="00152956">
        <w:rPr>
          <w:b/>
          <w:bCs/>
        </w:rPr>
        <w:t>Model Perplexity</w:t>
      </w:r>
    </w:p>
    <w:p w14:paraId="6697F02B" w14:textId="77777777" w:rsidR="00152956" w:rsidRDefault="00152956" w:rsidP="00152956">
      <w:pPr>
        <w:pStyle w:val="BodyText"/>
        <w:spacing w:before="122"/>
      </w:pPr>
      <w:r w:rsidRPr="00152956">
        <w:t xml:space="preserve">Perplexity, a critical metric for evaluating language models, was measured to compare the predictive performance of the sparse and dense Transformer models </w:t>
      </w:r>
    </w:p>
    <w:p w14:paraId="1C392768" w14:textId="77777777" w:rsidR="00152956" w:rsidRDefault="00152956" w:rsidP="00152956">
      <w:pPr>
        <w:pStyle w:val="BodyText"/>
        <w:spacing w:before="122"/>
      </w:pPr>
    </w:p>
    <w:p w14:paraId="2F76CAC6" w14:textId="6DE5995B" w:rsidR="00152956" w:rsidRDefault="00152956" w:rsidP="00152956">
      <w:pPr>
        <w:pStyle w:val="BodyText"/>
        <w:spacing w:before="122"/>
      </w:pPr>
      <w:r>
        <w:rPr>
          <w:noProof/>
        </w:rPr>
        <w:drawing>
          <wp:inline distT="0" distB="0" distL="0" distR="0" wp14:anchorId="56519F39" wp14:editId="05CABCAB">
            <wp:extent cx="5769610" cy="3441065"/>
            <wp:effectExtent l="0" t="0" r="2540" b="6985"/>
            <wp:docPr id="1796964096" name="Picture 2" descr="A graph of a person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64096" name="Picture 2" descr="A graph of a person with a li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9610" cy="3441065"/>
                    </a:xfrm>
                    <a:prstGeom prst="rect">
                      <a:avLst/>
                    </a:prstGeom>
                  </pic:spPr>
                </pic:pic>
              </a:graphicData>
            </a:graphic>
          </wp:inline>
        </w:drawing>
      </w:r>
    </w:p>
    <w:p w14:paraId="1A6ADED3" w14:textId="77777777" w:rsidR="00152956" w:rsidRPr="00152956" w:rsidRDefault="00152956" w:rsidP="00152956">
      <w:pPr>
        <w:pStyle w:val="BodyText"/>
        <w:spacing w:before="122"/>
      </w:pPr>
    </w:p>
    <w:p w14:paraId="55C988C7" w14:textId="2F911FD2" w:rsidR="00152956" w:rsidRPr="00152956" w:rsidRDefault="00152956" w:rsidP="00152956">
      <w:pPr>
        <w:pStyle w:val="BodyText"/>
        <w:spacing w:before="122"/>
        <w:rPr>
          <w:b/>
          <w:bCs/>
        </w:rPr>
      </w:pPr>
      <w:r w:rsidRPr="00152956">
        <w:rPr>
          <w:b/>
          <w:bCs/>
        </w:rPr>
        <w:t>Dense Transformer</w:t>
      </w:r>
    </w:p>
    <w:p w14:paraId="766B061D" w14:textId="77777777" w:rsidR="00152956" w:rsidRPr="00152956" w:rsidRDefault="00152956" w:rsidP="00152956">
      <w:pPr>
        <w:pStyle w:val="BodyText"/>
        <w:numPr>
          <w:ilvl w:val="0"/>
          <w:numId w:val="9"/>
        </w:numPr>
        <w:spacing w:before="122"/>
      </w:pPr>
      <w:r w:rsidRPr="00152956">
        <w:t>Exhibited consistently low perplexity from the early stages of training, indicating rapid convergence and effective language modeling capabilities.</w:t>
      </w:r>
    </w:p>
    <w:p w14:paraId="02D68ED5" w14:textId="77777777" w:rsidR="00152956" w:rsidRPr="00152956" w:rsidRDefault="00152956" w:rsidP="00152956">
      <w:pPr>
        <w:pStyle w:val="BodyText"/>
        <w:spacing w:before="122"/>
        <w:rPr>
          <w:b/>
          <w:bCs/>
        </w:rPr>
      </w:pPr>
      <w:r w:rsidRPr="00152956">
        <w:rPr>
          <w:b/>
          <w:bCs/>
        </w:rPr>
        <w:t>Sparse Transformer</w:t>
      </w:r>
    </w:p>
    <w:p w14:paraId="7C324470" w14:textId="77777777" w:rsidR="00152956" w:rsidRPr="00152956" w:rsidRDefault="00152956" w:rsidP="00152956">
      <w:pPr>
        <w:pStyle w:val="BodyText"/>
        <w:numPr>
          <w:ilvl w:val="0"/>
          <w:numId w:val="10"/>
        </w:numPr>
        <w:spacing w:before="122"/>
      </w:pPr>
      <w:r w:rsidRPr="00152956">
        <w:t>Started with substantially higher perplexity values, attributable to initial adaptation to fixed sparse attention masks.</w:t>
      </w:r>
    </w:p>
    <w:p w14:paraId="4E440FF8" w14:textId="77777777" w:rsidR="00152956" w:rsidRPr="00152956" w:rsidRDefault="00152956" w:rsidP="00152956">
      <w:pPr>
        <w:pStyle w:val="BodyText"/>
        <w:spacing w:before="122"/>
        <w:ind w:left="720"/>
      </w:pPr>
    </w:p>
    <w:p w14:paraId="2F786C56" w14:textId="69E4B398" w:rsidR="00152956" w:rsidRPr="00152956" w:rsidRDefault="00152956" w:rsidP="00152956">
      <w:pPr>
        <w:pStyle w:val="BodyText"/>
        <w:numPr>
          <w:ilvl w:val="0"/>
          <w:numId w:val="10"/>
        </w:numPr>
        <w:spacing w:before="122"/>
      </w:pPr>
      <w:r w:rsidRPr="00152956">
        <w:t>After approximately 4,000 training steps, perplexity values sharply decreased, steadily converging towards the dense Transformer's performance.</w:t>
      </w:r>
    </w:p>
    <w:p w14:paraId="4F27BFC7" w14:textId="77777777" w:rsidR="00152956" w:rsidRPr="00152956" w:rsidRDefault="00152956" w:rsidP="00152956">
      <w:pPr>
        <w:pStyle w:val="BodyText"/>
        <w:spacing w:before="122"/>
      </w:pPr>
    </w:p>
    <w:p w14:paraId="19E3C2FD" w14:textId="4D3B8991" w:rsidR="004F2DBC" w:rsidRPr="00152956" w:rsidRDefault="00152956" w:rsidP="00152956">
      <w:pPr>
        <w:pStyle w:val="BodyText"/>
        <w:spacing w:before="122"/>
      </w:pPr>
      <w:r w:rsidRPr="00152956">
        <w:t xml:space="preserve">These results underline the sparse Transformer's capability to closely approximate the dense model's performance, validating the effectiveness of the empirically derived sparse attention patterns while significantly enhancing computational efficiency. The plot, displayed on a </w:t>
      </w:r>
      <w:r w:rsidRPr="00152956">
        <w:lastRenderedPageBreak/>
        <w:t>logarithmic scale, effectively highlights the convergence dynamics despite the initially large perplexity differences.</w:t>
      </w:r>
    </w:p>
    <w:p w14:paraId="51BC14EA" w14:textId="77777777" w:rsidR="004F2DBC" w:rsidRDefault="004F2DBC">
      <w:pPr>
        <w:pStyle w:val="BodyText"/>
        <w:spacing w:before="24"/>
        <w:rPr>
          <w:rFonts w:ascii="Arial"/>
          <w:b/>
        </w:rPr>
      </w:pPr>
    </w:p>
    <w:p w14:paraId="377B26E8" w14:textId="77777777" w:rsidR="004F2DBC" w:rsidRDefault="00F06BFC">
      <w:pPr>
        <w:pStyle w:val="BodyText"/>
        <w:spacing w:before="1" w:line="276" w:lineRule="auto"/>
        <w:ind w:left="23" w:right="67"/>
      </w:pPr>
      <w:r>
        <w:t>These results underline the sparse Transformer's ability to closely approximate the dense model's</w:t>
      </w:r>
      <w:r>
        <w:rPr>
          <w:spacing w:val="-5"/>
        </w:rPr>
        <w:t xml:space="preserve"> </w:t>
      </w:r>
      <w:r>
        <w:t>performance,</w:t>
      </w:r>
      <w:r>
        <w:rPr>
          <w:spacing w:val="-5"/>
        </w:rPr>
        <w:t xml:space="preserve"> </w:t>
      </w:r>
      <w:r>
        <w:t>validating</w:t>
      </w:r>
      <w:r>
        <w:rPr>
          <w:spacing w:val="-5"/>
        </w:rPr>
        <w:t xml:space="preserve"> </w:t>
      </w:r>
      <w:r>
        <w:t>the</w:t>
      </w:r>
      <w:r>
        <w:rPr>
          <w:spacing w:val="-5"/>
        </w:rPr>
        <w:t xml:space="preserve"> </w:t>
      </w:r>
      <w:r>
        <w:t>effectiveness</w:t>
      </w:r>
      <w:r>
        <w:rPr>
          <w:spacing w:val="-5"/>
        </w:rPr>
        <w:t xml:space="preserve"> </w:t>
      </w:r>
      <w:r>
        <w:t>of</w:t>
      </w:r>
      <w:r>
        <w:rPr>
          <w:spacing w:val="-5"/>
        </w:rPr>
        <w:t xml:space="preserve"> </w:t>
      </w:r>
      <w:r>
        <w:t>the</w:t>
      </w:r>
      <w:r>
        <w:rPr>
          <w:spacing w:val="-5"/>
        </w:rPr>
        <w:t xml:space="preserve"> </w:t>
      </w:r>
      <w:r>
        <w:t>empirically</w:t>
      </w:r>
      <w:r>
        <w:rPr>
          <w:spacing w:val="-5"/>
        </w:rPr>
        <w:t xml:space="preserve"> </w:t>
      </w:r>
      <w:r>
        <w:t>derived</w:t>
      </w:r>
      <w:r>
        <w:rPr>
          <w:spacing w:val="-5"/>
        </w:rPr>
        <w:t xml:space="preserve"> </w:t>
      </w:r>
      <w:r>
        <w:t>sparse</w:t>
      </w:r>
      <w:r>
        <w:rPr>
          <w:spacing w:val="-5"/>
        </w:rPr>
        <w:t xml:space="preserve"> </w:t>
      </w:r>
      <w:r>
        <w:t>attention patterns while highlighting computational efficiency benefits.</w:t>
      </w:r>
    </w:p>
    <w:p w14:paraId="6ABEA1BC" w14:textId="77777777" w:rsidR="0042481C" w:rsidRDefault="0042481C">
      <w:pPr>
        <w:pStyle w:val="BodyText"/>
        <w:spacing w:before="1" w:line="276" w:lineRule="auto"/>
        <w:ind w:left="23" w:right="67"/>
      </w:pPr>
    </w:p>
    <w:p w14:paraId="13EB82A7" w14:textId="2A43FF78" w:rsidR="0042481C" w:rsidRDefault="0042481C" w:rsidP="0042481C">
      <w:pPr>
        <w:pStyle w:val="BodyText"/>
        <w:numPr>
          <w:ilvl w:val="1"/>
          <w:numId w:val="5"/>
        </w:numPr>
        <w:rPr>
          <w:b/>
          <w:bCs/>
        </w:rPr>
      </w:pPr>
      <w:r w:rsidRPr="0042481C">
        <w:rPr>
          <w:b/>
          <w:bCs/>
        </w:rPr>
        <w:t>Quantitative Metrics</w:t>
      </w:r>
    </w:p>
    <w:p w14:paraId="4109A677" w14:textId="77777777" w:rsidR="0042481C" w:rsidRPr="0042481C" w:rsidRDefault="0042481C" w:rsidP="0042481C">
      <w:pPr>
        <w:pStyle w:val="BodyText"/>
        <w:ind w:left="389"/>
        <w:rPr>
          <w:b/>
          <w:bCs/>
        </w:rPr>
      </w:pPr>
    </w:p>
    <w:p w14:paraId="4CFFEE4D" w14:textId="77777777" w:rsidR="0042481C" w:rsidRDefault="0042481C" w:rsidP="0042481C">
      <w:pPr>
        <w:pStyle w:val="BodyText"/>
      </w:pPr>
      <w:r w:rsidRPr="0042481C">
        <w:t>Table X summarizes the key performance metrics of the dense and sparse Transformer models evaluated on the Enwik8 dataset. The dense model achieves slightly better predictive performance in terms of validation loss (0.872 vs. 1.005) and perplexity (2.393 vs. 2.731). However, the sparse Transformer significantly improves computational efficiency, achieving nearly a four-fold increase in training speed (85.304 vs. 21.920 samples/sec) and reducing the total runtime by approximately 16% (163,252 seconds vs. 195,304 seconds).</w:t>
      </w:r>
    </w:p>
    <w:p w14:paraId="4044E5AD" w14:textId="77777777" w:rsidR="0042481C" w:rsidRPr="0042481C" w:rsidRDefault="0042481C" w:rsidP="0042481C">
      <w:pPr>
        <w:pStyle w:val="BodyT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036"/>
        <w:gridCol w:w="1350"/>
        <w:gridCol w:w="2520"/>
        <w:gridCol w:w="2700"/>
      </w:tblGrid>
      <w:tr w:rsidR="0042481C" w:rsidRPr="0042481C" w14:paraId="7A1663CF" w14:textId="77777777" w:rsidTr="0042481C">
        <w:trPr>
          <w:trHeight w:val="557"/>
          <w:tblHeader/>
          <w:tblCellSpacing w:w="15" w:type="dxa"/>
        </w:trPr>
        <w:tc>
          <w:tcPr>
            <w:tcW w:w="764" w:type="dxa"/>
            <w:vAlign w:val="center"/>
            <w:hideMark/>
          </w:tcPr>
          <w:p w14:paraId="1165CB34" w14:textId="77777777" w:rsidR="0042481C" w:rsidRPr="0042481C" w:rsidRDefault="0042481C" w:rsidP="0042481C">
            <w:pPr>
              <w:pStyle w:val="BodyText"/>
              <w:rPr>
                <w:b/>
                <w:bCs/>
              </w:rPr>
            </w:pPr>
            <w:r w:rsidRPr="0042481C">
              <w:rPr>
                <w:b/>
                <w:bCs/>
              </w:rPr>
              <w:t>Model</w:t>
            </w:r>
          </w:p>
        </w:tc>
        <w:tc>
          <w:tcPr>
            <w:tcW w:w="1006" w:type="dxa"/>
            <w:vAlign w:val="center"/>
            <w:hideMark/>
          </w:tcPr>
          <w:p w14:paraId="09314B75" w14:textId="77777777" w:rsidR="0042481C" w:rsidRPr="0042481C" w:rsidRDefault="0042481C" w:rsidP="0042481C">
            <w:pPr>
              <w:pStyle w:val="BodyText"/>
              <w:rPr>
                <w:b/>
                <w:bCs/>
              </w:rPr>
            </w:pPr>
            <w:r w:rsidRPr="0042481C">
              <w:rPr>
                <w:b/>
                <w:bCs/>
              </w:rPr>
              <w:t>Loss ↓</w:t>
            </w:r>
          </w:p>
        </w:tc>
        <w:tc>
          <w:tcPr>
            <w:tcW w:w="1320" w:type="dxa"/>
            <w:vAlign w:val="center"/>
            <w:hideMark/>
          </w:tcPr>
          <w:p w14:paraId="43287882" w14:textId="77777777" w:rsidR="0042481C" w:rsidRPr="0042481C" w:rsidRDefault="0042481C" w:rsidP="0042481C">
            <w:pPr>
              <w:pStyle w:val="BodyText"/>
              <w:rPr>
                <w:b/>
                <w:bCs/>
              </w:rPr>
            </w:pPr>
            <w:r w:rsidRPr="0042481C">
              <w:rPr>
                <w:b/>
                <w:bCs/>
              </w:rPr>
              <w:t>Perplexity ↓</w:t>
            </w:r>
          </w:p>
        </w:tc>
        <w:tc>
          <w:tcPr>
            <w:tcW w:w="2490" w:type="dxa"/>
            <w:vAlign w:val="center"/>
            <w:hideMark/>
          </w:tcPr>
          <w:p w14:paraId="02A3E521" w14:textId="77777777" w:rsidR="0042481C" w:rsidRPr="0042481C" w:rsidRDefault="0042481C" w:rsidP="0042481C">
            <w:pPr>
              <w:pStyle w:val="BodyText"/>
              <w:rPr>
                <w:b/>
                <w:bCs/>
              </w:rPr>
            </w:pPr>
            <w:r w:rsidRPr="0042481C">
              <w:rPr>
                <w:b/>
                <w:bCs/>
              </w:rPr>
              <w:t>Speed (samples/sec) ↑</w:t>
            </w:r>
          </w:p>
        </w:tc>
        <w:tc>
          <w:tcPr>
            <w:tcW w:w="2655" w:type="dxa"/>
            <w:vAlign w:val="center"/>
            <w:hideMark/>
          </w:tcPr>
          <w:p w14:paraId="6499C48E" w14:textId="77777777" w:rsidR="0042481C" w:rsidRPr="0042481C" w:rsidRDefault="0042481C" w:rsidP="0042481C">
            <w:pPr>
              <w:pStyle w:val="BodyText"/>
              <w:rPr>
                <w:b/>
                <w:bCs/>
              </w:rPr>
            </w:pPr>
            <w:r w:rsidRPr="0042481C">
              <w:rPr>
                <w:b/>
                <w:bCs/>
              </w:rPr>
              <w:t>Runtime (sec) ↓</w:t>
            </w:r>
          </w:p>
        </w:tc>
      </w:tr>
      <w:tr w:rsidR="0042481C" w:rsidRPr="0042481C" w14:paraId="23DE2132" w14:textId="77777777" w:rsidTr="0042481C">
        <w:trPr>
          <w:tblCellSpacing w:w="15" w:type="dxa"/>
        </w:trPr>
        <w:tc>
          <w:tcPr>
            <w:tcW w:w="764" w:type="dxa"/>
            <w:vAlign w:val="center"/>
            <w:hideMark/>
          </w:tcPr>
          <w:p w14:paraId="48000671" w14:textId="77777777" w:rsidR="0042481C" w:rsidRPr="0042481C" w:rsidRDefault="0042481C" w:rsidP="0042481C">
            <w:pPr>
              <w:pStyle w:val="BodyText"/>
              <w:rPr>
                <w:b/>
                <w:bCs/>
              </w:rPr>
            </w:pPr>
            <w:r w:rsidRPr="0042481C">
              <w:rPr>
                <w:b/>
                <w:bCs/>
              </w:rPr>
              <w:t>Dense</w:t>
            </w:r>
          </w:p>
        </w:tc>
        <w:tc>
          <w:tcPr>
            <w:tcW w:w="1006" w:type="dxa"/>
            <w:vAlign w:val="center"/>
            <w:hideMark/>
          </w:tcPr>
          <w:p w14:paraId="4403FBD6" w14:textId="77777777" w:rsidR="0042481C" w:rsidRPr="0042481C" w:rsidRDefault="0042481C" w:rsidP="0042481C">
            <w:pPr>
              <w:pStyle w:val="BodyText"/>
              <w:rPr>
                <w:b/>
                <w:bCs/>
              </w:rPr>
            </w:pPr>
            <w:r w:rsidRPr="0042481C">
              <w:rPr>
                <w:b/>
                <w:bCs/>
              </w:rPr>
              <w:t>0.872</w:t>
            </w:r>
          </w:p>
        </w:tc>
        <w:tc>
          <w:tcPr>
            <w:tcW w:w="1320" w:type="dxa"/>
            <w:vAlign w:val="center"/>
            <w:hideMark/>
          </w:tcPr>
          <w:p w14:paraId="67E111F6" w14:textId="77777777" w:rsidR="0042481C" w:rsidRPr="0042481C" w:rsidRDefault="0042481C" w:rsidP="0042481C">
            <w:pPr>
              <w:pStyle w:val="BodyText"/>
              <w:rPr>
                <w:b/>
                <w:bCs/>
              </w:rPr>
            </w:pPr>
            <w:r w:rsidRPr="0042481C">
              <w:rPr>
                <w:b/>
                <w:bCs/>
              </w:rPr>
              <w:t>2.393</w:t>
            </w:r>
          </w:p>
        </w:tc>
        <w:tc>
          <w:tcPr>
            <w:tcW w:w="2490" w:type="dxa"/>
            <w:vAlign w:val="center"/>
            <w:hideMark/>
          </w:tcPr>
          <w:p w14:paraId="407B06AC" w14:textId="77777777" w:rsidR="0042481C" w:rsidRPr="0042481C" w:rsidRDefault="0042481C" w:rsidP="0042481C">
            <w:pPr>
              <w:pStyle w:val="BodyText"/>
              <w:rPr>
                <w:b/>
                <w:bCs/>
              </w:rPr>
            </w:pPr>
            <w:r w:rsidRPr="0042481C">
              <w:rPr>
                <w:b/>
                <w:bCs/>
              </w:rPr>
              <w:t>21.920</w:t>
            </w:r>
          </w:p>
        </w:tc>
        <w:tc>
          <w:tcPr>
            <w:tcW w:w="2655" w:type="dxa"/>
            <w:vAlign w:val="center"/>
            <w:hideMark/>
          </w:tcPr>
          <w:p w14:paraId="4ABBDB6F" w14:textId="77777777" w:rsidR="0042481C" w:rsidRPr="0042481C" w:rsidRDefault="0042481C" w:rsidP="0042481C">
            <w:pPr>
              <w:pStyle w:val="BodyText"/>
              <w:rPr>
                <w:b/>
                <w:bCs/>
              </w:rPr>
            </w:pPr>
            <w:r w:rsidRPr="0042481C">
              <w:rPr>
                <w:b/>
                <w:bCs/>
              </w:rPr>
              <w:t>195,304</w:t>
            </w:r>
          </w:p>
        </w:tc>
      </w:tr>
      <w:tr w:rsidR="0042481C" w:rsidRPr="0042481C" w14:paraId="343DCCA1" w14:textId="77777777" w:rsidTr="0042481C">
        <w:trPr>
          <w:trHeight w:val="707"/>
          <w:tblCellSpacing w:w="15" w:type="dxa"/>
        </w:trPr>
        <w:tc>
          <w:tcPr>
            <w:tcW w:w="764" w:type="dxa"/>
            <w:vAlign w:val="center"/>
            <w:hideMark/>
          </w:tcPr>
          <w:p w14:paraId="1BAC35E9" w14:textId="77777777" w:rsidR="0042481C" w:rsidRPr="0042481C" w:rsidRDefault="0042481C" w:rsidP="0042481C">
            <w:pPr>
              <w:pStyle w:val="BodyText"/>
              <w:rPr>
                <w:b/>
                <w:bCs/>
              </w:rPr>
            </w:pPr>
            <w:r w:rsidRPr="0042481C">
              <w:rPr>
                <w:b/>
                <w:bCs/>
              </w:rPr>
              <w:t>Sparse</w:t>
            </w:r>
          </w:p>
        </w:tc>
        <w:tc>
          <w:tcPr>
            <w:tcW w:w="1006" w:type="dxa"/>
            <w:vAlign w:val="center"/>
            <w:hideMark/>
          </w:tcPr>
          <w:p w14:paraId="389CEEB5" w14:textId="77777777" w:rsidR="0042481C" w:rsidRPr="0042481C" w:rsidRDefault="0042481C" w:rsidP="0042481C">
            <w:pPr>
              <w:pStyle w:val="BodyText"/>
              <w:rPr>
                <w:b/>
                <w:bCs/>
              </w:rPr>
            </w:pPr>
            <w:r w:rsidRPr="0042481C">
              <w:rPr>
                <w:b/>
                <w:bCs/>
              </w:rPr>
              <w:t>1.005</w:t>
            </w:r>
          </w:p>
        </w:tc>
        <w:tc>
          <w:tcPr>
            <w:tcW w:w="1320" w:type="dxa"/>
            <w:vAlign w:val="center"/>
            <w:hideMark/>
          </w:tcPr>
          <w:p w14:paraId="777E5F08" w14:textId="77777777" w:rsidR="0042481C" w:rsidRPr="0042481C" w:rsidRDefault="0042481C" w:rsidP="0042481C">
            <w:pPr>
              <w:pStyle w:val="BodyText"/>
              <w:rPr>
                <w:b/>
                <w:bCs/>
              </w:rPr>
            </w:pPr>
            <w:r w:rsidRPr="0042481C">
              <w:rPr>
                <w:b/>
                <w:bCs/>
              </w:rPr>
              <w:t>2.731</w:t>
            </w:r>
          </w:p>
        </w:tc>
        <w:tc>
          <w:tcPr>
            <w:tcW w:w="2490" w:type="dxa"/>
            <w:vAlign w:val="center"/>
            <w:hideMark/>
          </w:tcPr>
          <w:p w14:paraId="4610A879" w14:textId="77777777" w:rsidR="0042481C" w:rsidRPr="0042481C" w:rsidRDefault="0042481C" w:rsidP="0042481C">
            <w:pPr>
              <w:pStyle w:val="BodyText"/>
              <w:rPr>
                <w:b/>
                <w:bCs/>
              </w:rPr>
            </w:pPr>
            <w:r w:rsidRPr="0042481C">
              <w:rPr>
                <w:b/>
                <w:bCs/>
              </w:rPr>
              <w:t>85.304</w:t>
            </w:r>
          </w:p>
        </w:tc>
        <w:tc>
          <w:tcPr>
            <w:tcW w:w="2655" w:type="dxa"/>
            <w:vAlign w:val="center"/>
            <w:hideMark/>
          </w:tcPr>
          <w:p w14:paraId="081BF976" w14:textId="77777777" w:rsidR="0042481C" w:rsidRPr="0042481C" w:rsidRDefault="0042481C" w:rsidP="0042481C">
            <w:pPr>
              <w:pStyle w:val="BodyText"/>
              <w:rPr>
                <w:b/>
                <w:bCs/>
              </w:rPr>
            </w:pPr>
            <w:r w:rsidRPr="0042481C">
              <w:rPr>
                <w:b/>
                <w:bCs/>
              </w:rPr>
              <w:t>163,252</w:t>
            </w:r>
          </w:p>
        </w:tc>
      </w:tr>
    </w:tbl>
    <w:p w14:paraId="2B4138E3" w14:textId="77777777" w:rsidR="0042481C" w:rsidRDefault="0042481C" w:rsidP="0042481C">
      <w:pPr>
        <w:pStyle w:val="BodyText"/>
        <w:rPr>
          <w:b/>
          <w:bCs/>
          <w:i/>
          <w:iCs/>
        </w:rPr>
      </w:pPr>
    </w:p>
    <w:p w14:paraId="41E00F22" w14:textId="1E0C05B2" w:rsidR="0042481C" w:rsidRDefault="0042481C" w:rsidP="0042481C">
      <w:pPr>
        <w:pStyle w:val="BodyText"/>
        <w:rPr>
          <w:b/>
          <w:bCs/>
          <w:i/>
          <w:iCs/>
        </w:rPr>
      </w:pPr>
      <w:r w:rsidRPr="0042481C">
        <w:rPr>
          <w:b/>
          <w:bCs/>
          <w:i/>
          <w:iCs/>
        </w:rPr>
        <w:t xml:space="preserve">Table </w:t>
      </w:r>
      <w:r>
        <w:rPr>
          <w:b/>
          <w:bCs/>
          <w:i/>
          <w:iCs/>
        </w:rPr>
        <w:t>6.1</w:t>
      </w:r>
      <w:r w:rsidRPr="0042481C">
        <w:rPr>
          <w:b/>
          <w:bCs/>
          <w:i/>
          <w:iCs/>
        </w:rPr>
        <w:t>. Validation metrics and computational efficiency comparison between dense and sparse Transformers (single-run results).</w:t>
      </w:r>
    </w:p>
    <w:p w14:paraId="0547C6A8" w14:textId="77777777" w:rsidR="0042481C" w:rsidRPr="0042481C" w:rsidRDefault="0042481C" w:rsidP="0042481C">
      <w:pPr>
        <w:pStyle w:val="BodyText"/>
        <w:rPr>
          <w:b/>
          <w:bCs/>
        </w:rPr>
      </w:pPr>
    </w:p>
    <w:p w14:paraId="4BB1729A" w14:textId="77777777" w:rsidR="0042481C" w:rsidRPr="0042481C" w:rsidRDefault="0042481C" w:rsidP="0042481C">
      <w:pPr>
        <w:pStyle w:val="BodyText"/>
      </w:pPr>
      <w:r w:rsidRPr="0042481C">
        <w:t>Given these outcomes, the sparse model presents a highly favorable balance of computational resource usage and model performance. Future studies should replicate these results across multiple random seeds to better quantify their statistical robustness.</w:t>
      </w:r>
    </w:p>
    <w:p w14:paraId="0A905A37" w14:textId="77777777" w:rsidR="004F2DBC" w:rsidRDefault="004F2DBC">
      <w:pPr>
        <w:pStyle w:val="BodyText"/>
        <w:rPr>
          <w:b/>
          <w:bCs/>
        </w:rPr>
      </w:pPr>
    </w:p>
    <w:p w14:paraId="729FCEEC" w14:textId="77777777" w:rsidR="0042481C" w:rsidRDefault="0042481C">
      <w:pPr>
        <w:pStyle w:val="BodyText"/>
        <w:rPr>
          <w:b/>
          <w:bCs/>
        </w:rPr>
      </w:pPr>
    </w:p>
    <w:p w14:paraId="55FFB148" w14:textId="77777777" w:rsidR="0042481C" w:rsidRDefault="0042481C">
      <w:pPr>
        <w:pStyle w:val="BodyText"/>
        <w:rPr>
          <w:b/>
          <w:bCs/>
        </w:rPr>
      </w:pPr>
    </w:p>
    <w:p w14:paraId="50672CED" w14:textId="77777777" w:rsidR="0042481C" w:rsidRDefault="0042481C">
      <w:pPr>
        <w:pStyle w:val="BodyText"/>
        <w:rPr>
          <w:b/>
          <w:bCs/>
        </w:rPr>
      </w:pPr>
    </w:p>
    <w:p w14:paraId="4D21BA6C" w14:textId="77777777" w:rsidR="0042481C" w:rsidRPr="0042481C" w:rsidRDefault="0042481C">
      <w:pPr>
        <w:pStyle w:val="BodyText"/>
        <w:rPr>
          <w:b/>
          <w:bCs/>
        </w:rPr>
      </w:pPr>
    </w:p>
    <w:p w14:paraId="5EE1B1D7" w14:textId="77777777" w:rsidR="004F2DBC" w:rsidRDefault="004F2DBC">
      <w:pPr>
        <w:pStyle w:val="BodyText"/>
      </w:pPr>
    </w:p>
    <w:p w14:paraId="33B562DF" w14:textId="7DBD4781" w:rsidR="00582642" w:rsidRDefault="0042481C" w:rsidP="00582642">
      <w:pPr>
        <w:pStyle w:val="BodyText"/>
        <w:rPr>
          <w:b/>
          <w:bCs/>
        </w:rPr>
      </w:pPr>
      <w:r>
        <w:rPr>
          <w:b/>
          <w:bCs/>
        </w:rPr>
        <w:t>6</w:t>
      </w:r>
      <w:r w:rsidR="00582642" w:rsidRPr="00582642">
        <w:rPr>
          <w:b/>
          <w:bCs/>
        </w:rPr>
        <w:t>.2 Attention</w:t>
      </w:r>
      <w:r w:rsidR="00582642" w:rsidRPr="00582642">
        <w:rPr>
          <w:b/>
          <w:bCs/>
        </w:rPr>
        <w:noBreakHyphen/>
        <w:t>Pattern Interpretability</w:t>
      </w:r>
    </w:p>
    <w:p w14:paraId="29CD74C6" w14:textId="77777777" w:rsidR="00582642" w:rsidRPr="00582642" w:rsidRDefault="00582642" w:rsidP="00582642">
      <w:pPr>
        <w:pStyle w:val="BodyText"/>
        <w:rPr>
          <w:b/>
          <w:bCs/>
        </w:rPr>
      </w:pPr>
    </w:p>
    <w:p w14:paraId="0CEE91C9" w14:textId="4EC37F73" w:rsidR="00582642" w:rsidRPr="00582642" w:rsidRDefault="00582642" w:rsidP="00582642">
      <w:pPr>
        <w:pStyle w:val="BodyText"/>
        <w:rPr>
          <w:b/>
          <w:bCs/>
        </w:rPr>
      </w:pPr>
      <w:r>
        <w:rPr>
          <w:b/>
          <w:bCs/>
          <w:noProof/>
        </w:rPr>
        <w:drawing>
          <wp:inline distT="0" distB="0" distL="0" distR="0" wp14:anchorId="3CFD4FC5" wp14:editId="4A059683">
            <wp:extent cx="5524500" cy="2846705"/>
            <wp:effectExtent l="0" t="0" r="0" b="0"/>
            <wp:docPr id="1873213472" name="Picture 1"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13472" name="Picture 1" descr="A screenshot of a computer generated imag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33532" cy="2851359"/>
                    </a:xfrm>
                    <a:prstGeom prst="rect">
                      <a:avLst/>
                    </a:prstGeom>
                  </pic:spPr>
                </pic:pic>
              </a:graphicData>
            </a:graphic>
          </wp:inline>
        </w:drawing>
      </w:r>
    </w:p>
    <w:p w14:paraId="133BF1D6" w14:textId="77777777" w:rsidR="00582642" w:rsidRPr="00582642" w:rsidRDefault="00582642" w:rsidP="00582642">
      <w:pPr>
        <w:pStyle w:val="BodyText"/>
        <w:rPr>
          <w:b/>
          <w:bCs/>
        </w:rPr>
      </w:pPr>
    </w:p>
    <w:p w14:paraId="509ED436" w14:textId="75980B9B" w:rsidR="00582642" w:rsidRPr="00582642" w:rsidRDefault="00582642" w:rsidP="00582642">
      <w:pPr>
        <w:pStyle w:val="BodyText"/>
      </w:pPr>
      <w:r w:rsidRPr="00582642">
        <w:t>Figure </w:t>
      </w:r>
      <w:r w:rsidR="003B4FFE">
        <w:t>7</w:t>
      </w:r>
      <w:r w:rsidRPr="00582642">
        <w:t xml:space="preserve"> </w:t>
      </w:r>
      <w:proofErr w:type="spellStart"/>
      <w:r w:rsidRPr="00582642">
        <w:t>visualises</w:t>
      </w:r>
      <w:proofErr w:type="spellEnd"/>
      <w:r w:rsidRPr="00582642">
        <w:t xml:space="preserve"> four representative self</w:t>
      </w:r>
      <w:r w:rsidRPr="00582642">
        <w:noBreakHyphen/>
        <w:t>attention heads extracted from the dense Transformer after training. Each heat</w:t>
      </w:r>
      <w:r w:rsidRPr="00582642">
        <w:noBreakHyphen/>
        <w:t>map is row</w:t>
      </w:r>
      <w:r w:rsidRPr="00582642">
        <w:noBreakHyphen/>
      </w:r>
      <w:proofErr w:type="spellStart"/>
      <w:r w:rsidRPr="00582642">
        <w:t>normalised</w:t>
      </w:r>
      <w:proofErr w:type="spellEnd"/>
      <w:r w:rsidRPr="00582642">
        <w:t xml:space="preserve"> and shows how a given query </w:t>
      </w:r>
      <w:r w:rsidRPr="00582642">
        <w:lastRenderedPageBreak/>
        <w:t>position (vertical axis) distributes probability mass across key positions (horizontal axis) within a 256</w:t>
      </w:r>
      <w:r w:rsidRPr="00582642">
        <w:noBreakHyphen/>
        <w:t>token window.</w:t>
      </w:r>
    </w:p>
    <w:p w14:paraId="488B8BEA" w14:textId="77777777" w:rsidR="00582642" w:rsidRPr="00582642" w:rsidRDefault="00582642" w:rsidP="00582642">
      <w:pPr>
        <w:pStyle w:val="BodyText"/>
      </w:pPr>
    </w:p>
    <w:p w14:paraId="783FF53A" w14:textId="1D5D36B1" w:rsidR="00582642" w:rsidRPr="00582642" w:rsidRDefault="00582642" w:rsidP="00582642">
      <w:pPr>
        <w:pStyle w:val="BodyText"/>
        <w:numPr>
          <w:ilvl w:val="0"/>
          <w:numId w:val="6"/>
        </w:numPr>
      </w:pPr>
      <w:r w:rsidRPr="00582642">
        <w:t>Cluster 0 – focused</w:t>
      </w:r>
      <w:r w:rsidRPr="00582642">
        <w:noBreakHyphen/>
        <w:t>local (Fig. </w:t>
      </w:r>
      <w:r w:rsidR="003B4FFE">
        <w:t>7</w:t>
      </w:r>
      <w:r w:rsidRPr="00582642">
        <w:noBreakHyphen/>
        <w:t>a). Attention is tightly concentrated along the main diagonal, revealing a ~16</w:t>
      </w:r>
      <w:r w:rsidRPr="00582642">
        <w:noBreakHyphen/>
        <w:t>token sliding window that models short</w:t>
      </w:r>
      <w:r w:rsidRPr="00582642">
        <w:noBreakHyphen/>
        <w:t>range byte dependencies.</w:t>
      </w:r>
    </w:p>
    <w:p w14:paraId="47C883C8" w14:textId="77777777" w:rsidR="00582642" w:rsidRPr="00582642" w:rsidRDefault="00582642" w:rsidP="00582642">
      <w:pPr>
        <w:pStyle w:val="BodyText"/>
        <w:ind w:left="720"/>
      </w:pPr>
    </w:p>
    <w:p w14:paraId="48AFBB90" w14:textId="771B3A5D" w:rsidR="00582642" w:rsidRPr="00582642" w:rsidRDefault="00582642" w:rsidP="00582642">
      <w:pPr>
        <w:pStyle w:val="BodyText"/>
        <w:numPr>
          <w:ilvl w:val="0"/>
          <w:numId w:val="6"/>
        </w:numPr>
      </w:pPr>
      <w:r w:rsidRPr="00582642">
        <w:t xml:space="preserve">Cluster 1 – </w:t>
      </w:r>
      <w:proofErr w:type="spellStart"/>
      <w:r w:rsidRPr="00582642">
        <w:t>strided</w:t>
      </w:r>
      <w:proofErr w:type="spellEnd"/>
      <w:r w:rsidRPr="00582642">
        <w:t xml:space="preserve"> (Fig. </w:t>
      </w:r>
      <w:r w:rsidR="003B4FFE">
        <w:t>7</w:t>
      </w:r>
      <w:r w:rsidRPr="00582642">
        <w:noBreakHyphen/>
        <w:t>b). The head attends periodically every eight tokens, enabling the model to capture regular long</w:t>
      </w:r>
      <w:r w:rsidRPr="00582642">
        <w:noBreakHyphen/>
        <w:t>range structure that a purely local window would miss.</w:t>
      </w:r>
    </w:p>
    <w:p w14:paraId="2E9E303E" w14:textId="77777777" w:rsidR="00582642" w:rsidRPr="00582642" w:rsidRDefault="00582642" w:rsidP="00582642">
      <w:pPr>
        <w:pStyle w:val="ListParagraph"/>
      </w:pPr>
    </w:p>
    <w:p w14:paraId="7636C7DC" w14:textId="77777777" w:rsidR="00582642" w:rsidRPr="00582642" w:rsidRDefault="00582642" w:rsidP="00582642">
      <w:pPr>
        <w:pStyle w:val="BodyText"/>
        <w:ind w:left="720"/>
      </w:pPr>
    </w:p>
    <w:p w14:paraId="18BB6925" w14:textId="554993DE" w:rsidR="00582642" w:rsidRPr="00582642" w:rsidRDefault="00582642" w:rsidP="00582642">
      <w:pPr>
        <w:pStyle w:val="BodyText"/>
        <w:numPr>
          <w:ilvl w:val="0"/>
          <w:numId w:val="6"/>
        </w:numPr>
      </w:pPr>
      <w:r w:rsidRPr="00582642">
        <w:t>Cluster 2 – global</w:t>
      </w:r>
      <w:r w:rsidRPr="00582642">
        <w:noBreakHyphen/>
        <w:t>anchor (Fig. </w:t>
      </w:r>
      <w:r w:rsidR="003B4FFE">
        <w:t>7</w:t>
      </w:r>
      <w:r w:rsidRPr="00582642">
        <w:noBreakHyphen/>
        <w:t>c). A sparse set of anchor positions receives disproportionately high weight, giving the sequence global context while remaining computationally light.</w:t>
      </w:r>
    </w:p>
    <w:p w14:paraId="6F38846B" w14:textId="77777777" w:rsidR="00582642" w:rsidRPr="00582642" w:rsidRDefault="00582642" w:rsidP="00582642">
      <w:pPr>
        <w:pStyle w:val="BodyText"/>
        <w:ind w:left="720"/>
      </w:pPr>
    </w:p>
    <w:p w14:paraId="68BD5E25" w14:textId="4C62D2C2" w:rsidR="00582642" w:rsidRPr="00582642" w:rsidRDefault="00582642" w:rsidP="00582642">
      <w:pPr>
        <w:pStyle w:val="BodyText"/>
        <w:numPr>
          <w:ilvl w:val="0"/>
          <w:numId w:val="6"/>
        </w:numPr>
      </w:pPr>
      <w:r w:rsidRPr="00582642">
        <w:t>Cluster 3 – wider</w:t>
      </w:r>
      <w:r w:rsidRPr="00582642">
        <w:noBreakHyphen/>
        <w:t>local (Fig. </w:t>
      </w:r>
      <w:r w:rsidR="003B4FFE">
        <w:t>7</w:t>
      </w:r>
      <w:r w:rsidRPr="00582642">
        <w:noBreakHyphen/>
        <w:t>d). This head covers a broader ~32</w:t>
      </w:r>
      <w:r w:rsidRPr="00582642">
        <w:noBreakHyphen/>
        <w:t>token diagonal band, bridging the gap between the narrow local window of Cluster 0 and the long</w:t>
      </w:r>
      <w:r w:rsidRPr="00582642">
        <w:noBreakHyphen/>
        <w:t>range periodicity of Cluster 1.</w:t>
      </w:r>
    </w:p>
    <w:p w14:paraId="40E57472" w14:textId="77777777" w:rsidR="00582642" w:rsidRPr="00582642" w:rsidRDefault="00582642" w:rsidP="00582642">
      <w:pPr>
        <w:pStyle w:val="ListParagraph"/>
      </w:pPr>
    </w:p>
    <w:p w14:paraId="4D834B1D" w14:textId="77777777" w:rsidR="00582642" w:rsidRPr="00582642" w:rsidRDefault="00582642" w:rsidP="00582642">
      <w:pPr>
        <w:pStyle w:val="BodyText"/>
        <w:ind w:left="720"/>
      </w:pPr>
    </w:p>
    <w:p w14:paraId="43D1AA00" w14:textId="3C08975F" w:rsidR="00582642" w:rsidRDefault="00582642" w:rsidP="00582642">
      <w:pPr>
        <w:pStyle w:val="BodyText"/>
      </w:pPr>
      <w:r w:rsidRPr="00582642">
        <w:t xml:space="preserve">These visual patterns empirically confirm that dense heads spontaneously </w:t>
      </w:r>
      <w:proofErr w:type="spellStart"/>
      <w:r w:rsidRPr="00582642">
        <w:t>specialise</w:t>
      </w:r>
      <w:proofErr w:type="spellEnd"/>
      <w:r w:rsidRPr="00582642">
        <w:t xml:space="preserve"> into a small set of interpretable functions. We therefore freeze the corresponding masks and reuse them in the sparse Transformer. </w:t>
      </w:r>
      <w:r w:rsidR="000A1A3C">
        <w:t>D</w:t>
      </w:r>
      <w:r w:rsidR="004062B9" w:rsidRPr="004062B9">
        <w:t xml:space="preserve">elivering </w:t>
      </w:r>
      <w:r w:rsidRPr="00582642">
        <w:t>18 % lower peak GPU memory (</w:t>
      </w:r>
      <w:r w:rsidR="0082595E">
        <w:t>Figure</w:t>
      </w:r>
      <w:r w:rsidRPr="00582642">
        <w:t xml:space="preserve"> 5), the fixed masks make the model’s </w:t>
      </w:r>
      <w:proofErr w:type="spellStart"/>
      <w:r w:rsidRPr="00582642">
        <w:t>behaviour</w:t>
      </w:r>
      <w:proofErr w:type="spellEnd"/>
      <w:r w:rsidRPr="00582642">
        <w:t xml:space="preserve"> more transparent, directly addressing RQ5 – interpretability.</w:t>
      </w:r>
    </w:p>
    <w:p w14:paraId="0AF4CAC0" w14:textId="77777777" w:rsidR="00E1707A" w:rsidRDefault="00E1707A" w:rsidP="00582642">
      <w:pPr>
        <w:pStyle w:val="BodyText"/>
      </w:pPr>
    </w:p>
    <w:p w14:paraId="475AABD2" w14:textId="77777777" w:rsidR="008E62CB" w:rsidRDefault="008E62CB" w:rsidP="008E62CB">
      <w:pPr>
        <w:pStyle w:val="BodyText"/>
        <w:keepNext/>
      </w:pPr>
      <w:r>
        <w:rPr>
          <w:noProof/>
        </w:rPr>
        <w:drawing>
          <wp:inline distT="0" distB="0" distL="0" distR="0" wp14:anchorId="2546E621" wp14:editId="3898E267">
            <wp:extent cx="5769610" cy="3578860"/>
            <wp:effectExtent l="0" t="0" r="2540" b="2540"/>
            <wp:docPr id="839055599" name="Picture 2"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5599" name="Picture 2" descr="A graph with a line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9610" cy="3578860"/>
                    </a:xfrm>
                    <a:prstGeom prst="rect">
                      <a:avLst/>
                    </a:prstGeom>
                  </pic:spPr>
                </pic:pic>
              </a:graphicData>
            </a:graphic>
          </wp:inline>
        </w:drawing>
      </w:r>
    </w:p>
    <w:p w14:paraId="2CDB15F0" w14:textId="68572339" w:rsidR="00E1707A" w:rsidRPr="00582642" w:rsidRDefault="008E62CB" w:rsidP="008E62CB">
      <w:pPr>
        <w:pStyle w:val="Caption"/>
      </w:pPr>
      <w:r>
        <w:t xml:space="preserve">Figure </w:t>
      </w:r>
      <w:r>
        <w:fldChar w:fldCharType="begin"/>
      </w:r>
      <w:r>
        <w:instrText xml:space="preserve"> SEQ Figure \* ARABIC </w:instrText>
      </w:r>
      <w:r>
        <w:fldChar w:fldCharType="separate"/>
      </w:r>
      <w:r w:rsidR="00332D5E">
        <w:rPr>
          <w:noProof/>
        </w:rPr>
        <w:t>5</w:t>
      </w:r>
      <w:r>
        <w:fldChar w:fldCharType="end"/>
      </w:r>
      <w:r>
        <w:t xml:space="preserve"> P</w:t>
      </w:r>
      <w:r w:rsidRPr="00F20523">
        <w:t>eak GPU memory usage (Bytes) over the 50-epoch run.</w:t>
      </w:r>
    </w:p>
    <w:p w14:paraId="5CC5AFBE" w14:textId="77777777" w:rsidR="004F2DBC" w:rsidRDefault="004F2DBC">
      <w:pPr>
        <w:pStyle w:val="BodyText"/>
      </w:pPr>
    </w:p>
    <w:p w14:paraId="697AFDE9" w14:textId="6345CB49" w:rsidR="00F309FB" w:rsidRPr="00F309FB" w:rsidRDefault="00F309FB" w:rsidP="00F309FB">
      <w:pPr>
        <w:pStyle w:val="BodyText"/>
        <w:rPr>
          <w:b/>
          <w:bCs/>
        </w:rPr>
      </w:pPr>
      <w:r w:rsidRPr="00F309FB">
        <w:rPr>
          <w:b/>
          <w:bCs/>
        </w:rPr>
        <w:t>6.3 Ablation Study: Marginal Utility of Each Sparse</w:t>
      </w:r>
      <w:r w:rsidRPr="00F309FB">
        <w:rPr>
          <w:b/>
          <w:bCs/>
        </w:rPr>
        <w:noBreakHyphen/>
        <w:t>Attention Cluster</w:t>
      </w:r>
    </w:p>
    <w:p w14:paraId="69F6051E" w14:textId="1E2F4936" w:rsidR="00F309FB" w:rsidRPr="00F309FB" w:rsidRDefault="00F309FB" w:rsidP="00F309FB">
      <w:pPr>
        <w:pStyle w:val="BodyText"/>
      </w:pPr>
      <w:r w:rsidRPr="00F309FB">
        <w:t xml:space="preserve">To quantify how much predictive power and efficiency each cluster contributes, we conducted a </w:t>
      </w:r>
      <w:r w:rsidRPr="00F309FB">
        <w:rPr>
          <w:b/>
          <w:bCs/>
        </w:rPr>
        <w:t>four</w:t>
      </w:r>
      <w:r w:rsidRPr="00F309FB">
        <w:rPr>
          <w:b/>
          <w:bCs/>
        </w:rPr>
        <w:noBreakHyphen/>
        <w:t>way ablation</w:t>
      </w:r>
      <w:r w:rsidRPr="00F309FB">
        <w:t xml:space="preserve"> in which the sparse Transformer was retrained five times:</w:t>
      </w:r>
    </w:p>
    <w:p w14:paraId="788B8A6F" w14:textId="77777777" w:rsidR="00F309FB" w:rsidRPr="00F309FB" w:rsidRDefault="00F309FB" w:rsidP="00F309FB">
      <w:pPr>
        <w:pStyle w:val="BodyText"/>
        <w:numPr>
          <w:ilvl w:val="0"/>
          <w:numId w:val="11"/>
        </w:numPr>
      </w:pPr>
      <w:r w:rsidRPr="00F309FB">
        <w:rPr>
          <w:b/>
          <w:bCs/>
        </w:rPr>
        <w:t>Full mask</w:t>
      </w:r>
      <w:r w:rsidRPr="00F309FB">
        <w:t> (Clusters 0+1+2+3) — reference model.</w:t>
      </w:r>
    </w:p>
    <w:p w14:paraId="1C4ABA30" w14:textId="77777777" w:rsidR="00F309FB" w:rsidRPr="00F309FB" w:rsidRDefault="00F309FB" w:rsidP="00F309FB">
      <w:pPr>
        <w:pStyle w:val="BodyText"/>
        <w:numPr>
          <w:ilvl w:val="0"/>
          <w:numId w:val="11"/>
        </w:numPr>
      </w:pPr>
      <w:r w:rsidRPr="00F309FB">
        <w:rPr>
          <w:b/>
          <w:bCs/>
        </w:rPr>
        <w:t>Cluster</w:t>
      </w:r>
      <w:r w:rsidRPr="00F309FB">
        <w:rPr>
          <w:b/>
          <w:bCs/>
        </w:rPr>
        <w:noBreakHyphen/>
        <w:t>0 only</w:t>
      </w:r>
      <w:r w:rsidRPr="00F309FB">
        <w:t> (focused</w:t>
      </w:r>
      <w:r w:rsidRPr="00F309FB">
        <w:noBreakHyphen/>
        <w:t>local).</w:t>
      </w:r>
    </w:p>
    <w:p w14:paraId="79D592A2" w14:textId="77777777" w:rsidR="00F309FB" w:rsidRPr="00F309FB" w:rsidRDefault="00F309FB" w:rsidP="00F309FB">
      <w:pPr>
        <w:pStyle w:val="BodyText"/>
        <w:numPr>
          <w:ilvl w:val="0"/>
          <w:numId w:val="11"/>
        </w:numPr>
      </w:pPr>
      <w:r w:rsidRPr="00F309FB">
        <w:rPr>
          <w:b/>
          <w:bCs/>
        </w:rPr>
        <w:t>Cluster</w:t>
      </w:r>
      <w:r w:rsidRPr="00F309FB">
        <w:rPr>
          <w:b/>
          <w:bCs/>
        </w:rPr>
        <w:noBreakHyphen/>
        <w:t>1 only</w:t>
      </w:r>
      <w:r w:rsidRPr="00F309FB">
        <w:t> (</w:t>
      </w:r>
      <w:proofErr w:type="spellStart"/>
      <w:r w:rsidRPr="00F309FB">
        <w:t>strided</w:t>
      </w:r>
      <w:proofErr w:type="spellEnd"/>
      <w:r w:rsidRPr="00F309FB">
        <w:t>).</w:t>
      </w:r>
    </w:p>
    <w:p w14:paraId="116750D5" w14:textId="77777777" w:rsidR="00F309FB" w:rsidRPr="00F309FB" w:rsidRDefault="00F309FB" w:rsidP="00F309FB">
      <w:pPr>
        <w:pStyle w:val="BodyText"/>
        <w:numPr>
          <w:ilvl w:val="0"/>
          <w:numId w:val="11"/>
        </w:numPr>
      </w:pPr>
      <w:r w:rsidRPr="00F309FB">
        <w:rPr>
          <w:b/>
          <w:bCs/>
        </w:rPr>
        <w:t>Cluster</w:t>
      </w:r>
      <w:r w:rsidRPr="00F309FB">
        <w:rPr>
          <w:b/>
          <w:bCs/>
        </w:rPr>
        <w:noBreakHyphen/>
        <w:t>2 only</w:t>
      </w:r>
      <w:r w:rsidRPr="00F309FB">
        <w:t> (global</w:t>
      </w:r>
      <w:r w:rsidRPr="00F309FB">
        <w:noBreakHyphen/>
        <w:t>anchor).</w:t>
      </w:r>
    </w:p>
    <w:p w14:paraId="4394B825" w14:textId="77777777" w:rsidR="00F309FB" w:rsidRPr="00F309FB" w:rsidRDefault="00F309FB" w:rsidP="00F309FB">
      <w:pPr>
        <w:pStyle w:val="BodyText"/>
        <w:numPr>
          <w:ilvl w:val="0"/>
          <w:numId w:val="11"/>
        </w:numPr>
      </w:pPr>
      <w:r w:rsidRPr="00F309FB">
        <w:rPr>
          <w:b/>
          <w:bCs/>
        </w:rPr>
        <w:t>Cluster</w:t>
      </w:r>
      <w:r w:rsidRPr="00F309FB">
        <w:rPr>
          <w:b/>
          <w:bCs/>
        </w:rPr>
        <w:noBreakHyphen/>
        <w:t>3 only</w:t>
      </w:r>
      <w:r w:rsidRPr="00F309FB">
        <w:t> (wider</w:t>
      </w:r>
      <w:r w:rsidRPr="00F309FB">
        <w:noBreakHyphen/>
        <w:t>local).</w:t>
      </w:r>
    </w:p>
    <w:p w14:paraId="56E93C25" w14:textId="77777777" w:rsidR="00F309FB" w:rsidRPr="00F309FB" w:rsidRDefault="00F309FB" w:rsidP="00F309FB">
      <w:pPr>
        <w:pStyle w:val="BodyText"/>
        <w:ind w:left="720"/>
      </w:pPr>
    </w:p>
    <w:p w14:paraId="3B694932" w14:textId="77777777" w:rsidR="00F309FB" w:rsidRDefault="00F309FB" w:rsidP="00F309FB">
      <w:pPr>
        <w:pStyle w:val="BodyText"/>
      </w:pPr>
      <w:r w:rsidRPr="00F309FB">
        <w:t>All hyper</w:t>
      </w:r>
      <w:r w:rsidRPr="00F309FB">
        <w:noBreakHyphen/>
        <w:t xml:space="preserve">parameters, </w:t>
      </w:r>
      <w:proofErr w:type="spellStart"/>
      <w:r w:rsidRPr="00F309FB">
        <w:t>optimiser</w:t>
      </w:r>
      <w:proofErr w:type="spellEnd"/>
      <w:r w:rsidRPr="00F309FB">
        <w:t xml:space="preserve"> settings, and training schedules were kept </w:t>
      </w:r>
      <w:r w:rsidRPr="00F309FB">
        <w:rPr>
          <w:b/>
          <w:bCs/>
        </w:rPr>
        <w:t>identical</w:t>
      </w:r>
      <w:r w:rsidRPr="00F309FB">
        <w:t xml:space="preserve"> to the main sparse run. Each ablated model was trained for 20 epochs, sufficient for convergence to a plateau, and evaluated on the same 4 MB validation split.</w:t>
      </w:r>
    </w:p>
    <w:p w14:paraId="380DC16A" w14:textId="77777777" w:rsidR="00F309FB" w:rsidRPr="00F309FB" w:rsidRDefault="00F309FB" w:rsidP="00F309FB">
      <w:pPr>
        <w:pStyle w:val="BodyT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879"/>
        <w:gridCol w:w="1343"/>
        <w:gridCol w:w="2410"/>
      </w:tblGrid>
      <w:tr w:rsidR="00F309FB" w:rsidRPr="00F309FB" w14:paraId="0D3E1ECA" w14:textId="77777777" w:rsidTr="00F309FB">
        <w:trPr>
          <w:tblHeader/>
          <w:tblCellSpacing w:w="15" w:type="dxa"/>
        </w:trPr>
        <w:tc>
          <w:tcPr>
            <w:tcW w:w="0" w:type="auto"/>
            <w:vAlign w:val="center"/>
            <w:hideMark/>
          </w:tcPr>
          <w:p w14:paraId="5129D044" w14:textId="77777777" w:rsidR="00F309FB" w:rsidRPr="00F309FB" w:rsidRDefault="00F309FB" w:rsidP="00F309FB">
            <w:pPr>
              <w:pStyle w:val="BodyText"/>
              <w:rPr>
                <w:b/>
                <w:bCs/>
              </w:rPr>
            </w:pPr>
            <w:r w:rsidRPr="00F309FB">
              <w:rPr>
                <w:b/>
                <w:bCs/>
              </w:rPr>
              <w:t>Active Cluster(s)</w:t>
            </w:r>
          </w:p>
        </w:tc>
        <w:tc>
          <w:tcPr>
            <w:tcW w:w="0" w:type="auto"/>
            <w:vAlign w:val="center"/>
            <w:hideMark/>
          </w:tcPr>
          <w:p w14:paraId="4C279705" w14:textId="77777777" w:rsidR="00F309FB" w:rsidRPr="00F309FB" w:rsidRDefault="00F309FB" w:rsidP="00F309FB">
            <w:pPr>
              <w:pStyle w:val="BodyText"/>
              <w:rPr>
                <w:b/>
                <w:bCs/>
              </w:rPr>
            </w:pPr>
            <w:r w:rsidRPr="00F309FB">
              <w:rPr>
                <w:b/>
                <w:bCs/>
              </w:rPr>
              <w:t>Δ PPL ↓</w:t>
            </w:r>
          </w:p>
        </w:tc>
        <w:tc>
          <w:tcPr>
            <w:tcW w:w="0" w:type="auto"/>
            <w:vAlign w:val="center"/>
            <w:hideMark/>
          </w:tcPr>
          <w:p w14:paraId="25D97E40" w14:textId="77777777" w:rsidR="00F309FB" w:rsidRPr="00F309FB" w:rsidRDefault="00F309FB" w:rsidP="00F309FB">
            <w:pPr>
              <w:pStyle w:val="BodyText"/>
              <w:rPr>
                <w:b/>
                <w:bCs/>
              </w:rPr>
            </w:pPr>
            <w:r w:rsidRPr="00F309FB">
              <w:rPr>
                <w:b/>
                <w:bCs/>
              </w:rPr>
              <w:t>Δ tokens/s ↑</w:t>
            </w:r>
          </w:p>
        </w:tc>
        <w:tc>
          <w:tcPr>
            <w:tcW w:w="0" w:type="auto"/>
            <w:vAlign w:val="center"/>
            <w:hideMark/>
          </w:tcPr>
          <w:p w14:paraId="23CD1227" w14:textId="77777777" w:rsidR="00F309FB" w:rsidRPr="00F309FB" w:rsidRDefault="00F309FB" w:rsidP="00F309FB">
            <w:pPr>
              <w:pStyle w:val="BodyText"/>
              <w:rPr>
                <w:b/>
                <w:bCs/>
              </w:rPr>
            </w:pPr>
            <w:r w:rsidRPr="00F309FB">
              <w:rPr>
                <w:b/>
                <w:bCs/>
              </w:rPr>
              <w:t>Relative Speed</w:t>
            </w:r>
            <w:r w:rsidRPr="00F309FB">
              <w:rPr>
                <w:b/>
                <w:bCs/>
              </w:rPr>
              <w:noBreakHyphen/>
              <w:t>Up (%)</w:t>
            </w:r>
          </w:p>
        </w:tc>
      </w:tr>
      <w:tr w:rsidR="00F309FB" w:rsidRPr="00F309FB" w14:paraId="53A2CD16" w14:textId="77777777" w:rsidTr="00F309FB">
        <w:trPr>
          <w:tblCellSpacing w:w="15" w:type="dxa"/>
        </w:trPr>
        <w:tc>
          <w:tcPr>
            <w:tcW w:w="0" w:type="auto"/>
            <w:vAlign w:val="center"/>
            <w:hideMark/>
          </w:tcPr>
          <w:p w14:paraId="232FDCD6" w14:textId="77777777" w:rsidR="00F309FB" w:rsidRPr="00F309FB" w:rsidRDefault="00F309FB" w:rsidP="00F309FB">
            <w:pPr>
              <w:pStyle w:val="BodyText"/>
            </w:pPr>
            <w:r w:rsidRPr="00F309FB">
              <w:t>0 + 1 + 2 + 3 (full)</w:t>
            </w:r>
          </w:p>
        </w:tc>
        <w:tc>
          <w:tcPr>
            <w:tcW w:w="0" w:type="auto"/>
            <w:vAlign w:val="center"/>
            <w:hideMark/>
          </w:tcPr>
          <w:p w14:paraId="7E37D315" w14:textId="77777777" w:rsidR="00F309FB" w:rsidRPr="00F309FB" w:rsidRDefault="00F309FB" w:rsidP="00F309FB">
            <w:pPr>
              <w:pStyle w:val="BodyText"/>
            </w:pPr>
            <w:r w:rsidRPr="00F309FB">
              <w:t>0.00</w:t>
            </w:r>
          </w:p>
        </w:tc>
        <w:tc>
          <w:tcPr>
            <w:tcW w:w="0" w:type="auto"/>
            <w:vAlign w:val="center"/>
            <w:hideMark/>
          </w:tcPr>
          <w:p w14:paraId="3EA9C890" w14:textId="77777777" w:rsidR="00F309FB" w:rsidRPr="00F309FB" w:rsidRDefault="00F309FB" w:rsidP="00F309FB">
            <w:pPr>
              <w:pStyle w:val="BodyText"/>
            </w:pPr>
            <w:r w:rsidRPr="00F309FB">
              <w:t>0.0</w:t>
            </w:r>
          </w:p>
        </w:tc>
        <w:tc>
          <w:tcPr>
            <w:tcW w:w="0" w:type="auto"/>
            <w:vAlign w:val="center"/>
            <w:hideMark/>
          </w:tcPr>
          <w:p w14:paraId="12800093" w14:textId="77777777" w:rsidR="00F309FB" w:rsidRPr="00F309FB" w:rsidRDefault="00F309FB" w:rsidP="00F309FB">
            <w:pPr>
              <w:pStyle w:val="BodyText"/>
            </w:pPr>
            <w:r w:rsidRPr="00F309FB">
              <w:t> –</w:t>
            </w:r>
          </w:p>
        </w:tc>
      </w:tr>
      <w:tr w:rsidR="00F309FB" w:rsidRPr="00F309FB" w14:paraId="2B3FB592" w14:textId="77777777" w:rsidTr="00F309FB">
        <w:trPr>
          <w:tblCellSpacing w:w="15" w:type="dxa"/>
        </w:trPr>
        <w:tc>
          <w:tcPr>
            <w:tcW w:w="0" w:type="auto"/>
            <w:vAlign w:val="center"/>
            <w:hideMark/>
          </w:tcPr>
          <w:p w14:paraId="27A29BFC" w14:textId="77777777" w:rsidR="00F309FB" w:rsidRPr="00F309FB" w:rsidRDefault="00F309FB" w:rsidP="00F309FB">
            <w:pPr>
              <w:pStyle w:val="BodyText"/>
            </w:pPr>
            <w:r w:rsidRPr="00F309FB">
              <w:rPr>
                <w:b/>
                <w:bCs/>
              </w:rPr>
              <w:t>0 (focused</w:t>
            </w:r>
            <w:r w:rsidRPr="00F309FB">
              <w:rPr>
                <w:b/>
                <w:bCs/>
              </w:rPr>
              <w:noBreakHyphen/>
              <w:t>local)</w:t>
            </w:r>
          </w:p>
        </w:tc>
        <w:tc>
          <w:tcPr>
            <w:tcW w:w="0" w:type="auto"/>
            <w:vAlign w:val="center"/>
            <w:hideMark/>
          </w:tcPr>
          <w:p w14:paraId="2446E7F8" w14:textId="77777777" w:rsidR="00F309FB" w:rsidRPr="00F309FB" w:rsidRDefault="00F309FB" w:rsidP="00F309FB">
            <w:pPr>
              <w:pStyle w:val="BodyText"/>
            </w:pPr>
            <w:r w:rsidRPr="00F309FB">
              <w:t> +0.38</w:t>
            </w:r>
          </w:p>
        </w:tc>
        <w:tc>
          <w:tcPr>
            <w:tcW w:w="0" w:type="auto"/>
            <w:vAlign w:val="center"/>
            <w:hideMark/>
          </w:tcPr>
          <w:p w14:paraId="4F3DCB44" w14:textId="77777777" w:rsidR="00F309FB" w:rsidRPr="00F309FB" w:rsidRDefault="00F309FB" w:rsidP="00F309FB">
            <w:pPr>
              <w:pStyle w:val="BodyText"/>
            </w:pPr>
            <w:r w:rsidRPr="00F309FB">
              <w:t> +7.5</w:t>
            </w:r>
          </w:p>
        </w:tc>
        <w:tc>
          <w:tcPr>
            <w:tcW w:w="0" w:type="auto"/>
            <w:vAlign w:val="center"/>
            <w:hideMark/>
          </w:tcPr>
          <w:p w14:paraId="10ABD60F" w14:textId="77777777" w:rsidR="00F309FB" w:rsidRPr="00F309FB" w:rsidRDefault="00F309FB" w:rsidP="00F309FB">
            <w:pPr>
              <w:pStyle w:val="BodyText"/>
            </w:pPr>
            <w:r w:rsidRPr="00F309FB">
              <w:t> +8.8 %</w:t>
            </w:r>
          </w:p>
        </w:tc>
      </w:tr>
      <w:tr w:rsidR="00F309FB" w:rsidRPr="00F309FB" w14:paraId="241B009E" w14:textId="77777777" w:rsidTr="00F309FB">
        <w:trPr>
          <w:tblCellSpacing w:w="15" w:type="dxa"/>
        </w:trPr>
        <w:tc>
          <w:tcPr>
            <w:tcW w:w="0" w:type="auto"/>
            <w:vAlign w:val="center"/>
            <w:hideMark/>
          </w:tcPr>
          <w:p w14:paraId="46257DC0" w14:textId="77777777" w:rsidR="00F309FB" w:rsidRPr="00F309FB" w:rsidRDefault="00F309FB" w:rsidP="00F309FB">
            <w:pPr>
              <w:pStyle w:val="BodyText"/>
            </w:pPr>
            <w:r w:rsidRPr="00F309FB">
              <w:rPr>
                <w:b/>
                <w:bCs/>
              </w:rPr>
              <w:t>1 (</w:t>
            </w:r>
            <w:proofErr w:type="spellStart"/>
            <w:r w:rsidRPr="00F309FB">
              <w:rPr>
                <w:b/>
                <w:bCs/>
              </w:rPr>
              <w:t>strided</w:t>
            </w:r>
            <w:proofErr w:type="spellEnd"/>
            <w:r w:rsidRPr="00F309FB">
              <w:rPr>
                <w:b/>
                <w:bCs/>
              </w:rPr>
              <w:t>)</w:t>
            </w:r>
          </w:p>
        </w:tc>
        <w:tc>
          <w:tcPr>
            <w:tcW w:w="0" w:type="auto"/>
            <w:vAlign w:val="center"/>
            <w:hideMark/>
          </w:tcPr>
          <w:p w14:paraId="2756152E" w14:textId="77777777" w:rsidR="00F309FB" w:rsidRPr="00F309FB" w:rsidRDefault="00F309FB" w:rsidP="00F309FB">
            <w:pPr>
              <w:pStyle w:val="BodyText"/>
            </w:pPr>
            <w:r w:rsidRPr="00F309FB">
              <w:t> +1.12</w:t>
            </w:r>
          </w:p>
        </w:tc>
        <w:tc>
          <w:tcPr>
            <w:tcW w:w="0" w:type="auto"/>
            <w:vAlign w:val="center"/>
            <w:hideMark/>
          </w:tcPr>
          <w:p w14:paraId="2C7744CD" w14:textId="77777777" w:rsidR="00F309FB" w:rsidRPr="00F309FB" w:rsidRDefault="00F309FB" w:rsidP="00F309FB">
            <w:pPr>
              <w:pStyle w:val="BodyText"/>
            </w:pPr>
            <w:r w:rsidRPr="00F309FB">
              <w:t> +10.1</w:t>
            </w:r>
          </w:p>
        </w:tc>
        <w:tc>
          <w:tcPr>
            <w:tcW w:w="0" w:type="auto"/>
            <w:vAlign w:val="center"/>
            <w:hideMark/>
          </w:tcPr>
          <w:p w14:paraId="76974410" w14:textId="77777777" w:rsidR="00F309FB" w:rsidRPr="00F309FB" w:rsidRDefault="00F309FB" w:rsidP="00F309FB">
            <w:pPr>
              <w:pStyle w:val="BodyText"/>
            </w:pPr>
            <w:r w:rsidRPr="00F309FB">
              <w:t> +11.8 %</w:t>
            </w:r>
          </w:p>
        </w:tc>
      </w:tr>
      <w:tr w:rsidR="00F309FB" w:rsidRPr="00F309FB" w14:paraId="04DB616E" w14:textId="77777777" w:rsidTr="00F309FB">
        <w:trPr>
          <w:tblCellSpacing w:w="15" w:type="dxa"/>
        </w:trPr>
        <w:tc>
          <w:tcPr>
            <w:tcW w:w="0" w:type="auto"/>
            <w:vAlign w:val="center"/>
            <w:hideMark/>
          </w:tcPr>
          <w:p w14:paraId="3AF368F8" w14:textId="77777777" w:rsidR="00F309FB" w:rsidRPr="00F309FB" w:rsidRDefault="00F309FB" w:rsidP="00F309FB">
            <w:pPr>
              <w:pStyle w:val="BodyText"/>
            </w:pPr>
            <w:r w:rsidRPr="00F309FB">
              <w:rPr>
                <w:b/>
                <w:bCs/>
              </w:rPr>
              <w:t>2 (global</w:t>
            </w:r>
            <w:r w:rsidRPr="00F309FB">
              <w:rPr>
                <w:b/>
                <w:bCs/>
              </w:rPr>
              <w:noBreakHyphen/>
              <w:t>anchor)</w:t>
            </w:r>
          </w:p>
        </w:tc>
        <w:tc>
          <w:tcPr>
            <w:tcW w:w="0" w:type="auto"/>
            <w:vAlign w:val="center"/>
            <w:hideMark/>
          </w:tcPr>
          <w:p w14:paraId="270EB515" w14:textId="77777777" w:rsidR="00F309FB" w:rsidRPr="00F309FB" w:rsidRDefault="00F309FB" w:rsidP="00F309FB">
            <w:pPr>
              <w:pStyle w:val="BodyText"/>
            </w:pPr>
            <w:r w:rsidRPr="00F309FB">
              <w:t> +2.17</w:t>
            </w:r>
          </w:p>
        </w:tc>
        <w:tc>
          <w:tcPr>
            <w:tcW w:w="0" w:type="auto"/>
            <w:vAlign w:val="center"/>
            <w:hideMark/>
          </w:tcPr>
          <w:p w14:paraId="7A45A8F0" w14:textId="77777777" w:rsidR="00F309FB" w:rsidRPr="00F309FB" w:rsidRDefault="00F309FB" w:rsidP="00F309FB">
            <w:pPr>
              <w:pStyle w:val="BodyText"/>
            </w:pPr>
            <w:r w:rsidRPr="00F309FB">
              <w:t> +6.4</w:t>
            </w:r>
          </w:p>
        </w:tc>
        <w:tc>
          <w:tcPr>
            <w:tcW w:w="0" w:type="auto"/>
            <w:vAlign w:val="center"/>
            <w:hideMark/>
          </w:tcPr>
          <w:p w14:paraId="5D6EF5DF" w14:textId="77777777" w:rsidR="00F309FB" w:rsidRPr="00F309FB" w:rsidRDefault="00F309FB" w:rsidP="00F309FB">
            <w:pPr>
              <w:pStyle w:val="BodyText"/>
            </w:pPr>
            <w:r w:rsidRPr="00F309FB">
              <w:t> +7.5 %</w:t>
            </w:r>
          </w:p>
        </w:tc>
      </w:tr>
      <w:tr w:rsidR="00F309FB" w:rsidRPr="00F309FB" w14:paraId="391D2F28" w14:textId="77777777" w:rsidTr="00F309FB">
        <w:trPr>
          <w:tblCellSpacing w:w="15" w:type="dxa"/>
        </w:trPr>
        <w:tc>
          <w:tcPr>
            <w:tcW w:w="0" w:type="auto"/>
            <w:vAlign w:val="center"/>
            <w:hideMark/>
          </w:tcPr>
          <w:p w14:paraId="6F355E46" w14:textId="77777777" w:rsidR="00F309FB" w:rsidRPr="00F309FB" w:rsidRDefault="00F309FB" w:rsidP="00F309FB">
            <w:pPr>
              <w:pStyle w:val="BodyText"/>
            </w:pPr>
            <w:r w:rsidRPr="00F309FB">
              <w:rPr>
                <w:b/>
                <w:bCs/>
              </w:rPr>
              <w:t>3 (wider</w:t>
            </w:r>
            <w:r w:rsidRPr="00F309FB">
              <w:rPr>
                <w:b/>
                <w:bCs/>
              </w:rPr>
              <w:noBreakHyphen/>
              <w:t>local)</w:t>
            </w:r>
          </w:p>
        </w:tc>
        <w:tc>
          <w:tcPr>
            <w:tcW w:w="0" w:type="auto"/>
            <w:vAlign w:val="center"/>
            <w:hideMark/>
          </w:tcPr>
          <w:p w14:paraId="6D6E8ECD" w14:textId="77777777" w:rsidR="00F309FB" w:rsidRPr="00F309FB" w:rsidRDefault="00F309FB" w:rsidP="00F309FB">
            <w:pPr>
              <w:pStyle w:val="BodyText"/>
            </w:pPr>
            <w:r w:rsidRPr="00F309FB">
              <w:t> +0.72</w:t>
            </w:r>
          </w:p>
        </w:tc>
        <w:tc>
          <w:tcPr>
            <w:tcW w:w="0" w:type="auto"/>
            <w:vAlign w:val="center"/>
            <w:hideMark/>
          </w:tcPr>
          <w:p w14:paraId="4569338D" w14:textId="77777777" w:rsidR="00F309FB" w:rsidRPr="00F309FB" w:rsidRDefault="00F309FB" w:rsidP="00F309FB">
            <w:pPr>
              <w:pStyle w:val="BodyText"/>
            </w:pPr>
            <w:r w:rsidRPr="00F309FB">
              <w:t> +8.6</w:t>
            </w:r>
          </w:p>
        </w:tc>
        <w:tc>
          <w:tcPr>
            <w:tcW w:w="0" w:type="auto"/>
            <w:vAlign w:val="center"/>
            <w:hideMark/>
          </w:tcPr>
          <w:p w14:paraId="6FEB8368" w14:textId="77777777" w:rsidR="00F309FB" w:rsidRPr="00F309FB" w:rsidRDefault="00F309FB" w:rsidP="00F309FB">
            <w:pPr>
              <w:pStyle w:val="BodyText"/>
            </w:pPr>
            <w:r w:rsidRPr="00F309FB">
              <w:t> +10.1 %</w:t>
            </w:r>
          </w:p>
        </w:tc>
      </w:tr>
    </w:tbl>
    <w:p w14:paraId="304CB41F" w14:textId="77777777" w:rsidR="00F309FB" w:rsidRDefault="00F309FB" w:rsidP="00F309FB">
      <w:pPr>
        <w:pStyle w:val="BodyText"/>
        <w:rPr>
          <w:i/>
          <w:iCs/>
        </w:rPr>
      </w:pPr>
    </w:p>
    <w:p w14:paraId="2FA6ED78" w14:textId="0266796B" w:rsidR="00F309FB" w:rsidRDefault="00F309FB" w:rsidP="00F309FB">
      <w:pPr>
        <w:pStyle w:val="BodyText"/>
        <w:rPr>
          <w:i/>
          <w:iCs/>
        </w:rPr>
      </w:pPr>
      <w:r w:rsidRPr="00F309FB">
        <w:rPr>
          <w:i/>
          <w:iCs/>
        </w:rPr>
        <w:t>Δ values are relative to the full sparse model; lower Δ PPL and higher Δ tokens/s are desirable.</w:t>
      </w:r>
    </w:p>
    <w:p w14:paraId="5F8EE5B5" w14:textId="3DD235E9" w:rsidR="00F309FB" w:rsidRPr="00F309FB" w:rsidRDefault="00F309FB" w:rsidP="00F309FB">
      <w:pPr>
        <w:pStyle w:val="BodyText"/>
      </w:pPr>
      <w:r w:rsidRPr="00F309FB">
        <w:rPr>
          <w:noProof/>
        </w:rPr>
        <w:drawing>
          <wp:inline distT="0" distB="0" distL="0" distR="0" wp14:anchorId="446AEE8E" wp14:editId="78831F6D">
            <wp:extent cx="5769610" cy="2395220"/>
            <wp:effectExtent l="0" t="0" r="2540" b="5080"/>
            <wp:docPr id="59779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92060" name=""/>
                    <pic:cNvPicPr/>
                  </pic:nvPicPr>
                  <pic:blipFill>
                    <a:blip r:embed="rId22"/>
                    <a:stretch>
                      <a:fillRect/>
                    </a:stretch>
                  </pic:blipFill>
                  <pic:spPr>
                    <a:xfrm>
                      <a:off x="0" y="0"/>
                      <a:ext cx="5769610" cy="2395220"/>
                    </a:xfrm>
                    <a:prstGeom prst="rect">
                      <a:avLst/>
                    </a:prstGeom>
                  </pic:spPr>
                </pic:pic>
              </a:graphicData>
            </a:graphic>
          </wp:inline>
        </w:drawing>
      </w:r>
    </w:p>
    <w:p w14:paraId="5EAC322E" w14:textId="77777777" w:rsidR="00F309FB" w:rsidRDefault="00F309FB" w:rsidP="00F309FB">
      <w:pPr>
        <w:pStyle w:val="BodyText"/>
      </w:pPr>
    </w:p>
    <w:p w14:paraId="31F0E990" w14:textId="5959A217" w:rsidR="00F309FB" w:rsidRDefault="00F309FB" w:rsidP="00F309FB">
      <w:pPr>
        <w:pStyle w:val="BodyText"/>
      </w:pPr>
      <w:r w:rsidRPr="00F309FB">
        <w:t>Figure</w:t>
      </w:r>
      <w:r>
        <w:t xml:space="preserve"> 6.3</w:t>
      </w:r>
      <w:r w:rsidRPr="00F309FB">
        <w:t xml:space="preserve"> </w:t>
      </w:r>
      <w:proofErr w:type="spellStart"/>
      <w:r w:rsidRPr="00F309FB">
        <w:t>visualises</w:t>
      </w:r>
      <w:proofErr w:type="spellEnd"/>
      <w:r w:rsidRPr="00F309FB">
        <w:t xml:space="preserve"> these numbers as side</w:t>
      </w:r>
      <w:r w:rsidRPr="00F309FB">
        <w:noBreakHyphen/>
        <w:t>by</w:t>
      </w:r>
      <w:r w:rsidRPr="00F309FB">
        <w:noBreakHyphen/>
        <w:t>side bar charts for easy comparison.</w:t>
      </w:r>
    </w:p>
    <w:p w14:paraId="2881A2A4" w14:textId="77777777" w:rsidR="00F309FB" w:rsidRPr="00F309FB" w:rsidRDefault="00F309FB" w:rsidP="00F309FB">
      <w:pPr>
        <w:pStyle w:val="BodyText"/>
      </w:pPr>
    </w:p>
    <w:p w14:paraId="7BF7D221" w14:textId="6C713625" w:rsidR="00F309FB" w:rsidRPr="00F309FB" w:rsidRDefault="00F309FB" w:rsidP="00F309FB">
      <w:pPr>
        <w:pStyle w:val="BodyText"/>
        <w:rPr>
          <w:b/>
          <w:bCs/>
        </w:rPr>
      </w:pPr>
      <w:r w:rsidRPr="00F309FB">
        <w:rPr>
          <w:b/>
          <w:bCs/>
        </w:rPr>
        <w:t>Interpretation</w:t>
      </w:r>
    </w:p>
    <w:p w14:paraId="6D453E97" w14:textId="77777777" w:rsidR="00F309FB" w:rsidRPr="00F309FB" w:rsidRDefault="00F309FB" w:rsidP="00F309FB">
      <w:pPr>
        <w:pStyle w:val="BodyText"/>
        <w:numPr>
          <w:ilvl w:val="0"/>
          <w:numId w:val="12"/>
        </w:numPr>
      </w:pPr>
      <w:r w:rsidRPr="00F309FB">
        <w:rPr>
          <w:b/>
          <w:bCs/>
        </w:rPr>
        <w:t>Cluster 2 (global</w:t>
      </w:r>
      <w:r w:rsidRPr="00F309FB">
        <w:rPr>
          <w:b/>
          <w:bCs/>
        </w:rPr>
        <w:noBreakHyphen/>
        <w:t>anchor) is indispensable for accuracy.</w:t>
      </w:r>
      <w:r w:rsidRPr="00F309FB">
        <w:t xml:space="preserve"> When it is the </w:t>
      </w:r>
      <w:r w:rsidRPr="00F309FB">
        <w:rPr>
          <w:i/>
          <w:iCs/>
        </w:rPr>
        <w:t>only</w:t>
      </w:r>
      <w:r w:rsidRPr="00F309FB">
        <w:t xml:space="preserve"> pattern, perplexity rises by +2.17, indicating that anchor tokens alone cannot model fine</w:t>
      </w:r>
      <w:r w:rsidRPr="00F309FB">
        <w:noBreakHyphen/>
        <w:t>grained local dependencies. However, the reverse experiment (removing only cluster 2, not shown) produces an even larger Δ PPL (+2.60), confirming its unique role in injecting sequence</w:t>
      </w:r>
      <w:r w:rsidRPr="00F309FB">
        <w:noBreakHyphen/>
        <w:t>level context.</w:t>
      </w:r>
    </w:p>
    <w:p w14:paraId="6204368E" w14:textId="77777777" w:rsidR="00F309FB" w:rsidRPr="00F309FB" w:rsidRDefault="00F309FB" w:rsidP="00F309FB">
      <w:pPr>
        <w:pStyle w:val="BodyText"/>
        <w:ind w:left="720"/>
      </w:pPr>
    </w:p>
    <w:p w14:paraId="147F0857" w14:textId="77777777" w:rsidR="00F309FB" w:rsidRPr="00F309FB" w:rsidRDefault="00F309FB" w:rsidP="00F309FB">
      <w:pPr>
        <w:pStyle w:val="BodyText"/>
        <w:numPr>
          <w:ilvl w:val="0"/>
          <w:numId w:val="12"/>
        </w:numPr>
      </w:pPr>
      <w:r w:rsidRPr="00F309FB">
        <w:rPr>
          <w:b/>
          <w:bCs/>
        </w:rPr>
        <w:t>Cluster 1 (</w:t>
      </w:r>
      <w:proofErr w:type="spellStart"/>
      <w:r w:rsidRPr="00F309FB">
        <w:rPr>
          <w:b/>
          <w:bCs/>
        </w:rPr>
        <w:t>strided</w:t>
      </w:r>
      <w:proofErr w:type="spellEnd"/>
      <w:r w:rsidRPr="00F309FB">
        <w:rPr>
          <w:b/>
          <w:bCs/>
        </w:rPr>
        <w:t>) provides the highest raw throughput</w:t>
      </w:r>
      <w:r w:rsidRPr="00F309FB">
        <w:t xml:space="preserve"> (+10.1 tokens/s, an 11.8 % gain) because it drastically reduces the average attention span. Yet its Δ PPL of +1.12 suggests that periodic context alone leaves many local interactions unmodelled.</w:t>
      </w:r>
    </w:p>
    <w:p w14:paraId="42A4D134" w14:textId="77777777" w:rsidR="00F309FB" w:rsidRDefault="00F309FB" w:rsidP="00F309FB">
      <w:pPr>
        <w:pStyle w:val="ListParagraph"/>
      </w:pPr>
    </w:p>
    <w:p w14:paraId="669D7BD7" w14:textId="77777777" w:rsidR="00F309FB" w:rsidRPr="00F309FB" w:rsidRDefault="00F309FB" w:rsidP="00F309FB">
      <w:pPr>
        <w:pStyle w:val="BodyText"/>
        <w:ind w:left="720"/>
      </w:pPr>
    </w:p>
    <w:p w14:paraId="686FB138" w14:textId="77777777" w:rsidR="00F309FB" w:rsidRPr="00F309FB" w:rsidRDefault="00F309FB" w:rsidP="00F309FB">
      <w:pPr>
        <w:pStyle w:val="BodyText"/>
        <w:numPr>
          <w:ilvl w:val="0"/>
          <w:numId w:val="12"/>
        </w:numPr>
      </w:pPr>
      <w:r w:rsidRPr="00F309FB">
        <w:rPr>
          <w:b/>
          <w:bCs/>
        </w:rPr>
        <w:t>Cluster 0 (focused</w:t>
      </w:r>
      <w:r w:rsidRPr="00F309FB">
        <w:rPr>
          <w:b/>
          <w:bCs/>
        </w:rPr>
        <w:noBreakHyphen/>
        <w:t>local) delivers the best speed–accuracy trade</w:t>
      </w:r>
      <w:r w:rsidRPr="00F309FB">
        <w:rPr>
          <w:b/>
          <w:bCs/>
        </w:rPr>
        <w:noBreakHyphen/>
        <w:t>off.</w:t>
      </w:r>
      <w:r w:rsidRPr="00F309FB">
        <w:t xml:space="preserve"> A mere +0.38 perplexity penalty buys an 8.8 % speed</w:t>
      </w:r>
      <w:r w:rsidRPr="00F309FB">
        <w:noBreakHyphen/>
        <w:t>up; unsurprisingly, the ~16</w:t>
      </w:r>
      <w:r w:rsidRPr="00F309FB">
        <w:noBreakHyphen/>
        <w:t xml:space="preserve">token window captures </w:t>
      </w:r>
      <w:proofErr w:type="gramStart"/>
      <w:r w:rsidRPr="00F309FB">
        <w:t>the majority of</w:t>
      </w:r>
      <w:proofErr w:type="gramEnd"/>
      <w:r w:rsidRPr="00F309FB">
        <w:t xml:space="preserve"> short</w:t>
      </w:r>
      <w:r w:rsidRPr="00F309FB">
        <w:noBreakHyphen/>
        <w:t>range byte correlations.</w:t>
      </w:r>
    </w:p>
    <w:p w14:paraId="73E07727" w14:textId="77777777" w:rsidR="00F309FB" w:rsidRPr="00F309FB" w:rsidRDefault="00F309FB" w:rsidP="00F309FB">
      <w:pPr>
        <w:pStyle w:val="BodyText"/>
        <w:ind w:left="720"/>
      </w:pPr>
    </w:p>
    <w:p w14:paraId="1FEE935A" w14:textId="77777777" w:rsidR="00F309FB" w:rsidRPr="00F309FB" w:rsidRDefault="00F309FB" w:rsidP="00F309FB">
      <w:pPr>
        <w:pStyle w:val="BodyText"/>
        <w:numPr>
          <w:ilvl w:val="0"/>
          <w:numId w:val="12"/>
        </w:numPr>
      </w:pPr>
      <w:r w:rsidRPr="00F309FB">
        <w:rPr>
          <w:b/>
          <w:bCs/>
        </w:rPr>
        <w:t>Cluster 3 (wider</w:t>
      </w:r>
      <w:r w:rsidRPr="00F309FB">
        <w:rPr>
          <w:b/>
          <w:bCs/>
        </w:rPr>
        <w:noBreakHyphen/>
        <w:t>local)</w:t>
      </w:r>
      <w:r w:rsidRPr="00F309FB">
        <w:t xml:space="preserve"> sits between clusters 0 and 1, both in span and effect. Its perplexity penalty (+0.72) is moderate, with a comparable speed gain (+8.6 tokens/s).</w:t>
      </w:r>
    </w:p>
    <w:p w14:paraId="783935CC" w14:textId="77777777" w:rsidR="00F309FB" w:rsidRPr="00F309FB" w:rsidRDefault="00F309FB" w:rsidP="00F309FB">
      <w:pPr>
        <w:pStyle w:val="BodyText"/>
        <w:ind w:left="720"/>
      </w:pPr>
    </w:p>
    <w:p w14:paraId="0AB84D05" w14:textId="5B6F74FC" w:rsidR="00F309FB" w:rsidRDefault="00F309FB" w:rsidP="00F309FB">
      <w:pPr>
        <w:pStyle w:val="BodyText"/>
        <w:rPr>
          <w:b/>
          <w:bCs/>
        </w:rPr>
      </w:pPr>
      <w:r w:rsidRPr="00F309FB">
        <w:rPr>
          <w:b/>
          <w:bCs/>
        </w:rPr>
        <w:t>Synergy and Redundancy</w:t>
      </w:r>
    </w:p>
    <w:p w14:paraId="1DDFBD48" w14:textId="77777777" w:rsidR="00F309FB" w:rsidRPr="00F309FB" w:rsidRDefault="00F309FB" w:rsidP="00F309FB">
      <w:pPr>
        <w:pStyle w:val="BodyText"/>
        <w:rPr>
          <w:b/>
          <w:bCs/>
        </w:rPr>
      </w:pPr>
    </w:p>
    <w:p w14:paraId="25CDD19F" w14:textId="77777777" w:rsidR="00F309FB" w:rsidRPr="00F309FB" w:rsidRDefault="00F309FB" w:rsidP="00F309FB">
      <w:pPr>
        <w:pStyle w:val="BodyText"/>
      </w:pPr>
      <w:r w:rsidRPr="00F309FB">
        <w:t xml:space="preserve">A key observation is that </w:t>
      </w:r>
      <w:r w:rsidRPr="00F309FB">
        <w:rPr>
          <w:b/>
          <w:bCs/>
        </w:rPr>
        <w:t>no single pattern suffices</w:t>
      </w:r>
      <w:r w:rsidRPr="00F309FB">
        <w:t>: the full model outperforms every single</w:t>
      </w:r>
      <w:r w:rsidRPr="00F309FB">
        <w:noBreakHyphen/>
        <w:t xml:space="preserve">cluster variant in PPL even while running ≈8–12 % slower. This indicates that clusters capture </w:t>
      </w:r>
      <w:r w:rsidRPr="00F309FB">
        <w:rPr>
          <w:i/>
          <w:iCs/>
        </w:rPr>
        <w:t>complementary</w:t>
      </w:r>
      <w:r w:rsidRPr="00F309FB">
        <w:t xml:space="preserve"> statistics:</w:t>
      </w:r>
    </w:p>
    <w:p w14:paraId="63EF8C4A" w14:textId="77777777" w:rsidR="00F309FB" w:rsidRPr="00F309FB" w:rsidRDefault="00F309FB" w:rsidP="00F309FB">
      <w:pPr>
        <w:pStyle w:val="BodyText"/>
        <w:numPr>
          <w:ilvl w:val="0"/>
          <w:numId w:val="13"/>
        </w:numPr>
      </w:pPr>
      <w:r w:rsidRPr="00F309FB">
        <w:t xml:space="preserve">Local clusters (0 &amp; 3) </w:t>
      </w:r>
      <w:proofErr w:type="spellStart"/>
      <w:r w:rsidRPr="00F309FB">
        <w:t>specialise</w:t>
      </w:r>
      <w:proofErr w:type="spellEnd"/>
      <w:r w:rsidRPr="00F309FB">
        <w:t xml:space="preserve"> in n</w:t>
      </w:r>
      <w:r w:rsidRPr="00F309FB">
        <w:noBreakHyphen/>
        <w:t>gram</w:t>
      </w:r>
      <w:r w:rsidRPr="00F309FB">
        <w:noBreakHyphen/>
        <w:t xml:space="preserve">like dependencies—punctuation pairs, </w:t>
      </w:r>
      <w:r w:rsidRPr="00F309FB">
        <w:lastRenderedPageBreak/>
        <w:t xml:space="preserve">HTML tags, common byte </w:t>
      </w:r>
      <w:proofErr w:type="spellStart"/>
      <w:r w:rsidRPr="00F309FB">
        <w:t>digrams</w:t>
      </w:r>
      <w:proofErr w:type="spellEnd"/>
      <w:r w:rsidRPr="00F309FB">
        <w:t>.</w:t>
      </w:r>
    </w:p>
    <w:p w14:paraId="1E20EE14" w14:textId="77777777" w:rsidR="00F309FB" w:rsidRPr="00F309FB" w:rsidRDefault="00F309FB" w:rsidP="00F309FB">
      <w:pPr>
        <w:pStyle w:val="BodyText"/>
        <w:ind w:left="720"/>
      </w:pPr>
    </w:p>
    <w:p w14:paraId="77E5D051" w14:textId="529F7BBB" w:rsidR="00F309FB" w:rsidRPr="00F309FB" w:rsidRDefault="00F309FB" w:rsidP="00F309FB">
      <w:pPr>
        <w:pStyle w:val="BodyText"/>
        <w:numPr>
          <w:ilvl w:val="0"/>
          <w:numId w:val="13"/>
        </w:numPr>
      </w:pPr>
      <w:r w:rsidRPr="00F309FB">
        <w:t xml:space="preserve">The </w:t>
      </w:r>
      <w:proofErr w:type="spellStart"/>
      <w:r w:rsidRPr="00F309FB">
        <w:t>strided</w:t>
      </w:r>
      <w:proofErr w:type="spellEnd"/>
      <w:r w:rsidRPr="00F309FB">
        <w:t xml:space="preserve"> cluster (1) excels at repeated structures (e.g., base</w:t>
      </w:r>
      <w:r w:rsidRPr="00F309FB">
        <w:noBreakHyphen/>
        <w:t>64 padding, ASCII art, table delimiters)</w:t>
      </w:r>
      <w:r>
        <w:t>.</w:t>
      </w:r>
    </w:p>
    <w:p w14:paraId="565FF987" w14:textId="77777777" w:rsidR="00F309FB" w:rsidRDefault="00F309FB" w:rsidP="00F309FB">
      <w:pPr>
        <w:pStyle w:val="ListParagraph"/>
      </w:pPr>
    </w:p>
    <w:p w14:paraId="6E127D5B" w14:textId="77777777" w:rsidR="00F309FB" w:rsidRPr="00F309FB" w:rsidRDefault="00F309FB" w:rsidP="00F309FB">
      <w:pPr>
        <w:pStyle w:val="BodyText"/>
        <w:ind w:left="720"/>
      </w:pPr>
    </w:p>
    <w:p w14:paraId="4675A0AC" w14:textId="77777777" w:rsidR="00F309FB" w:rsidRPr="00F309FB" w:rsidRDefault="00F309FB" w:rsidP="00F309FB">
      <w:pPr>
        <w:pStyle w:val="BodyText"/>
        <w:numPr>
          <w:ilvl w:val="0"/>
          <w:numId w:val="13"/>
        </w:numPr>
      </w:pPr>
      <w:r w:rsidRPr="00F309FB">
        <w:t>The global</w:t>
      </w:r>
      <w:r w:rsidRPr="00F309FB">
        <w:noBreakHyphen/>
        <w:t xml:space="preserve">anchor cluster (2) acts as a </w:t>
      </w:r>
      <w:proofErr w:type="gramStart"/>
      <w:r w:rsidRPr="00F309FB">
        <w:t>fast routing</w:t>
      </w:r>
      <w:proofErr w:type="gramEnd"/>
      <w:r w:rsidRPr="00F309FB">
        <w:t xml:space="preserve"> mechanism, pulling in distant context such as file headers or closing braces.</w:t>
      </w:r>
    </w:p>
    <w:p w14:paraId="54881BAF" w14:textId="77777777" w:rsidR="00F309FB" w:rsidRPr="00F309FB" w:rsidRDefault="00F309FB" w:rsidP="00F309FB">
      <w:pPr>
        <w:pStyle w:val="BodyText"/>
        <w:ind w:left="720"/>
      </w:pPr>
    </w:p>
    <w:p w14:paraId="29A1BA08" w14:textId="77777777" w:rsidR="00F309FB" w:rsidRDefault="00F309FB" w:rsidP="00F309FB">
      <w:pPr>
        <w:pStyle w:val="BodyText"/>
      </w:pPr>
      <w:r w:rsidRPr="00F309FB">
        <w:t>Removing any one cluster forces the model to approximate that function via remaining heads, increasing entropy and perplexity, which outweighs the modest speed win.</w:t>
      </w:r>
    </w:p>
    <w:p w14:paraId="57329947" w14:textId="77777777" w:rsidR="00402F57" w:rsidRPr="00F309FB" w:rsidRDefault="00402F57" w:rsidP="00F309FB">
      <w:pPr>
        <w:pStyle w:val="BodyText"/>
      </w:pPr>
    </w:p>
    <w:p w14:paraId="0AA5F3CF" w14:textId="27AD76B2" w:rsidR="00AA58E1" w:rsidRDefault="00AA58E1" w:rsidP="00AA58E1">
      <w:pPr>
        <w:pStyle w:val="BodyText"/>
      </w:pPr>
      <w:r>
        <w:rPr>
          <w:b/>
          <w:bCs/>
        </w:rPr>
        <w:t>I</w:t>
      </w:r>
      <w:r w:rsidRPr="00AA58E1">
        <w:rPr>
          <w:b/>
          <w:bCs/>
        </w:rPr>
        <w:t>mplementation bias.</w:t>
      </w:r>
      <w:r w:rsidRPr="00AA58E1">
        <w:br/>
        <w:t xml:space="preserve">All experiments were executed in PyTorch 2.0 using the fused SDPA (Scaled-Dot-Product Attention) kernels. Alternative frameworks (e.g. TensorFlow XLA, JAX, OneDNN) implement sparse attention with different fusion paths or scheduler heuristics, which could alter both throughput and numerical precision. Replicators should therefore view the reported speed-ups as </w:t>
      </w:r>
      <w:r w:rsidRPr="00AA58E1">
        <w:rPr>
          <w:i/>
          <w:iCs/>
        </w:rPr>
        <w:t>framework-specific</w:t>
      </w:r>
      <w:r w:rsidRPr="00AA58E1">
        <w:t xml:space="preserve"> and re-benchmark if they port the model.</w:t>
      </w:r>
    </w:p>
    <w:p w14:paraId="6A6BA5AE" w14:textId="77777777" w:rsidR="00402F57" w:rsidRPr="00AA58E1" w:rsidRDefault="00402F57" w:rsidP="00AA58E1">
      <w:pPr>
        <w:pStyle w:val="BodyText"/>
      </w:pPr>
    </w:p>
    <w:p w14:paraId="1B870E5D" w14:textId="77777777" w:rsidR="00AA58E1" w:rsidRPr="00AA58E1" w:rsidRDefault="00AA58E1" w:rsidP="00AA58E1">
      <w:pPr>
        <w:pStyle w:val="BodyText"/>
      </w:pPr>
      <w:r w:rsidRPr="00AA58E1">
        <w:rPr>
          <w:b/>
          <w:bCs/>
        </w:rPr>
        <w:t>Hardware scalability.</w:t>
      </w:r>
      <w:r w:rsidRPr="00AA58E1">
        <w:br/>
        <w:t>The performance gap we observe is measured on an RTX 2080 Ti (GDDR6, ~616 GB/s). Newer data-centre GPUs (A100/H100) have &gt;2 × memory bandwidth and larger caches, which disproportionately benefit dense mat-muls. Consequently, the relative advantage of our learned sparse pattern may shrink—or even reverse—on such hardware. Future work should profile on bandwidth-rich accelerators and, if necessary, re-tune the sparsity schedule.</w:t>
      </w:r>
    </w:p>
    <w:p w14:paraId="089603CB" w14:textId="77777777" w:rsidR="00F309FB" w:rsidRDefault="00F309FB" w:rsidP="00F309FB">
      <w:pPr>
        <w:pStyle w:val="BodyText"/>
      </w:pPr>
    </w:p>
    <w:p w14:paraId="5EA41639" w14:textId="45C7445A" w:rsidR="00F309FB" w:rsidRDefault="00F309FB" w:rsidP="00F309FB">
      <w:pPr>
        <w:pStyle w:val="BodyText"/>
        <w:rPr>
          <w:b/>
          <w:bCs/>
        </w:rPr>
      </w:pPr>
      <w:r w:rsidRPr="00F309FB">
        <w:rPr>
          <w:b/>
          <w:bCs/>
        </w:rPr>
        <w:t>Implications</w:t>
      </w:r>
    </w:p>
    <w:p w14:paraId="1A273036" w14:textId="77777777" w:rsidR="00F309FB" w:rsidRPr="00F309FB" w:rsidRDefault="00F309FB" w:rsidP="00F309FB">
      <w:pPr>
        <w:pStyle w:val="BodyText"/>
        <w:rPr>
          <w:b/>
          <w:bCs/>
        </w:rPr>
      </w:pPr>
    </w:p>
    <w:p w14:paraId="57F58430" w14:textId="77777777" w:rsidR="00F309FB" w:rsidRPr="00F309FB" w:rsidRDefault="00F309FB" w:rsidP="00F309FB">
      <w:pPr>
        <w:pStyle w:val="BodyText"/>
      </w:pPr>
      <w:r w:rsidRPr="00F309FB">
        <w:rPr>
          <w:i/>
          <w:iCs/>
        </w:rPr>
        <w:t>From a systems perspective</w:t>
      </w:r>
      <w:r w:rsidRPr="00F309FB">
        <w:t xml:space="preserve">, cluster 0 is the cheapest accuracy lever: pruning it hurts little but speeds training. Applications </w:t>
      </w:r>
      <w:proofErr w:type="spellStart"/>
      <w:r w:rsidRPr="00F309FB">
        <w:t>favouring</w:t>
      </w:r>
      <w:proofErr w:type="spellEnd"/>
      <w:r w:rsidRPr="00F309FB">
        <w:t xml:space="preserve"> </w:t>
      </w:r>
      <w:r w:rsidRPr="00F309FB">
        <w:rPr>
          <w:i/>
          <w:iCs/>
        </w:rPr>
        <w:t>latency</w:t>
      </w:r>
      <w:r w:rsidRPr="00F309FB">
        <w:t xml:space="preserve"> over accuracy (e.g., on</w:t>
      </w:r>
      <w:r w:rsidRPr="00F309FB">
        <w:noBreakHyphen/>
        <w:t>device compression) might run with cluster 0 only.</w:t>
      </w:r>
    </w:p>
    <w:p w14:paraId="00DD0C78" w14:textId="77777777" w:rsidR="00F309FB" w:rsidRPr="00F309FB" w:rsidRDefault="00F309FB" w:rsidP="00F309FB">
      <w:pPr>
        <w:pStyle w:val="BodyText"/>
      </w:pPr>
      <w:r w:rsidRPr="00F309FB">
        <w:rPr>
          <w:i/>
          <w:iCs/>
        </w:rPr>
        <w:t>From a research standpoint</w:t>
      </w:r>
      <w:r w:rsidRPr="00F309FB">
        <w:t xml:space="preserve">, the ablation validates the </w:t>
      </w:r>
      <w:r w:rsidRPr="00F309FB">
        <w:rPr>
          <w:b/>
          <w:bCs/>
        </w:rPr>
        <w:t>empirical</w:t>
      </w:r>
      <w:r w:rsidRPr="00F309FB">
        <w:rPr>
          <w:b/>
          <w:bCs/>
        </w:rPr>
        <w:noBreakHyphen/>
        <w:t>derivation premise</w:t>
      </w:r>
      <w:r w:rsidRPr="00F309FB">
        <w:t>: rather than hand</w:t>
      </w:r>
      <w:r w:rsidRPr="00F309FB">
        <w:noBreakHyphen/>
        <w:t xml:space="preserve">crafting masks, inspecting a dense model reveals exactly which sparse motifs matter. Future work could explore </w:t>
      </w:r>
      <w:r w:rsidRPr="00F309FB">
        <w:rPr>
          <w:i/>
          <w:iCs/>
        </w:rPr>
        <w:t>adaptive</w:t>
      </w:r>
      <w:r w:rsidRPr="00F309FB">
        <w:t xml:space="preserve"> schedules—starting with cluster 0 during warm</w:t>
      </w:r>
      <w:r w:rsidRPr="00F309FB">
        <w:noBreakHyphen/>
        <w:t>up, then gradually introducing clusters 1–2 to recover lost accuracy.</w:t>
      </w:r>
    </w:p>
    <w:p w14:paraId="3B3401B4" w14:textId="77777777" w:rsidR="00F309FB" w:rsidRPr="00F309FB" w:rsidRDefault="00F309FB" w:rsidP="00F309FB">
      <w:pPr>
        <w:pStyle w:val="BodyText"/>
      </w:pPr>
      <w:r w:rsidRPr="00F309FB">
        <w:t>Overall, the ablation confirms that the four</w:t>
      </w:r>
      <w:r w:rsidRPr="00F309FB">
        <w:noBreakHyphen/>
        <w:t xml:space="preserve">cluster design is a balanced compromise: it retains global information, models local syntax, and still delivers a ~1.7× overall throughput </w:t>
      </w:r>
      <w:proofErr w:type="gramStart"/>
      <w:r w:rsidRPr="00F309FB">
        <w:t>gain</w:t>
      </w:r>
      <w:proofErr w:type="gramEnd"/>
      <w:r w:rsidRPr="00F309FB">
        <w:t xml:space="preserve"> relative to the dense baseline.</w:t>
      </w:r>
    </w:p>
    <w:p w14:paraId="09160C51" w14:textId="77777777" w:rsidR="00F309FB" w:rsidRDefault="00F309FB">
      <w:pPr>
        <w:pStyle w:val="BodyText"/>
      </w:pPr>
    </w:p>
    <w:p w14:paraId="26F3FBD1" w14:textId="77777777" w:rsidR="004F2DBC" w:rsidRDefault="004F2DBC">
      <w:pPr>
        <w:pStyle w:val="BodyText"/>
        <w:spacing w:before="156"/>
      </w:pPr>
    </w:p>
    <w:p w14:paraId="79105B10" w14:textId="0D90B723" w:rsidR="004F2DBC" w:rsidRDefault="00ED3198">
      <w:pPr>
        <w:pStyle w:val="Heading1"/>
        <w:spacing w:before="1"/>
        <w:ind w:left="23" w:firstLine="0"/>
      </w:pPr>
      <w:bookmarkStart w:id="9" w:name="6._Conclusion_and_Discussion_"/>
      <w:bookmarkEnd w:id="9"/>
      <w:r>
        <w:rPr>
          <w:sz w:val="22"/>
        </w:rPr>
        <w:t>7</w:t>
      </w:r>
      <w:r w:rsidR="00F06BFC">
        <w:rPr>
          <w:sz w:val="22"/>
        </w:rPr>
        <w:t>.</w:t>
      </w:r>
      <w:r w:rsidR="00F06BFC">
        <w:rPr>
          <w:spacing w:val="-5"/>
          <w:sz w:val="22"/>
        </w:rPr>
        <w:t xml:space="preserve"> </w:t>
      </w:r>
      <w:r w:rsidR="00F06BFC">
        <w:t>Conclusion</w:t>
      </w:r>
      <w:r w:rsidR="00F06BFC">
        <w:rPr>
          <w:spacing w:val="-5"/>
        </w:rPr>
        <w:t xml:space="preserve"> </w:t>
      </w:r>
      <w:r w:rsidR="00F06BFC">
        <w:t>and</w:t>
      </w:r>
      <w:r w:rsidR="00F06BFC">
        <w:rPr>
          <w:spacing w:val="-5"/>
        </w:rPr>
        <w:t xml:space="preserve"> </w:t>
      </w:r>
      <w:r w:rsidR="00F06BFC">
        <w:rPr>
          <w:spacing w:val="-2"/>
        </w:rPr>
        <w:t>Discussion</w:t>
      </w:r>
    </w:p>
    <w:p w14:paraId="0382625D" w14:textId="77777777" w:rsidR="004F2DBC" w:rsidRDefault="00F06BFC">
      <w:pPr>
        <w:pStyle w:val="BodyText"/>
        <w:spacing w:before="285" w:line="276" w:lineRule="auto"/>
        <w:ind w:left="23" w:right="71"/>
      </w:pPr>
      <w:bookmarkStart w:id="10" w:name="This_research_empirically_investigated_t"/>
      <w:bookmarkEnd w:id="10"/>
      <w:r>
        <w:t>This research empirically investigated the effectiveness of sparse attention mechanisms derived</w:t>
      </w:r>
      <w:r>
        <w:rPr>
          <w:spacing w:val="-5"/>
        </w:rPr>
        <w:t xml:space="preserve"> </w:t>
      </w:r>
      <w:r>
        <w:t>from</w:t>
      </w:r>
      <w:r>
        <w:rPr>
          <w:spacing w:val="-5"/>
        </w:rPr>
        <w:t xml:space="preserve"> </w:t>
      </w:r>
      <w:r>
        <w:t>dense</w:t>
      </w:r>
      <w:r>
        <w:rPr>
          <w:spacing w:val="-5"/>
        </w:rPr>
        <w:t xml:space="preserve"> </w:t>
      </w:r>
      <w:r>
        <w:t>Transformer</w:t>
      </w:r>
      <w:r>
        <w:rPr>
          <w:spacing w:val="-5"/>
        </w:rPr>
        <w:t xml:space="preserve"> </w:t>
      </w:r>
      <w:r>
        <w:t>models</w:t>
      </w:r>
      <w:r>
        <w:rPr>
          <w:spacing w:val="-5"/>
        </w:rPr>
        <w:t xml:space="preserve"> </w:t>
      </w:r>
      <w:r>
        <w:t>trained</w:t>
      </w:r>
      <w:r>
        <w:rPr>
          <w:spacing w:val="-5"/>
        </w:rPr>
        <w:t xml:space="preserve"> </w:t>
      </w:r>
      <w:r>
        <w:t>at</w:t>
      </w:r>
      <w:r>
        <w:rPr>
          <w:spacing w:val="-5"/>
        </w:rPr>
        <w:t xml:space="preserve"> </w:t>
      </w:r>
      <w:r>
        <w:t>the</w:t>
      </w:r>
      <w:r>
        <w:rPr>
          <w:spacing w:val="-5"/>
        </w:rPr>
        <w:t xml:space="preserve"> </w:t>
      </w:r>
      <w:r>
        <w:t>byte-level</w:t>
      </w:r>
      <w:r>
        <w:rPr>
          <w:spacing w:val="-5"/>
        </w:rPr>
        <w:t xml:space="preserve"> </w:t>
      </w:r>
      <w:r>
        <w:t>using</w:t>
      </w:r>
      <w:r>
        <w:rPr>
          <w:spacing w:val="-5"/>
        </w:rPr>
        <w:t xml:space="preserve"> </w:t>
      </w:r>
      <w:r>
        <w:t>the</w:t>
      </w:r>
      <w:r>
        <w:rPr>
          <w:spacing w:val="-5"/>
        </w:rPr>
        <w:t xml:space="preserve"> </w:t>
      </w:r>
      <w:r>
        <w:t>Enwik8</w:t>
      </w:r>
      <w:r>
        <w:rPr>
          <w:spacing w:val="-5"/>
        </w:rPr>
        <w:t xml:space="preserve"> </w:t>
      </w:r>
      <w:r>
        <w:t>dataset. Our experiments demonstrated that sparse attention patterns, systematically identified through cluster analysis of dense model behaviors, effectively approximate the predictive performance of traditional dense attention models.</w:t>
      </w:r>
    </w:p>
    <w:p w14:paraId="3C042C7A" w14:textId="77777777" w:rsidR="004F2DBC" w:rsidRDefault="00F06BFC">
      <w:pPr>
        <w:pStyle w:val="BodyText"/>
        <w:spacing w:before="240" w:line="276" w:lineRule="auto"/>
        <w:ind w:left="23" w:right="67"/>
      </w:pPr>
      <w:bookmarkStart w:id="11" w:name="The_sparse_Transformer_model,_leveraging"/>
      <w:bookmarkEnd w:id="11"/>
      <w:r>
        <w:t xml:space="preserve">The sparse Transformer model, leveraging focused local, </w:t>
      </w:r>
      <w:proofErr w:type="spellStart"/>
      <w:r>
        <w:t>strided</w:t>
      </w:r>
      <w:proofErr w:type="spellEnd"/>
      <w:r>
        <w:t>, global anchor-based, and wider local attention patterns, significantly reduced computational overhead without compromising accuracy. Specifically, the integration of advanced optimization strategies, such</w:t>
      </w:r>
      <w:r>
        <w:rPr>
          <w:spacing w:val="-5"/>
        </w:rPr>
        <w:t xml:space="preserve"> </w:t>
      </w:r>
      <w:r>
        <w:t>as</w:t>
      </w:r>
      <w:r>
        <w:rPr>
          <w:spacing w:val="-5"/>
        </w:rPr>
        <w:t xml:space="preserve"> </w:t>
      </w:r>
      <w:r>
        <w:t>fused</w:t>
      </w:r>
      <w:r>
        <w:rPr>
          <w:spacing w:val="-5"/>
        </w:rPr>
        <w:t xml:space="preserve"> </w:t>
      </w:r>
      <w:r>
        <w:t>scaled</w:t>
      </w:r>
      <w:r>
        <w:rPr>
          <w:spacing w:val="-5"/>
        </w:rPr>
        <w:t xml:space="preserve"> </w:t>
      </w:r>
      <w:r>
        <w:t>dot-product</w:t>
      </w:r>
      <w:r>
        <w:rPr>
          <w:spacing w:val="-5"/>
        </w:rPr>
        <w:t xml:space="preserve"> </w:t>
      </w:r>
      <w:r>
        <w:t>attention,</w:t>
      </w:r>
      <w:r>
        <w:rPr>
          <w:spacing w:val="-5"/>
        </w:rPr>
        <w:t xml:space="preserve"> </w:t>
      </w:r>
      <w:r>
        <w:t>precomputed</w:t>
      </w:r>
      <w:r>
        <w:rPr>
          <w:spacing w:val="-5"/>
        </w:rPr>
        <w:t xml:space="preserve"> </w:t>
      </w:r>
      <w:r>
        <w:t>and</w:t>
      </w:r>
      <w:r>
        <w:rPr>
          <w:spacing w:val="-5"/>
        </w:rPr>
        <w:t xml:space="preserve"> </w:t>
      </w:r>
      <w:r>
        <w:t>cached</w:t>
      </w:r>
      <w:r>
        <w:rPr>
          <w:spacing w:val="-5"/>
        </w:rPr>
        <w:t xml:space="preserve"> </w:t>
      </w:r>
      <w:r>
        <w:t>masks,</w:t>
      </w:r>
      <w:r>
        <w:rPr>
          <w:spacing w:val="-5"/>
        </w:rPr>
        <w:t xml:space="preserve"> </w:t>
      </w:r>
      <w:r>
        <w:t>adaptive</w:t>
      </w:r>
      <w:r>
        <w:rPr>
          <w:spacing w:val="-5"/>
        </w:rPr>
        <w:t xml:space="preserve"> </w:t>
      </w:r>
      <w:r>
        <w:t>head distribution, gradient checkpointing, and mixed precision training, further enhanced computational efficiency.</w:t>
      </w:r>
    </w:p>
    <w:p w14:paraId="072B21FC" w14:textId="77777777" w:rsidR="004F2DBC" w:rsidRDefault="00F06BFC">
      <w:pPr>
        <w:pStyle w:val="BodyText"/>
        <w:spacing w:before="239" w:line="276" w:lineRule="auto"/>
        <w:ind w:left="23" w:right="71"/>
      </w:pPr>
      <w:bookmarkStart w:id="12" w:name="Empirical_evaluations_clearly_indicated_"/>
      <w:bookmarkEnd w:id="12"/>
      <w:r>
        <w:t xml:space="preserve">Empirical evaluations clearly indicated that the sparse Transformer closely matched the </w:t>
      </w:r>
      <w:r>
        <w:lastRenderedPageBreak/>
        <w:t>dense</w:t>
      </w:r>
      <w:r>
        <w:rPr>
          <w:spacing w:val="-6"/>
        </w:rPr>
        <w:t xml:space="preserve"> </w:t>
      </w:r>
      <w:r>
        <w:t>Transformer’s</w:t>
      </w:r>
      <w:r>
        <w:rPr>
          <w:spacing w:val="-6"/>
        </w:rPr>
        <w:t xml:space="preserve"> </w:t>
      </w:r>
      <w:r>
        <w:t>performance</w:t>
      </w:r>
      <w:r>
        <w:rPr>
          <w:spacing w:val="-6"/>
        </w:rPr>
        <w:t xml:space="preserve"> </w:t>
      </w:r>
      <w:r>
        <w:t>in</w:t>
      </w:r>
      <w:r>
        <w:rPr>
          <w:spacing w:val="-6"/>
        </w:rPr>
        <w:t xml:space="preserve"> </w:t>
      </w:r>
      <w:r>
        <w:t>terms</w:t>
      </w:r>
      <w:r>
        <w:rPr>
          <w:spacing w:val="-6"/>
        </w:rPr>
        <w:t xml:space="preserve"> </w:t>
      </w:r>
      <w:r>
        <w:t>of</w:t>
      </w:r>
      <w:r>
        <w:rPr>
          <w:spacing w:val="-6"/>
        </w:rPr>
        <w:t xml:space="preserve"> </w:t>
      </w:r>
      <w:r>
        <w:t>validation</w:t>
      </w:r>
      <w:r>
        <w:rPr>
          <w:spacing w:val="-6"/>
        </w:rPr>
        <w:t xml:space="preserve"> </w:t>
      </w:r>
      <w:r>
        <w:t>loss</w:t>
      </w:r>
      <w:r>
        <w:rPr>
          <w:spacing w:val="-6"/>
        </w:rPr>
        <w:t xml:space="preserve"> </w:t>
      </w:r>
      <w:r>
        <w:t>and</w:t>
      </w:r>
      <w:r>
        <w:rPr>
          <w:spacing w:val="-6"/>
        </w:rPr>
        <w:t xml:space="preserve"> </w:t>
      </w:r>
      <w:r>
        <w:t>perplexity,</w:t>
      </w:r>
      <w:r>
        <w:rPr>
          <w:spacing w:val="-6"/>
        </w:rPr>
        <w:t xml:space="preserve"> </w:t>
      </w:r>
      <w:r>
        <w:t>underscoring</w:t>
      </w:r>
      <w:r>
        <w:rPr>
          <w:spacing w:val="-6"/>
        </w:rPr>
        <w:t xml:space="preserve"> </w:t>
      </w:r>
      <w:r>
        <w:t>its practical utility. Moreover, our approach provided substantial computational benefits,</w:t>
      </w:r>
    </w:p>
    <w:p w14:paraId="1CC375F9" w14:textId="77777777" w:rsidR="004F2DBC" w:rsidRDefault="004F2DBC">
      <w:pPr>
        <w:pStyle w:val="BodyText"/>
        <w:spacing w:line="276" w:lineRule="auto"/>
        <w:sectPr w:rsidR="004F2DBC">
          <w:pgSz w:w="11920" w:h="16840"/>
          <w:pgMar w:top="1360" w:right="1417" w:bottom="280" w:left="1417" w:header="720" w:footer="720" w:gutter="0"/>
          <w:cols w:space="720"/>
        </w:sectPr>
      </w:pPr>
    </w:p>
    <w:p w14:paraId="1191987E" w14:textId="77777777" w:rsidR="004F2DBC" w:rsidRDefault="00F06BFC">
      <w:pPr>
        <w:pStyle w:val="BodyText"/>
        <w:spacing w:before="80" w:line="276" w:lineRule="auto"/>
        <w:ind w:left="23" w:right="193"/>
      </w:pPr>
      <w:r>
        <w:lastRenderedPageBreak/>
        <w:t>including</w:t>
      </w:r>
      <w:r>
        <w:rPr>
          <w:spacing w:val="-5"/>
        </w:rPr>
        <w:t xml:space="preserve"> </w:t>
      </w:r>
      <w:r>
        <w:t>improved</w:t>
      </w:r>
      <w:r>
        <w:rPr>
          <w:spacing w:val="-5"/>
        </w:rPr>
        <w:t xml:space="preserve"> </w:t>
      </w:r>
      <w:r>
        <w:t>training</w:t>
      </w:r>
      <w:r>
        <w:rPr>
          <w:spacing w:val="-5"/>
        </w:rPr>
        <w:t xml:space="preserve"> </w:t>
      </w:r>
      <w:r>
        <w:t>speeds</w:t>
      </w:r>
      <w:r>
        <w:rPr>
          <w:spacing w:val="-5"/>
        </w:rPr>
        <w:t xml:space="preserve"> </w:t>
      </w:r>
      <w:r>
        <w:t>and</w:t>
      </w:r>
      <w:r>
        <w:rPr>
          <w:spacing w:val="-5"/>
        </w:rPr>
        <w:t xml:space="preserve"> </w:t>
      </w:r>
      <w:r>
        <w:t>reduced</w:t>
      </w:r>
      <w:r>
        <w:rPr>
          <w:spacing w:val="-5"/>
        </w:rPr>
        <w:t xml:space="preserve"> </w:t>
      </w:r>
      <w:r>
        <w:t>memory</w:t>
      </w:r>
      <w:r>
        <w:rPr>
          <w:spacing w:val="-5"/>
        </w:rPr>
        <w:t xml:space="preserve"> </w:t>
      </w:r>
      <w:r>
        <w:t>usage,</w:t>
      </w:r>
      <w:r>
        <w:rPr>
          <w:spacing w:val="-5"/>
        </w:rPr>
        <w:t xml:space="preserve"> </w:t>
      </w:r>
      <w:r>
        <w:t>crucial</w:t>
      </w:r>
      <w:r>
        <w:rPr>
          <w:spacing w:val="-5"/>
        </w:rPr>
        <w:t xml:space="preserve"> </w:t>
      </w:r>
      <w:r>
        <w:t>for</w:t>
      </w:r>
      <w:r>
        <w:rPr>
          <w:spacing w:val="-5"/>
        </w:rPr>
        <w:t xml:space="preserve"> </w:t>
      </w:r>
      <w:r>
        <w:t>scaling Transformers to handle longer sequence lengths and larger datasets.</w:t>
      </w:r>
    </w:p>
    <w:p w14:paraId="4D111B4A" w14:textId="6D49D926" w:rsidR="00B17D70" w:rsidRPr="00B17D70" w:rsidRDefault="00F06BFC" w:rsidP="00B17D70">
      <w:pPr>
        <w:pStyle w:val="BodyText"/>
        <w:spacing w:before="240" w:line="276" w:lineRule="auto"/>
        <w:ind w:left="23" w:right="193"/>
        <w:rPr>
          <w:b/>
          <w:bCs/>
        </w:rPr>
      </w:pPr>
      <w:bookmarkStart w:id="13" w:name="However,_several_avenues_remain_open_for"/>
      <w:bookmarkEnd w:id="13"/>
      <w:r>
        <w:t>However,</w:t>
      </w:r>
      <w:r>
        <w:rPr>
          <w:spacing w:val="-6"/>
        </w:rPr>
        <w:t xml:space="preserve"> </w:t>
      </w:r>
      <w:r>
        <w:t>several</w:t>
      </w:r>
      <w:r>
        <w:rPr>
          <w:spacing w:val="-6"/>
        </w:rPr>
        <w:t xml:space="preserve"> </w:t>
      </w:r>
      <w:r>
        <w:t>avenues</w:t>
      </w:r>
      <w:r>
        <w:rPr>
          <w:spacing w:val="-6"/>
        </w:rPr>
        <w:t xml:space="preserve"> </w:t>
      </w:r>
      <w:r>
        <w:t>remain</w:t>
      </w:r>
      <w:r>
        <w:rPr>
          <w:spacing w:val="-6"/>
        </w:rPr>
        <w:t xml:space="preserve"> </w:t>
      </w:r>
      <w:r>
        <w:t>open</w:t>
      </w:r>
      <w:r>
        <w:rPr>
          <w:spacing w:val="-6"/>
        </w:rPr>
        <w:t xml:space="preserve"> </w:t>
      </w:r>
      <w:r>
        <w:t>for</w:t>
      </w:r>
      <w:r>
        <w:rPr>
          <w:spacing w:val="-6"/>
        </w:rPr>
        <w:t xml:space="preserve"> </w:t>
      </w:r>
      <w:r>
        <w:t>future</w:t>
      </w:r>
      <w:r>
        <w:rPr>
          <w:spacing w:val="-6"/>
        </w:rPr>
        <w:t xml:space="preserve"> </w:t>
      </w:r>
      <w:r>
        <w:t>research.</w:t>
      </w:r>
      <w:r>
        <w:rPr>
          <w:spacing w:val="-6"/>
        </w:rPr>
        <w:t xml:space="preserve"> </w:t>
      </w:r>
      <w:r>
        <w:t>Further</w:t>
      </w:r>
      <w:r>
        <w:rPr>
          <w:spacing w:val="-6"/>
        </w:rPr>
        <w:t xml:space="preserve"> </w:t>
      </w:r>
      <w:r>
        <w:t>exploration</w:t>
      </w:r>
      <w:r>
        <w:rPr>
          <w:spacing w:val="-6"/>
        </w:rPr>
        <w:t xml:space="preserve"> </w:t>
      </w:r>
      <w:r>
        <w:t>of</w:t>
      </w:r>
      <w:r>
        <w:rPr>
          <w:spacing w:val="-6"/>
        </w:rPr>
        <w:t xml:space="preserve"> </w:t>
      </w:r>
      <w:r>
        <w:t>attention pattern adaptations to other data domains, deeper architectures, or larger-scale datasets could uncover additional insights. Additionally, investigating dynamic, rather than static, sparse attention mechanisms could potentially offer even greater computational and performance efficiencies.</w:t>
      </w:r>
      <w:r w:rsidR="00B17D70">
        <w:t xml:space="preserve"> </w:t>
      </w:r>
    </w:p>
    <w:p w14:paraId="2450B96E" w14:textId="77777777" w:rsidR="00B17D70" w:rsidRPr="00B17D70" w:rsidRDefault="00B17D70" w:rsidP="00B17D70">
      <w:pPr>
        <w:pStyle w:val="BodyText"/>
        <w:spacing w:before="240" w:line="276" w:lineRule="auto"/>
        <w:ind w:left="23" w:right="193"/>
      </w:pPr>
      <w:r w:rsidRPr="00B17D70">
        <w:t xml:space="preserve">Although our results are encouraging, two external validity concerns merit discussion. </w:t>
      </w:r>
      <w:r w:rsidRPr="00B17D70">
        <w:rPr>
          <w:b/>
          <w:bCs/>
        </w:rPr>
        <w:t>First, corpus bias.</w:t>
      </w:r>
      <w:r w:rsidRPr="00B17D70">
        <w:t> Enwik8 is almost entirely English prose; byte-level patterns learned here may not transfer to multilingual text, source</w:t>
      </w:r>
      <w:r w:rsidRPr="00B17D70">
        <w:noBreakHyphen/>
        <w:t>code, or highly structured binaries. A sparse mask tuned to English</w:t>
      </w:r>
      <w:r w:rsidRPr="00B17D70">
        <w:noBreakHyphen/>
        <w:t>like local syntax could underperform on languages with longer morphological units or right</w:t>
      </w:r>
      <w:r w:rsidRPr="00B17D70">
        <w:noBreakHyphen/>
        <w:t>to</w:t>
      </w:r>
      <w:r w:rsidRPr="00B17D70">
        <w:noBreakHyphen/>
        <w:t xml:space="preserve">left scripts. </w:t>
      </w:r>
      <w:r w:rsidRPr="00B17D70">
        <w:rPr>
          <w:b/>
          <w:bCs/>
        </w:rPr>
        <w:t>Second, sequence regularity.</w:t>
      </w:r>
      <w:r w:rsidRPr="00B17D70">
        <w:t> Enwik8 contains many narrative paragraphs with limited long</w:t>
      </w:r>
      <w:r w:rsidRPr="00B17D70">
        <w:noBreakHyphen/>
        <w:t>range periodicity. Tasks with strong positional structure—e.g., music, log files, or genomic data—might require different stride lengths or anchor layouts. Consequently, reported speed</w:t>
      </w:r>
      <w:r w:rsidRPr="00B17D70">
        <w:noBreakHyphen/>
        <w:t>accuracy trade</w:t>
      </w:r>
      <w:r w:rsidRPr="00B17D70">
        <w:noBreakHyphen/>
        <w:t>offs could shift when the long</w:t>
      </w:r>
      <w:r w:rsidRPr="00B17D70">
        <w:noBreakHyphen/>
        <w:t>range signal is stronger.</w:t>
      </w:r>
    </w:p>
    <w:p w14:paraId="47E678BE" w14:textId="77777777" w:rsidR="00B17D70" w:rsidRPr="00B17D70" w:rsidRDefault="00B17D70" w:rsidP="00B17D70">
      <w:pPr>
        <w:pStyle w:val="BodyText"/>
        <w:spacing w:before="240" w:line="276" w:lineRule="auto"/>
        <w:ind w:left="23" w:right="193"/>
      </w:pPr>
      <w:r w:rsidRPr="00B17D70">
        <w:t>Future work should address these threats by (</w:t>
      </w:r>
      <w:proofErr w:type="spellStart"/>
      <w:r w:rsidRPr="00B17D70">
        <w:t>i</w:t>
      </w:r>
      <w:proofErr w:type="spellEnd"/>
      <w:r w:rsidRPr="00B17D70">
        <w:t>) evaluating on diverse byte</w:t>
      </w:r>
      <w:r w:rsidRPr="00B17D70">
        <w:noBreakHyphen/>
        <w:t>level corpora such as C4</w:t>
      </w:r>
      <w:r w:rsidRPr="00B17D70">
        <w:noBreakHyphen/>
        <w:t xml:space="preserve">byte, OSCAR, or multilingual Wikipedia, and (ii) exploring </w:t>
      </w:r>
      <w:r w:rsidRPr="00B17D70">
        <w:rPr>
          <w:i/>
          <w:iCs/>
        </w:rPr>
        <w:t>adaptive</w:t>
      </w:r>
      <w:r w:rsidRPr="00B17D70">
        <w:t xml:space="preserve"> sparse masks that evolve during training, perhaps via curriculum learning that gradually increases sparsity or by learning a small routing network that selects cluster types on</w:t>
      </w:r>
      <w:r w:rsidRPr="00B17D70">
        <w:noBreakHyphen/>
        <w:t>the</w:t>
      </w:r>
      <w:r w:rsidRPr="00B17D70">
        <w:noBreakHyphen/>
        <w:t>fly. Such extensions would strengthen the generality of our conclusions.</w:t>
      </w:r>
    </w:p>
    <w:p w14:paraId="1993D4BF" w14:textId="6FB2EB4F" w:rsidR="004F2DBC" w:rsidRDefault="004F2DBC">
      <w:pPr>
        <w:pStyle w:val="BodyText"/>
        <w:spacing w:before="240" w:line="276" w:lineRule="auto"/>
        <w:ind w:left="23" w:right="193"/>
      </w:pPr>
    </w:p>
    <w:p w14:paraId="575554FD" w14:textId="77777777" w:rsidR="004F2DBC" w:rsidRDefault="00F06BFC">
      <w:pPr>
        <w:pStyle w:val="BodyText"/>
        <w:spacing w:before="240" w:line="276" w:lineRule="auto"/>
        <w:ind w:left="23" w:right="67"/>
      </w:pPr>
      <w:bookmarkStart w:id="14" w:name="In_conclusion,_our_empirical_approach_to"/>
      <w:bookmarkEnd w:id="14"/>
      <w:r>
        <w:t>In conclusion, our empirical approach to deriving sparse attention mechanisms from dense Transformer</w:t>
      </w:r>
      <w:r>
        <w:rPr>
          <w:spacing w:val="-6"/>
        </w:rPr>
        <w:t xml:space="preserve"> </w:t>
      </w:r>
      <w:r>
        <w:t>behaviors</w:t>
      </w:r>
      <w:r>
        <w:rPr>
          <w:spacing w:val="-6"/>
        </w:rPr>
        <w:t xml:space="preserve"> </w:t>
      </w:r>
      <w:r>
        <w:t>offers</w:t>
      </w:r>
      <w:r>
        <w:rPr>
          <w:spacing w:val="-6"/>
        </w:rPr>
        <w:t xml:space="preserve"> </w:t>
      </w:r>
      <w:r>
        <w:t>a</w:t>
      </w:r>
      <w:r>
        <w:rPr>
          <w:spacing w:val="-6"/>
        </w:rPr>
        <w:t xml:space="preserve"> </w:t>
      </w:r>
      <w:r>
        <w:t>viable</w:t>
      </w:r>
      <w:r>
        <w:rPr>
          <w:spacing w:val="-6"/>
        </w:rPr>
        <w:t xml:space="preserve"> </w:t>
      </w:r>
      <w:r>
        <w:t>and</w:t>
      </w:r>
      <w:r>
        <w:rPr>
          <w:spacing w:val="-6"/>
        </w:rPr>
        <w:t xml:space="preserve"> </w:t>
      </w:r>
      <w:r>
        <w:t>effective</w:t>
      </w:r>
      <w:r>
        <w:rPr>
          <w:spacing w:val="-6"/>
        </w:rPr>
        <w:t xml:space="preserve"> </w:t>
      </w:r>
      <w:r>
        <w:t>pathway</w:t>
      </w:r>
      <w:r>
        <w:rPr>
          <w:spacing w:val="-6"/>
        </w:rPr>
        <w:t xml:space="preserve"> </w:t>
      </w:r>
      <w:r>
        <w:t>toward</w:t>
      </w:r>
      <w:r>
        <w:rPr>
          <w:spacing w:val="-6"/>
        </w:rPr>
        <w:t xml:space="preserve"> </w:t>
      </w:r>
      <w:r>
        <w:t>building</w:t>
      </w:r>
      <w:r>
        <w:rPr>
          <w:spacing w:val="-6"/>
        </w:rPr>
        <w:t xml:space="preserve"> </w:t>
      </w:r>
      <w:r>
        <w:t xml:space="preserve">computationally efficient, high-performing Transformer architectures suitable for diverse language modeling </w:t>
      </w:r>
      <w:r>
        <w:rPr>
          <w:spacing w:val="-2"/>
        </w:rPr>
        <w:t>tasks.</w:t>
      </w:r>
    </w:p>
    <w:p w14:paraId="7FAA5130" w14:textId="77777777" w:rsidR="004F2DBC" w:rsidRDefault="004F2DBC">
      <w:pPr>
        <w:pStyle w:val="BodyText"/>
      </w:pPr>
    </w:p>
    <w:p w14:paraId="43F99220" w14:textId="77777777" w:rsidR="004F2DBC" w:rsidRDefault="004F2DBC">
      <w:pPr>
        <w:pStyle w:val="BodyText"/>
      </w:pPr>
    </w:p>
    <w:p w14:paraId="5867C0D9" w14:textId="77777777" w:rsidR="004F2DBC" w:rsidRDefault="004F2DBC">
      <w:pPr>
        <w:pStyle w:val="BodyText"/>
      </w:pPr>
    </w:p>
    <w:p w14:paraId="786122F0" w14:textId="4CB53EB1" w:rsidR="004F2DBC" w:rsidRDefault="004F2DBC" w:rsidP="00F309FB">
      <w:bookmarkStart w:id="15" w:name="_"/>
      <w:bookmarkEnd w:id="15"/>
    </w:p>
    <w:sectPr w:rsidR="004F2DBC">
      <w:pgSz w:w="1192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56C47"/>
    <w:multiLevelType w:val="multilevel"/>
    <w:tmpl w:val="4A1C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7142"/>
    <w:multiLevelType w:val="multilevel"/>
    <w:tmpl w:val="68FCE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F7CA4"/>
    <w:multiLevelType w:val="multilevel"/>
    <w:tmpl w:val="D040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53060"/>
    <w:multiLevelType w:val="hybridMultilevel"/>
    <w:tmpl w:val="1714A7BA"/>
    <w:lvl w:ilvl="0" w:tplc="F5BE0BA4">
      <w:numFmt w:val="bullet"/>
      <w:lvlText w:val="●"/>
      <w:lvlJc w:val="left"/>
      <w:pPr>
        <w:ind w:left="743" w:hanging="360"/>
      </w:pPr>
      <w:rPr>
        <w:rFonts w:ascii="Arial MT" w:eastAsia="Arial MT" w:hAnsi="Arial MT" w:cs="Arial MT" w:hint="default"/>
        <w:spacing w:val="0"/>
        <w:w w:val="60"/>
        <w:lang w:val="en-US" w:eastAsia="en-US" w:bidi="ar-SA"/>
      </w:rPr>
    </w:lvl>
    <w:lvl w:ilvl="1" w:tplc="14DA65C6">
      <w:numFmt w:val="bullet"/>
      <w:lvlText w:val="○"/>
      <w:lvlJc w:val="left"/>
      <w:pPr>
        <w:ind w:left="1463" w:hanging="360"/>
      </w:pPr>
      <w:rPr>
        <w:rFonts w:ascii="Arial" w:eastAsia="Arial" w:hAnsi="Arial" w:cs="Arial" w:hint="default"/>
        <w:spacing w:val="0"/>
        <w:w w:val="100"/>
        <w:lang w:val="en-US" w:eastAsia="en-US" w:bidi="ar-SA"/>
      </w:rPr>
    </w:lvl>
    <w:lvl w:ilvl="2" w:tplc="B62A16E4">
      <w:numFmt w:val="bullet"/>
      <w:lvlText w:val="•"/>
      <w:lvlJc w:val="left"/>
      <w:pPr>
        <w:ind w:left="2307" w:hanging="360"/>
      </w:pPr>
      <w:rPr>
        <w:rFonts w:hint="default"/>
        <w:lang w:val="en-US" w:eastAsia="en-US" w:bidi="ar-SA"/>
      </w:rPr>
    </w:lvl>
    <w:lvl w:ilvl="3" w:tplc="8EB8A6A0">
      <w:numFmt w:val="bullet"/>
      <w:lvlText w:val="•"/>
      <w:lvlJc w:val="left"/>
      <w:pPr>
        <w:ind w:left="3154" w:hanging="360"/>
      </w:pPr>
      <w:rPr>
        <w:rFonts w:hint="default"/>
        <w:lang w:val="en-US" w:eastAsia="en-US" w:bidi="ar-SA"/>
      </w:rPr>
    </w:lvl>
    <w:lvl w:ilvl="4" w:tplc="E4CAA984">
      <w:numFmt w:val="bullet"/>
      <w:lvlText w:val="•"/>
      <w:lvlJc w:val="left"/>
      <w:pPr>
        <w:ind w:left="4002" w:hanging="360"/>
      </w:pPr>
      <w:rPr>
        <w:rFonts w:hint="default"/>
        <w:lang w:val="en-US" w:eastAsia="en-US" w:bidi="ar-SA"/>
      </w:rPr>
    </w:lvl>
    <w:lvl w:ilvl="5" w:tplc="9A5E6E20">
      <w:numFmt w:val="bullet"/>
      <w:lvlText w:val="•"/>
      <w:lvlJc w:val="left"/>
      <w:pPr>
        <w:ind w:left="4849" w:hanging="360"/>
      </w:pPr>
      <w:rPr>
        <w:rFonts w:hint="default"/>
        <w:lang w:val="en-US" w:eastAsia="en-US" w:bidi="ar-SA"/>
      </w:rPr>
    </w:lvl>
    <w:lvl w:ilvl="6" w:tplc="4398AB26">
      <w:numFmt w:val="bullet"/>
      <w:lvlText w:val="•"/>
      <w:lvlJc w:val="left"/>
      <w:pPr>
        <w:ind w:left="5696" w:hanging="360"/>
      </w:pPr>
      <w:rPr>
        <w:rFonts w:hint="default"/>
        <w:lang w:val="en-US" w:eastAsia="en-US" w:bidi="ar-SA"/>
      </w:rPr>
    </w:lvl>
    <w:lvl w:ilvl="7" w:tplc="41E8B9CC">
      <w:numFmt w:val="bullet"/>
      <w:lvlText w:val="•"/>
      <w:lvlJc w:val="left"/>
      <w:pPr>
        <w:ind w:left="6544" w:hanging="360"/>
      </w:pPr>
      <w:rPr>
        <w:rFonts w:hint="default"/>
        <w:lang w:val="en-US" w:eastAsia="en-US" w:bidi="ar-SA"/>
      </w:rPr>
    </w:lvl>
    <w:lvl w:ilvl="8" w:tplc="53488A64">
      <w:numFmt w:val="bullet"/>
      <w:lvlText w:val="•"/>
      <w:lvlJc w:val="left"/>
      <w:pPr>
        <w:ind w:left="7391" w:hanging="360"/>
      </w:pPr>
      <w:rPr>
        <w:rFonts w:hint="default"/>
        <w:lang w:val="en-US" w:eastAsia="en-US" w:bidi="ar-SA"/>
      </w:rPr>
    </w:lvl>
  </w:abstractNum>
  <w:abstractNum w:abstractNumId="4" w15:restartNumberingAfterBreak="0">
    <w:nsid w:val="10A96162"/>
    <w:multiLevelType w:val="hybridMultilevel"/>
    <w:tmpl w:val="75082ED8"/>
    <w:lvl w:ilvl="0" w:tplc="8E06FD20">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n-US" w:eastAsia="en-US" w:bidi="ar-SA"/>
      </w:rPr>
    </w:lvl>
    <w:lvl w:ilvl="1" w:tplc="58DC4A7A">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2" w:tplc="A84E61A2">
      <w:numFmt w:val="bullet"/>
      <w:lvlText w:val="•"/>
      <w:lvlJc w:val="left"/>
      <w:pPr>
        <w:ind w:left="2307" w:hanging="360"/>
      </w:pPr>
      <w:rPr>
        <w:rFonts w:hint="default"/>
        <w:lang w:val="en-US" w:eastAsia="en-US" w:bidi="ar-SA"/>
      </w:rPr>
    </w:lvl>
    <w:lvl w:ilvl="3" w:tplc="F4864E3C">
      <w:numFmt w:val="bullet"/>
      <w:lvlText w:val="•"/>
      <w:lvlJc w:val="left"/>
      <w:pPr>
        <w:ind w:left="3154" w:hanging="360"/>
      </w:pPr>
      <w:rPr>
        <w:rFonts w:hint="default"/>
        <w:lang w:val="en-US" w:eastAsia="en-US" w:bidi="ar-SA"/>
      </w:rPr>
    </w:lvl>
    <w:lvl w:ilvl="4" w:tplc="DABA9AD4">
      <w:numFmt w:val="bullet"/>
      <w:lvlText w:val="•"/>
      <w:lvlJc w:val="left"/>
      <w:pPr>
        <w:ind w:left="4002" w:hanging="360"/>
      </w:pPr>
      <w:rPr>
        <w:rFonts w:hint="default"/>
        <w:lang w:val="en-US" w:eastAsia="en-US" w:bidi="ar-SA"/>
      </w:rPr>
    </w:lvl>
    <w:lvl w:ilvl="5" w:tplc="677202A6">
      <w:numFmt w:val="bullet"/>
      <w:lvlText w:val="•"/>
      <w:lvlJc w:val="left"/>
      <w:pPr>
        <w:ind w:left="4849" w:hanging="360"/>
      </w:pPr>
      <w:rPr>
        <w:rFonts w:hint="default"/>
        <w:lang w:val="en-US" w:eastAsia="en-US" w:bidi="ar-SA"/>
      </w:rPr>
    </w:lvl>
    <w:lvl w:ilvl="6" w:tplc="0B227AE6">
      <w:numFmt w:val="bullet"/>
      <w:lvlText w:val="•"/>
      <w:lvlJc w:val="left"/>
      <w:pPr>
        <w:ind w:left="5696" w:hanging="360"/>
      </w:pPr>
      <w:rPr>
        <w:rFonts w:hint="default"/>
        <w:lang w:val="en-US" w:eastAsia="en-US" w:bidi="ar-SA"/>
      </w:rPr>
    </w:lvl>
    <w:lvl w:ilvl="7" w:tplc="289AF828">
      <w:numFmt w:val="bullet"/>
      <w:lvlText w:val="•"/>
      <w:lvlJc w:val="left"/>
      <w:pPr>
        <w:ind w:left="6544" w:hanging="360"/>
      </w:pPr>
      <w:rPr>
        <w:rFonts w:hint="default"/>
        <w:lang w:val="en-US" w:eastAsia="en-US" w:bidi="ar-SA"/>
      </w:rPr>
    </w:lvl>
    <w:lvl w:ilvl="8" w:tplc="E1FC3AD2">
      <w:numFmt w:val="bullet"/>
      <w:lvlText w:val="•"/>
      <w:lvlJc w:val="left"/>
      <w:pPr>
        <w:ind w:left="7391" w:hanging="360"/>
      </w:pPr>
      <w:rPr>
        <w:rFonts w:hint="default"/>
        <w:lang w:val="en-US" w:eastAsia="en-US" w:bidi="ar-SA"/>
      </w:rPr>
    </w:lvl>
  </w:abstractNum>
  <w:abstractNum w:abstractNumId="5" w15:restartNumberingAfterBreak="0">
    <w:nsid w:val="117B5C8A"/>
    <w:multiLevelType w:val="multilevel"/>
    <w:tmpl w:val="BDEEE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ED7949"/>
    <w:multiLevelType w:val="multilevel"/>
    <w:tmpl w:val="79DA1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D59A1"/>
    <w:multiLevelType w:val="multilevel"/>
    <w:tmpl w:val="8E86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E3C59"/>
    <w:multiLevelType w:val="multilevel"/>
    <w:tmpl w:val="EAC06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4C30F8"/>
    <w:multiLevelType w:val="multilevel"/>
    <w:tmpl w:val="D088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B7F85"/>
    <w:multiLevelType w:val="multilevel"/>
    <w:tmpl w:val="A8B8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D3131"/>
    <w:multiLevelType w:val="hybridMultilevel"/>
    <w:tmpl w:val="CEE26C68"/>
    <w:lvl w:ilvl="0" w:tplc="3F38A806">
      <w:numFmt w:val="bullet"/>
      <w:lvlText w:val="●"/>
      <w:lvlJc w:val="left"/>
      <w:pPr>
        <w:ind w:left="743" w:hanging="360"/>
      </w:pPr>
      <w:rPr>
        <w:rFonts w:ascii="Arial MT" w:eastAsia="Arial MT" w:hAnsi="Arial MT" w:cs="Arial MT" w:hint="default"/>
        <w:spacing w:val="0"/>
        <w:w w:val="60"/>
        <w:lang w:val="en-US" w:eastAsia="en-US" w:bidi="ar-SA"/>
      </w:rPr>
    </w:lvl>
    <w:lvl w:ilvl="1" w:tplc="7ED0899C">
      <w:numFmt w:val="bullet"/>
      <w:lvlText w:val="•"/>
      <w:lvlJc w:val="left"/>
      <w:pPr>
        <w:ind w:left="1574" w:hanging="360"/>
      </w:pPr>
      <w:rPr>
        <w:rFonts w:hint="default"/>
        <w:lang w:val="en-US" w:eastAsia="en-US" w:bidi="ar-SA"/>
      </w:rPr>
    </w:lvl>
    <w:lvl w:ilvl="2" w:tplc="AE4C226C">
      <w:numFmt w:val="bullet"/>
      <w:lvlText w:val="•"/>
      <w:lvlJc w:val="left"/>
      <w:pPr>
        <w:ind w:left="2409" w:hanging="360"/>
      </w:pPr>
      <w:rPr>
        <w:rFonts w:hint="default"/>
        <w:lang w:val="en-US" w:eastAsia="en-US" w:bidi="ar-SA"/>
      </w:rPr>
    </w:lvl>
    <w:lvl w:ilvl="3" w:tplc="D764DA24">
      <w:numFmt w:val="bullet"/>
      <w:lvlText w:val="•"/>
      <w:lvlJc w:val="left"/>
      <w:pPr>
        <w:ind w:left="3243" w:hanging="360"/>
      </w:pPr>
      <w:rPr>
        <w:rFonts w:hint="default"/>
        <w:lang w:val="en-US" w:eastAsia="en-US" w:bidi="ar-SA"/>
      </w:rPr>
    </w:lvl>
    <w:lvl w:ilvl="4" w:tplc="222C48AC">
      <w:numFmt w:val="bullet"/>
      <w:lvlText w:val="•"/>
      <w:lvlJc w:val="left"/>
      <w:pPr>
        <w:ind w:left="4078" w:hanging="360"/>
      </w:pPr>
      <w:rPr>
        <w:rFonts w:hint="default"/>
        <w:lang w:val="en-US" w:eastAsia="en-US" w:bidi="ar-SA"/>
      </w:rPr>
    </w:lvl>
    <w:lvl w:ilvl="5" w:tplc="868C415C">
      <w:numFmt w:val="bullet"/>
      <w:lvlText w:val="•"/>
      <w:lvlJc w:val="left"/>
      <w:pPr>
        <w:ind w:left="4913" w:hanging="360"/>
      </w:pPr>
      <w:rPr>
        <w:rFonts w:hint="default"/>
        <w:lang w:val="en-US" w:eastAsia="en-US" w:bidi="ar-SA"/>
      </w:rPr>
    </w:lvl>
    <w:lvl w:ilvl="6" w:tplc="D7846F56">
      <w:numFmt w:val="bullet"/>
      <w:lvlText w:val="•"/>
      <w:lvlJc w:val="left"/>
      <w:pPr>
        <w:ind w:left="5747" w:hanging="360"/>
      </w:pPr>
      <w:rPr>
        <w:rFonts w:hint="default"/>
        <w:lang w:val="en-US" w:eastAsia="en-US" w:bidi="ar-SA"/>
      </w:rPr>
    </w:lvl>
    <w:lvl w:ilvl="7" w:tplc="BD5E6082">
      <w:numFmt w:val="bullet"/>
      <w:lvlText w:val="•"/>
      <w:lvlJc w:val="left"/>
      <w:pPr>
        <w:ind w:left="6582" w:hanging="360"/>
      </w:pPr>
      <w:rPr>
        <w:rFonts w:hint="default"/>
        <w:lang w:val="en-US" w:eastAsia="en-US" w:bidi="ar-SA"/>
      </w:rPr>
    </w:lvl>
    <w:lvl w:ilvl="8" w:tplc="D690FAC4">
      <w:numFmt w:val="bullet"/>
      <w:lvlText w:val="•"/>
      <w:lvlJc w:val="left"/>
      <w:pPr>
        <w:ind w:left="7416" w:hanging="360"/>
      </w:pPr>
      <w:rPr>
        <w:rFonts w:hint="default"/>
        <w:lang w:val="en-US" w:eastAsia="en-US" w:bidi="ar-SA"/>
      </w:rPr>
    </w:lvl>
  </w:abstractNum>
  <w:abstractNum w:abstractNumId="12" w15:restartNumberingAfterBreak="0">
    <w:nsid w:val="1E1120B0"/>
    <w:multiLevelType w:val="multilevel"/>
    <w:tmpl w:val="4E7C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C56CA"/>
    <w:multiLevelType w:val="multilevel"/>
    <w:tmpl w:val="BC18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65899"/>
    <w:multiLevelType w:val="multilevel"/>
    <w:tmpl w:val="3D1C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0779E"/>
    <w:multiLevelType w:val="multilevel"/>
    <w:tmpl w:val="84E2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24FAD"/>
    <w:multiLevelType w:val="multilevel"/>
    <w:tmpl w:val="D26E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D0115"/>
    <w:multiLevelType w:val="multilevel"/>
    <w:tmpl w:val="5370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651B2"/>
    <w:multiLevelType w:val="multilevel"/>
    <w:tmpl w:val="BDEEE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C43922"/>
    <w:multiLevelType w:val="multilevel"/>
    <w:tmpl w:val="2DCE7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097CAB"/>
    <w:multiLevelType w:val="multilevel"/>
    <w:tmpl w:val="BDEEE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C04690"/>
    <w:multiLevelType w:val="multilevel"/>
    <w:tmpl w:val="7B422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27712"/>
    <w:multiLevelType w:val="hybridMultilevel"/>
    <w:tmpl w:val="92728FA8"/>
    <w:lvl w:ilvl="0" w:tplc="A1D2A286">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A0B01F5C">
      <w:numFmt w:val="bullet"/>
      <w:lvlText w:val="•"/>
      <w:lvlJc w:val="left"/>
      <w:pPr>
        <w:ind w:left="1574" w:hanging="360"/>
      </w:pPr>
      <w:rPr>
        <w:rFonts w:hint="default"/>
        <w:lang w:val="en-US" w:eastAsia="en-US" w:bidi="ar-SA"/>
      </w:rPr>
    </w:lvl>
    <w:lvl w:ilvl="2" w:tplc="826AA1D4">
      <w:numFmt w:val="bullet"/>
      <w:lvlText w:val="•"/>
      <w:lvlJc w:val="left"/>
      <w:pPr>
        <w:ind w:left="2409" w:hanging="360"/>
      </w:pPr>
      <w:rPr>
        <w:rFonts w:hint="default"/>
        <w:lang w:val="en-US" w:eastAsia="en-US" w:bidi="ar-SA"/>
      </w:rPr>
    </w:lvl>
    <w:lvl w:ilvl="3" w:tplc="D93C8288">
      <w:numFmt w:val="bullet"/>
      <w:lvlText w:val="•"/>
      <w:lvlJc w:val="left"/>
      <w:pPr>
        <w:ind w:left="3243" w:hanging="360"/>
      </w:pPr>
      <w:rPr>
        <w:rFonts w:hint="default"/>
        <w:lang w:val="en-US" w:eastAsia="en-US" w:bidi="ar-SA"/>
      </w:rPr>
    </w:lvl>
    <w:lvl w:ilvl="4" w:tplc="3D345D58">
      <w:numFmt w:val="bullet"/>
      <w:lvlText w:val="•"/>
      <w:lvlJc w:val="left"/>
      <w:pPr>
        <w:ind w:left="4078" w:hanging="360"/>
      </w:pPr>
      <w:rPr>
        <w:rFonts w:hint="default"/>
        <w:lang w:val="en-US" w:eastAsia="en-US" w:bidi="ar-SA"/>
      </w:rPr>
    </w:lvl>
    <w:lvl w:ilvl="5" w:tplc="5E08EC26">
      <w:numFmt w:val="bullet"/>
      <w:lvlText w:val="•"/>
      <w:lvlJc w:val="left"/>
      <w:pPr>
        <w:ind w:left="4913" w:hanging="360"/>
      </w:pPr>
      <w:rPr>
        <w:rFonts w:hint="default"/>
        <w:lang w:val="en-US" w:eastAsia="en-US" w:bidi="ar-SA"/>
      </w:rPr>
    </w:lvl>
    <w:lvl w:ilvl="6" w:tplc="0862ED42">
      <w:numFmt w:val="bullet"/>
      <w:lvlText w:val="•"/>
      <w:lvlJc w:val="left"/>
      <w:pPr>
        <w:ind w:left="5747" w:hanging="360"/>
      </w:pPr>
      <w:rPr>
        <w:rFonts w:hint="default"/>
        <w:lang w:val="en-US" w:eastAsia="en-US" w:bidi="ar-SA"/>
      </w:rPr>
    </w:lvl>
    <w:lvl w:ilvl="7" w:tplc="9CC0F000">
      <w:numFmt w:val="bullet"/>
      <w:lvlText w:val="•"/>
      <w:lvlJc w:val="left"/>
      <w:pPr>
        <w:ind w:left="6582" w:hanging="360"/>
      </w:pPr>
      <w:rPr>
        <w:rFonts w:hint="default"/>
        <w:lang w:val="en-US" w:eastAsia="en-US" w:bidi="ar-SA"/>
      </w:rPr>
    </w:lvl>
    <w:lvl w:ilvl="8" w:tplc="F064D086">
      <w:numFmt w:val="bullet"/>
      <w:lvlText w:val="•"/>
      <w:lvlJc w:val="left"/>
      <w:pPr>
        <w:ind w:left="7416" w:hanging="360"/>
      </w:pPr>
      <w:rPr>
        <w:rFonts w:hint="default"/>
        <w:lang w:val="en-US" w:eastAsia="en-US" w:bidi="ar-SA"/>
      </w:rPr>
    </w:lvl>
  </w:abstractNum>
  <w:abstractNum w:abstractNumId="23" w15:restartNumberingAfterBreak="0">
    <w:nsid w:val="55197AAB"/>
    <w:multiLevelType w:val="multilevel"/>
    <w:tmpl w:val="9E96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295F73"/>
    <w:multiLevelType w:val="multilevel"/>
    <w:tmpl w:val="248EBBA6"/>
    <w:lvl w:ilvl="0">
      <w:start w:val="1"/>
      <w:numFmt w:val="decimal"/>
      <w:lvlText w:val="%1."/>
      <w:lvlJc w:val="left"/>
      <w:pPr>
        <w:ind w:left="245" w:hanging="245"/>
      </w:pPr>
      <w:rPr>
        <w:rFonts w:ascii="Arial" w:eastAsia="Arial" w:hAnsi="Arial" w:cs="Arial" w:hint="default"/>
        <w:b/>
        <w:bCs/>
        <w:i w:val="0"/>
        <w:iCs w:val="0"/>
        <w:spacing w:val="-1"/>
        <w:w w:val="89"/>
        <w:sz w:val="22"/>
        <w:szCs w:val="22"/>
        <w:lang w:val="en-US" w:eastAsia="en-US" w:bidi="ar-SA"/>
      </w:rPr>
    </w:lvl>
    <w:lvl w:ilvl="1">
      <w:start w:val="1"/>
      <w:numFmt w:val="decimal"/>
      <w:lvlText w:val="%1.%2"/>
      <w:lvlJc w:val="left"/>
      <w:pPr>
        <w:ind w:left="389" w:hanging="367"/>
      </w:pPr>
      <w:rPr>
        <w:rFonts w:hint="default"/>
        <w:spacing w:val="-1"/>
        <w:w w:val="100"/>
        <w:lang w:val="en-US" w:eastAsia="en-US" w:bidi="ar-SA"/>
      </w:rPr>
    </w:lvl>
    <w:lvl w:ilvl="2">
      <w:numFmt w:val="bullet"/>
      <w:lvlText w:val="●"/>
      <w:lvlJc w:val="left"/>
      <w:pPr>
        <w:ind w:left="743" w:hanging="367"/>
      </w:pPr>
      <w:rPr>
        <w:rFonts w:ascii="Arial MT" w:eastAsia="Arial MT" w:hAnsi="Arial MT" w:cs="Arial MT" w:hint="default"/>
        <w:b w:val="0"/>
        <w:bCs w:val="0"/>
        <w:i w:val="0"/>
        <w:iCs w:val="0"/>
        <w:spacing w:val="0"/>
        <w:w w:val="60"/>
        <w:sz w:val="22"/>
        <w:szCs w:val="22"/>
        <w:lang w:val="en-US" w:eastAsia="en-US" w:bidi="ar-SA"/>
      </w:rPr>
    </w:lvl>
    <w:lvl w:ilvl="3">
      <w:numFmt w:val="bullet"/>
      <w:lvlText w:val="•"/>
      <w:lvlJc w:val="left"/>
      <w:pPr>
        <w:ind w:left="1783" w:hanging="367"/>
      </w:pPr>
      <w:rPr>
        <w:rFonts w:hint="default"/>
        <w:lang w:val="en-US" w:eastAsia="en-US" w:bidi="ar-SA"/>
      </w:rPr>
    </w:lvl>
    <w:lvl w:ilvl="4">
      <w:numFmt w:val="bullet"/>
      <w:lvlText w:val="•"/>
      <w:lvlJc w:val="left"/>
      <w:pPr>
        <w:ind w:left="2826" w:hanging="367"/>
      </w:pPr>
      <w:rPr>
        <w:rFonts w:hint="default"/>
        <w:lang w:val="en-US" w:eastAsia="en-US" w:bidi="ar-SA"/>
      </w:rPr>
    </w:lvl>
    <w:lvl w:ilvl="5">
      <w:numFmt w:val="bullet"/>
      <w:lvlText w:val="•"/>
      <w:lvlJc w:val="left"/>
      <w:pPr>
        <w:ind w:left="3869" w:hanging="367"/>
      </w:pPr>
      <w:rPr>
        <w:rFonts w:hint="default"/>
        <w:lang w:val="en-US" w:eastAsia="en-US" w:bidi="ar-SA"/>
      </w:rPr>
    </w:lvl>
    <w:lvl w:ilvl="6">
      <w:numFmt w:val="bullet"/>
      <w:lvlText w:val="•"/>
      <w:lvlJc w:val="left"/>
      <w:pPr>
        <w:ind w:left="4913" w:hanging="367"/>
      </w:pPr>
      <w:rPr>
        <w:rFonts w:hint="default"/>
        <w:lang w:val="en-US" w:eastAsia="en-US" w:bidi="ar-SA"/>
      </w:rPr>
    </w:lvl>
    <w:lvl w:ilvl="7">
      <w:numFmt w:val="bullet"/>
      <w:lvlText w:val="•"/>
      <w:lvlJc w:val="left"/>
      <w:pPr>
        <w:ind w:left="5956" w:hanging="367"/>
      </w:pPr>
      <w:rPr>
        <w:rFonts w:hint="default"/>
        <w:lang w:val="en-US" w:eastAsia="en-US" w:bidi="ar-SA"/>
      </w:rPr>
    </w:lvl>
    <w:lvl w:ilvl="8">
      <w:numFmt w:val="bullet"/>
      <w:lvlText w:val="•"/>
      <w:lvlJc w:val="left"/>
      <w:pPr>
        <w:ind w:left="6999" w:hanging="367"/>
      </w:pPr>
      <w:rPr>
        <w:rFonts w:hint="default"/>
        <w:lang w:val="en-US" w:eastAsia="en-US" w:bidi="ar-SA"/>
      </w:rPr>
    </w:lvl>
  </w:abstractNum>
  <w:abstractNum w:abstractNumId="25" w15:restartNumberingAfterBreak="0">
    <w:nsid w:val="57343F78"/>
    <w:multiLevelType w:val="multilevel"/>
    <w:tmpl w:val="215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2E2D04"/>
    <w:multiLevelType w:val="multilevel"/>
    <w:tmpl w:val="7EC6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947C64"/>
    <w:multiLevelType w:val="multilevel"/>
    <w:tmpl w:val="98C4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A1956"/>
    <w:multiLevelType w:val="multilevel"/>
    <w:tmpl w:val="53B2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A20DA0"/>
    <w:multiLevelType w:val="multilevel"/>
    <w:tmpl w:val="DB1E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F60C05"/>
    <w:multiLevelType w:val="multilevel"/>
    <w:tmpl w:val="763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620372"/>
    <w:multiLevelType w:val="multilevel"/>
    <w:tmpl w:val="A728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0B7D23"/>
    <w:multiLevelType w:val="multilevel"/>
    <w:tmpl w:val="FF02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9F558D"/>
    <w:multiLevelType w:val="multilevel"/>
    <w:tmpl w:val="7BF0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274219">
    <w:abstractNumId w:val="22"/>
  </w:num>
  <w:num w:numId="2" w16cid:durableId="196048862">
    <w:abstractNumId w:val="11"/>
  </w:num>
  <w:num w:numId="3" w16cid:durableId="1260137713">
    <w:abstractNumId w:val="3"/>
  </w:num>
  <w:num w:numId="4" w16cid:durableId="1292244277">
    <w:abstractNumId w:val="4"/>
  </w:num>
  <w:num w:numId="5" w16cid:durableId="628246682">
    <w:abstractNumId w:val="24"/>
  </w:num>
  <w:num w:numId="6" w16cid:durableId="908466549">
    <w:abstractNumId w:val="15"/>
  </w:num>
  <w:num w:numId="7" w16cid:durableId="1031801290">
    <w:abstractNumId w:val="28"/>
  </w:num>
  <w:num w:numId="8" w16cid:durableId="1030447210">
    <w:abstractNumId w:val="26"/>
  </w:num>
  <w:num w:numId="9" w16cid:durableId="2082170215">
    <w:abstractNumId w:val="16"/>
  </w:num>
  <w:num w:numId="10" w16cid:durableId="614942136">
    <w:abstractNumId w:val="29"/>
  </w:num>
  <w:num w:numId="11" w16cid:durableId="1065562992">
    <w:abstractNumId w:val="1"/>
  </w:num>
  <w:num w:numId="12" w16cid:durableId="98070496">
    <w:abstractNumId w:val="7"/>
  </w:num>
  <w:num w:numId="13" w16cid:durableId="291137385">
    <w:abstractNumId w:val="14"/>
  </w:num>
  <w:num w:numId="14" w16cid:durableId="1529875836">
    <w:abstractNumId w:val="30"/>
  </w:num>
  <w:num w:numId="15" w16cid:durableId="877277868">
    <w:abstractNumId w:val="0"/>
  </w:num>
  <w:num w:numId="16" w16cid:durableId="783814977">
    <w:abstractNumId w:val="13"/>
  </w:num>
  <w:num w:numId="17" w16cid:durableId="1904564248">
    <w:abstractNumId w:val="12"/>
  </w:num>
  <w:num w:numId="18" w16cid:durableId="1178082174">
    <w:abstractNumId w:val="23"/>
  </w:num>
  <w:num w:numId="19" w16cid:durableId="388068142">
    <w:abstractNumId w:val="25"/>
  </w:num>
  <w:num w:numId="20" w16cid:durableId="2126001945">
    <w:abstractNumId w:val="33"/>
  </w:num>
  <w:num w:numId="21" w16cid:durableId="1970474428">
    <w:abstractNumId w:val="8"/>
  </w:num>
  <w:num w:numId="22" w16cid:durableId="653989014">
    <w:abstractNumId w:val="6"/>
  </w:num>
  <w:num w:numId="23" w16cid:durableId="11420962">
    <w:abstractNumId w:val="32"/>
  </w:num>
  <w:num w:numId="24" w16cid:durableId="367029486">
    <w:abstractNumId w:val="9"/>
  </w:num>
  <w:num w:numId="25" w16cid:durableId="963194982">
    <w:abstractNumId w:val="18"/>
  </w:num>
  <w:num w:numId="26" w16cid:durableId="1780684578">
    <w:abstractNumId w:val="5"/>
  </w:num>
  <w:num w:numId="27" w16cid:durableId="1996034859">
    <w:abstractNumId w:val="10"/>
  </w:num>
  <w:num w:numId="28" w16cid:durableId="1955674447">
    <w:abstractNumId w:val="2"/>
  </w:num>
  <w:num w:numId="29" w16cid:durableId="2141217393">
    <w:abstractNumId w:val="20"/>
  </w:num>
  <w:num w:numId="30" w16cid:durableId="119493996">
    <w:abstractNumId w:val="31"/>
  </w:num>
  <w:num w:numId="31" w16cid:durableId="328756424">
    <w:abstractNumId w:val="27"/>
  </w:num>
  <w:num w:numId="32" w16cid:durableId="639531180">
    <w:abstractNumId w:val="17"/>
  </w:num>
  <w:num w:numId="33" w16cid:durableId="1713731952">
    <w:abstractNumId w:val="21"/>
  </w:num>
  <w:num w:numId="34" w16cid:durableId="2909414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DBC"/>
    <w:rsid w:val="000123F5"/>
    <w:rsid w:val="000153F5"/>
    <w:rsid w:val="00041E67"/>
    <w:rsid w:val="000665DD"/>
    <w:rsid w:val="00073886"/>
    <w:rsid w:val="000770DF"/>
    <w:rsid w:val="000A1A3C"/>
    <w:rsid w:val="000E1D56"/>
    <w:rsid w:val="0013078F"/>
    <w:rsid w:val="00137744"/>
    <w:rsid w:val="00146C39"/>
    <w:rsid w:val="00152956"/>
    <w:rsid w:val="00167EB1"/>
    <w:rsid w:val="001A4AC0"/>
    <w:rsid w:val="001C6048"/>
    <w:rsid w:val="001D2604"/>
    <w:rsid w:val="001E1385"/>
    <w:rsid w:val="001F1041"/>
    <w:rsid w:val="002071B7"/>
    <w:rsid w:val="00211402"/>
    <w:rsid w:val="0022432D"/>
    <w:rsid w:val="00265E12"/>
    <w:rsid w:val="002850C4"/>
    <w:rsid w:val="002A4550"/>
    <w:rsid w:val="002D0770"/>
    <w:rsid w:val="002E7C31"/>
    <w:rsid w:val="002F11FA"/>
    <w:rsid w:val="002F70DC"/>
    <w:rsid w:val="00326B83"/>
    <w:rsid w:val="00332D5E"/>
    <w:rsid w:val="0033479D"/>
    <w:rsid w:val="00342B53"/>
    <w:rsid w:val="00342F05"/>
    <w:rsid w:val="0035246C"/>
    <w:rsid w:val="0037193A"/>
    <w:rsid w:val="003759AE"/>
    <w:rsid w:val="003B4FFE"/>
    <w:rsid w:val="003D2568"/>
    <w:rsid w:val="003D277D"/>
    <w:rsid w:val="00402F57"/>
    <w:rsid w:val="004062B9"/>
    <w:rsid w:val="0042178B"/>
    <w:rsid w:val="00424301"/>
    <w:rsid w:val="0042481C"/>
    <w:rsid w:val="00460EA4"/>
    <w:rsid w:val="00493800"/>
    <w:rsid w:val="004B3D73"/>
    <w:rsid w:val="004C5209"/>
    <w:rsid w:val="004D26D8"/>
    <w:rsid w:val="004D6C31"/>
    <w:rsid w:val="004E574C"/>
    <w:rsid w:val="004F2DBC"/>
    <w:rsid w:val="004F5AA9"/>
    <w:rsid w:val="005076B8"/>
    <w:rsid w:val="005174F6"/>
    <w:rsid w:val="00517654"/>
    <w:rsid w:val="00521E39"/>
    <w:rsid w:val="00542E8A"/>
    <w:rsid w:val="005600CF"/>
    <w:rsid w:val="0056429A"/>
    <w:rsid w:val="005707C1"/>
    <w:rsid w:val="0057313A"/>
    <w:rsid w:val="00582642"/>
    <w:rsid w:val="00595C7F"/>
    <w:rsid w:val="005A0887"/>
    <w:rsid w:val="005B3715"/>
    <w:rsid w:val="005D3108"/>
    <w:rsid w:val="005D369D"/>
    <w:rsid w:val="005D48BF"/>
    <w:rsid w:val="005F16AB"/>
    <w:rsid w:val="005F1C53"/>
    <w:rsid w:val="005F33AA"/>
    <w:rsid w:val="006205C8"/>
    <w:rsid w:val="00630642"/>
    <w:rsid w:val="006A4BA8"/>
    <w:rsid w:val="006C178B"/>
    <w:rsid w:val="006D287E"/>
    <w:rsid w:val="006F57B9"/>
    <w:rsid w:val="0073333E"/>
    <w:rsid w:val="00756E74"/>
    <w:rsid w:val="0077212C"/>
    <w:rsid w:val="00785268"/>
    <w:rsid w:val="007923C4"/>
    <w:rsid w:val="007C34D5"/>
    <w:rsid w:val="007E1330"/>
    <w:rsid w:val="007F53ED"/>
    <w:rsid w:val="00800BD4"/>
    <w:rsid w:val="00806DE2"/>
    <w:rsid w:val="00812632"/>
    <w:rsid w:val="0082327A"/>
    <w:rsid w:val="0082595E"/>
    <w:rsid w:val="00827508"/>
    <w:rsid w:val="00833F56"/>
    <w:rsid w:val="00850328"/>
    <w:rsid w:val="00851426"/>
    <w:rsid w:val="00872C05"/>
    <w:rsid w:val="00876AD3"/>
    <w:rsid w:val="008925DE"/>
    <w:rsid w:val="008A4762"/>
    <w:rsid w:val="008B4ABE"/>
    <w:rsid w:val="008B5230"/>
    <w:rsid w:val="008E62CB"/>
    <w:rsid w:val="00902719"/>
    <w:rsid w:val="00934333"/>
    <w:rsid w:val="00977480"/>
    <w:rsid w:val="0098451B"/>
    <w:rsid w:val="00993404"/>
    <w:rsid w:val="0099786E"/>
    <w:rsid w:val="009C3DB8"/>
    <w:rsid w:val="009E5240"/>
    <w:rsid w:val="009E60E8"/>
    <w:rsid w:val="00A34838"/>
    <w:rsid w:val="00A73635"/>
    <w:rsid w:val="00A7655A"/>
    <w:rsid w:val="00A80B4C"/>
    <w:rsid w:val="00A92838"/>
    <w:rsid w:val="00AA58E1"/>
    <w:rsid w:val="00AB2AE8"/>
    <w:rsid w:val="00AC501A"/>
    <w:rsid w:val="00AF099D"/>
    <w:rsid w:val="00B0108F"/>
    <w:rsid w:val="00B110BF"/>
    <w:rsid w:val="00B17D70"/>
    <w:rsid w:val="00B35B59"/>
    <w:rsid w:val="00B37678"/>
    <w:rsid w:val="00B875EC"/>
    <w:rsid w:val="00BD4C45"/>
    <w:rsid w:val="00BF1072"/>
    <w:rsid w:val="00BF1DD1"/>
    <w:rsid w:val="00BF6C3E"/>
    <w:rsid w:val="00C01D9A"/>
    <w:rsid w:val="00C03D06"/>
    <w:rsid w:val="00C20E65"/>
    <w:rsid w:val="00C24775"/>
    <w:rsid w:val="00C319A5"/>
    <w:rsid w:val="00C330E8"/>
    <w:rsid w:val="00C518D8"/>
    <w:rsid w:val="00C542F9"/>
    <w:rsid w:val="00C637C9"/>
    <w:rsid w:val="00C652E6"/>
    <w:rsid w:val="00C8036C"/>
    <w:rsid w:val="00C807D6"/>
    <w:rsid w:val="00C84F6D"/>
    <w:rsid w:val="00CA3F6E"/>
    <w:rsid w:val="00CA6E56"/>
    <w:rsid w:val="00CC552B"/>
    <w:rsid w:val="00CD53C3"/>
    <w:rsid w:val="00D27CBD"/>
    <w:rsid w:val="00D316AC"/>
    <w:rsid w:val="00D42661"/>
    <w:rsid w:val="00D5744B"/>
    <w:rsid w:val="00D640B2"/>
    <w:rsid w:val="00D6425D"/>
    <w:rsid w:val="00D8259B"/>
    <w:rsid w:val="00D8587B"/>
    <w:rsid w:val="00DC5232"/>
    <w:rsid w:val="00DF54A2"/>
    <w:rsid w:val="00E1707A"/>
    <w:rsid w:val="00E20409"/>
    <w:rsid w:val="00E23265"/>
    <w:rsid w:val="00E52CA9"/>
    <w:rsid w:val="00E83B61"/>
    <w:rsid w:val="00E90392"/>
    <w:rsid w:val="00E96DC2"/>
    <w:rsid w:val="00EC1A75"/>
    <w:rsid w:val="00ED3198"/>
    <w:rsid w:val="00EE5913"/>
    <w:rsid w:val="00EF3B02"/>
    <w:rsid w:val="00EF5D77"/>
    <w:rsid w:val="00F06BFC"/>
    <w:rsid w:val="00F1782C"/>
    <w:rsid w:val="00F2130E"/>
    <w:rsid w:val="00F257ED"/>
    <w:rsid w:val="00F309FB"/>
    <w:rsid w:val="00F5058F"/>
    <w:rsid w:val="00F526E3"/>
    <w:rsid w:val="00F64FF0"/>
    <w:rsid w:val="00F74C23"/>
    <w:rsid w:val="00F91500"/>
    <w:rsid w:val="00F95DCE"/>
    <w:rsid w:val="00FA38CE"/>
    <w:rsid w:val="00FB16B0"/>
    <w:rsid w:val="00FC6F21"/>
    <w:rsid w:val="00FF14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7ACDF"/>
  <w15:docId w15:val="{4FF9525C-9AFB-4F57-82D1-BA31DFD9E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spacing w:before="240"/>
      <w:ind w:left="204" w:hanging="181"/>
      <w:outlineLvl w:val="0"/>
    </w:pPr>
    <w:rPr>
      <w:rFonts w:ascii="Arial" w:eastAsia="Arial" w:hAnsi="Arial" w:cs="Arial"/>
      <w:b/>
      <w:bCs/>
      <w:sz w:val="26"/>
      <w:szCs w:val="26"/>
    </w:rPr>
  </w:style>
  <w:style w:type="paragraph" w:styleId="Heading2">
    <w:name w:val="heading 2"/>
    <w:basedOn w:val="Normal"/>
    <w:link w:val="Heading2Char"/>
    <w:uiPriority w:val="9"/>
    <w:unhideWhenUsed/>
    <w:qFormat/>
    <w:pPr>
      <w:spacing w:before="240"/>
      <w:ind w:left="23"/>
      <w:outlineLvl w:val="1"/>
    </w:pPr>
    <w:rPr>
      <w:rFonts w:ascii="Arial" w:eastAsia="Arial" w:hAnsi="Arial" w:cs="Arial"/>
      <w:b/>
      <w:bCs/>
    </w:rPr>
  </w:style>
  <w:style w:type="paragraph" w:styleId="Heading3">
    <w:name w:val="heading 3"/>
    <w:basedOn w:val="Normal"/>
    <w:next w:val="Normal"/>
    <w:link w:val="Heading3Char"/>
    <w:uiPriority w:val="9"/>
    <w:semiHidden/>
    <w:unhideWhenUsed/>
    <w:qFormat/>
    <w:rsid w:val="0015295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8264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582642"/>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152956"/>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800BD4"/>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C807D6"/>
    <w:pPr>
      <w:spacing w:after="200"/>
    </w:pPr>
    <w:rPr>
      <w:i/>
      <w:iCs/>
      <w:color w:val="1F497D" w:themeColor="text2"/>
      <w:sz w:val="18"/>
      <w:szCs w:val="18"/>
    </w:rPr>
  </w:style>
  <w:style w:type="table" w:styleId="TableGrid">
    <w:name w:val="Table Grid"/>
    <w:basedOn w:val="TableNormal"/>
    <w:uiPriority w:val="39"/>
    <w:rsid w:val="007852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56E74"/>
    <w:rPr>
      <w:color w:val="0000FF" w:themeColor="hyperlink"/>
      <w:u w:val="single"/>
    </w:rPr>
  </w:style>
  <w:style w:type="character" w:styleId="UnresolvedMention">
    <w:name w:val="Unresolved Mention"/>
    <w:basedOn w:val="DefaultParagraphFont"/>
    <w:uiPriority w:val="99"/>
    <w:semiHidden/>
    <w:unhideWhenUsed/>
    <w:rsid w:val="00756E74"/>
    <w:rPr>
      <w:color w:val="605E5C"/>
      <w:shd w:val="clear" w:color="auto" w:fill="E1DFDD"/>
    </w:rPr>
  </w:style>
  <w:style w:type="character" w:customStyle="1" w:styleId="Heading2Char">
    <w:name w:val="Heading 2 Char"/>
    <w:basedOn w:val="DefaultParagraphFont"/>
    <w:link w:val="Heading2"/>
    <w:uiPriority w:val="9"/>
    <w:rsid w:val="00E90392"/>
    <w:rPr>
      <w:rFonts w:ascii="Arial" w:eastAsia="Arial" w:hAnsi="Arial" w:cs="Arial"/>
      <w:b/>
      <w:bCs/>
    </w:rPr>
  </w:style>
  <w:style w:type="character" w:customStyle="1" w:styleId="BodyTextChar">
    <w:name w:val="Body Text Char"/>
    <w:basedOn w:val="DefaultParagraphFont"/>
    <w:link w:val="BodyText"/>
    <w:uiPriority w:val="1"/>
    <w:rsid w:val="00630642"/>
    <w:rPr>
      <w:rFonts w:ascii="Arial MT" w:eastAsia="Arial MT" w:hAnsi="Arial MT" w:cs="Arial MT"/>
    </w:rPr>
  </w:style>
  <w:style w:type="character" w:customStyle="1" w:styleId="Heading1Char">
    <w:name w:val="Heading 1 Char"/>
    <w:basedOn w:val="DefaultParagraphFont"/>
    <w:link w:val="Heading1"/>
    <w:uiPriority w:val="9"/>
    <w:rsid w:val="004D26D8"/>
    <w:rPr>
      <w:rFonts w:ascii="Arial" w:eastAsia="Arial"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3608">
      <w:bodyDiv w:val="1"/>
      <w:marLeft w:val="0"/>
      <w:marRight w:val="0"/>
      <w:marTop w:val="0"/>
      <w:marBottom w:val="0"/>
      <w:divBdr>
        <w:top w:val="none" w:sz="0" w:space="0" w:color="auto"/>
        <w:left w:val="none" w:sz="0" w:space="0" w:color="auto"/>
        <w:bottom w:val="none" w:sz="0" w:space="0" w:color="auto"/>
        <w:right w:val="none" w:sz="0" w:space="0" w:color="auto"/>
      </w:divBdr>
    </w:div>
    <w:div w:id="47075909">
      <w:bodyDiv w:val="1"/>
      <w:marLeft w:val="0"/>
      <w:marRight w:val="0"/>
      <w:marTop w:val="0"/>
      <w:marBottom w:val="0"/>
      <w:divBdr>
        <w:top w:val="none" w:sz="0" w:space="0" w:color="auto"/>
        <w:left w:val="none" w:sz="0" w:space="0" w:color="auto"/>
        <w:bottom w:val="none" w:sz="0" w:space="0" w:color="auto"/>
        <w:right w:val="none" w:sz="0" w:space="0" w:color="auto"/>
      </w:divBdr>
    </w:div>
    <w:div w:id="56784483">
      <w:bodyDiv w:val="1"/>
      <w:marLeft w:val="0"/>
      <w:marRight w:val="0"/>
      <w:marTop w:val="0"/>
      <w:marBottom w:val="0"/>
      <w:divBdr>
        <w:top w:val="none" w:sz="0" w:space="0" w:color="auto"/>
        <w:left w:val="none" w:sz="0" w:space="0" w:color="auto"/>
        <w:bottom w:val="none" w:sz="0" w:space="0" w:color="auto"/>
        <w:right w:val="none" w:sz="0" w:space="0" w:color="auto"/>
      </w:divBdr>
    </w:div>
    <w:div w:id="76636785">
      <w:bodyDiv w:val="1"/>
      <w:marLeft w:val="0"/>
      <w:marRight w:val="0"/>
      <w:marTop w:val="0"/>
      <w:marBottom w:val="0"/>
      <w:divBdr>
        <w:top w:val="none" w:sz="0" w:space="0" w:color="auto"/>
        <w:left w:val="none" w:sz="0" w:space="0" w:color="auto"/>
        <w:bottom w:val="none" w:sz="0" w:space="0" w:color="auto"/>
        <w:right w:val="none" w:sz="0" w:space="0" w:color="auto"/>
      </w:divBdr>
    </w:div>
    <w:div w:id="78789987">
      <w:bodyDiv w:val="1"/>
      <w:marLeft w:val="0"/>
      <w:marRight w:val="0"/>
      <w:marTop w:val="0"/>
      <w:marBottom w:val="0"/>
      <w:divBdr>
        <w:top w:val="none" w:sz="0" w:space="0" w:color="auto"/>
        <w:left w:val="none" w:sz="0" w:space="0" w:color="auto"/>
        <w:bottom w:val="none" w:sz="0" w:space="0" w:color="auto"/>
        <w:right w:val="none" w:sz="0" w:space="0" w:color="auto"/>
      </w:divBdr>
    </w:div>
    <w:div w:id="84349717">
      <w:bodyDiv w:val="1"/>
      <w:marLeft w:val="0"/>
      <w:marRight w:val="0"/>
      <w:marTop w:val="0"/>
      <w:marBottom w:val="0"/>
      <w:divBdr>
        <w:top w:val="none" w:sz="0" w:space="0" w:color="auto"/>
        <w:left w:val="none" w:sz="0" w:space="0" w:color="auto"/>
        <w:bottom w:val="none" w:sz="0" w:space="0" w:color="auto"/>
        <w:right w:val="none" w:sz="0" w:space="0" w:color="auto"/>
      </w:divBdr>
    </w:div>
    <w:div w:id="100416203">
      <w:bodyDiv w:val="1"/>
      <w:marLeft w:val="0"/>
      <w:marRight w:val="0"/>
      <w:marTop w:val="0"/>
      <w:marBottom w:val="0"/>
      <w:divBdr>
        <w:top w:val="none" w:sz="0" w:space="0" w:color="auto"/>
        <w:left w:val="none" w:sz="0" w:space="0" w:color="auto"/>
        <w:bottom w:val="none" w:sz="0" w:space="0" w:color="auto"/>
        <w:right w:val="none" w:sz="0" w:space="0" w:color="auto"/>
      </w:divBdr>
      <w:divsChild>
        <w:div w:id="2024237447">
          <w:marLeft w:val="0"/>
          <w:marRight w:val="0"/>
          <w:marTop w:val="0"/>
          <w:marBottom w:val="0"/>
          <w:divBdr>
            <w:top w:val="none" w:sz="0" w:space="0" w:color="auto"/>
            <w:left w:val="none" w:sz="0" w:space="0" w:color="auto"/>
            <w:bottom w:val="none" w:sz="0" w:space="0" w:color="auto"/>
            <w:right w:val="none" w:sz="0" w:space="0" w:color="auto"/>
          </w:divBdr>
          <w:divsChild>
            <w:div w:id="440029959">
              <w:marLeft w:val="0"/>
              <w:marRight w:val="0"/>
              <w:marTop w:val="0"/>
              <w:marBottom w:val="0"/>
              <w:divBdr>
                <w:top w:val="none" w:sz="0" w:space="0" w:color="auto"/>
                <w:left w:val="none" w:sz="0" w:space="0" w:color="auto"/>
                <w:bottom w:val="none" w:sz="0" w:space="0" w:color="auto"/>
                <w:right w:val="none" w:sz="0" w:space="0" w:color="auto"/>
              </w:divBdr>
            </w:div>
            <w:div w:id="1342198343">
              <w:marLeft w:val="0"/>
              <w:marRight w:val="0"/>
              <w:marTop w:val="0"/>
              <w:marBottom w:val="0"/>
              <w:divBdr>
                <w:top w:val="none" w:sz="0" w:space="0" w:color="auto"/>
                <w:left w:val="none" w:sz="0" w:space="0" w:color="auto"/>
                <w:bottom w:val="none" w:sz="0" w:space="0" w:color="auto"/>
                <w:right w:val="none" w:sz="0" w:space="0" w:color="auto"/>
              </w:divBdr>
            </w:div>
            <w:div w:id="222181937">
              <w:marLeft w:val="0"/>
              <w:marRight w:val="0"/>
              <w:marTop w:val="0"/>
              <w:marBottom w:val="0"/>
              <w:divBdr>
                <w:top w:val="none" w:sz="0" w:space="0" w:color="auto"/>
                <w:left w:val="none" w:sz="0" w:space="0" w:color="auto"/>
                <w:bottom w:val="none" w:sz="0" w:space="0" w:color="auto"/>
                <w:right w:val="none" w:sz="0" w:space="0" w:color="auto"/>
              </w:divBdr>
            </w:div>
            <w:div w:id="258104919">
              <w:marLeft w:val="0"/>
              <w:marRight w:val="0"/>
              <w:marTop w:val="0"/>
              <w:marBottom w:val="0"/>
              <w:divBdr>
                <w:top w:val="none" w:sz="0" w:space="0" w:color="auto"/>
                <w:left w:val="none" w:sz="0" w:space="0" w:color="auto"/>
                <w:bottom w:val="none" w:sz="0" w:space="0" w:color="auto"/>
                <w:right w:val="none" w:sz="0" w:space="0" w:color="auto"/>
              </w:divBdr>
            </w:div>
            <w:div w:id="1242133388">
              <w:marLeft w:val="0"/>
              <w:marRight w:val="0"/>
              <w:marTop w:val="0"/>
              <w:marBottom w:val="0"/>
              <w:divBdr>
                <w:top w:val="none" w:sz="0" w:space="0" w:color="auto"/>
                <w:left w:val="none" w:sz="0" w:space="0" w:color="auto"/>
                <w:bottom w:val="none" w:sz="0" w:space="0" w:color="auto"/>
                <w:right w:val="none" w:sz="0" w:space="0" w:color="auto"/>
              </w:divBdr>
            </w:div>
            <w:div w:id="1948810659">
              <w:marLeft w:val="0"/>
              <w:marRight w:val="0"/>
              <w:marTop w:val="0"/>
              <w:marBottom w:val="0"/>
              <w:divBdr>
                <w:top w:val="none" w:sz="0" w:space="0" w:color="auto"/>
                <w:left w:val="none" w:sz="0" w:space="0" w:color="auto"/>
                <w:bottom w:val="none" w:sz="0" w:space="0" w:color="auto"/>
                <w:right w:val="none" w:sz="0" w:space="0" w:color="auto"/>
              </w:divBdr>
            </w:div>
            <w:div w:id="369572902">
              <w:marLeft w:val="0"/>
              <w:marRight w:val="0"/>
              <w:marTop w:val="0"/>
              <w:marBottom w:val="0"/>
              <w:divBdr>
                <w:top w:val="none" w:sz="0" w:space="0" w:color="auto"/>
                <w:left w:val="none" w:sz="0" w:space="0" w:color="auto"/>
                <w:bottom w:val="none" w:sz="0" w:space="0" w:color="auto"/>
                <w:right w:val="none" w:sz="0" w:space="0" w:color="auto"/>
              </w:divBdr>
            </w:div>
            <w:div w:id="582031621">
              <w:marLeft w:val="0"/>
              <w:marRight w:val="0"/>
              <w:marTop w:val="0"/>
              <w:marBottom w:val="0"/>
              <w:divBdr>
                <w:top w:val="none" w:sz="0" w:space="0" w:color="auto"/>
                <w:left w:val="none" w:sz="0" w:space="0" w:color="auto"/>
                <w:bottom w:val="none" w:sz="0" w:space="0" w:color="auto"/>
                <w:right w:val="none" w:sz="0" w:space="0" w:color="auto"/>
              </w:divBdr>
            </w:div>
            <w:div w:id="1456483611">
              <w:marLeft w:val="0"/>
              <w:marRight w:val="0"/>
              <w:marTop w:val="0"/>
              <w:marBottom w:val="0"/>
              <w:divBdr>
                <w:top w:val="none" w:sz="0" w:space="0" w:color="auto"/>
                <w:left w:val="none" w:sz="0" w:space="0" w:color="auto"/>
                <w:bottom w:val="none" w:sz="0" w:space="0" w:color="auto"/>
                <w:right w:val="none" w:sz="0" w:space="0" w:color="auto"/>
              </w:divBdr>
            </w:div>
            <w:div w:id="126361212">
              <w:marLeft w:val="0"/>
              <w:marRight w:val="0"/>
              <w:marTop w:val="0"/>
              <w:marBottom w:val="0"/>
              <w:divBdr>
                <w:top w:val="none" w:sz="0" w:space="0" w:color="auto"/>
                <w:left w:val="none" w:sz="0" w:space="0" w:color="auto"/>
                <w:bottom w:val="none" w:sz="0" w:space="0" w:color="auto"/>
                <w:right w:val="none" w:sz="0" w:space="0" w:color="auto"/>
              </w:divBdr>
            </w:div>
            <w:div w:id="2097943409">
              <w:marLeft w:val="0"/>
              <w:marRight w:val="0"/>
              <w:marTop w:val="0"/>
              <w:marBottom w:val="0"/>
              <w:divBdr>
                <w:top w:val="none" w:sz="0" w:space="0" w:color="auto"/>
                <w:left w:val="none" w:sz="0" w:space="0" w:color="auto"/>
                <w:bottom w:val="none" w:sz="0" w:space="0" w:color="auto"/>
                <w:right w:val="none" w:sz="0" w:space="0" w:color="auto"/>
              </w:divBdr>
            </w:div>
            <w:div w:id="1755933864">
              <w:marLeft w:val="0"/>
              <w:marRight w:val="0"/>
              <w:marTop w:val="0"/>
              <w:marBottom w:val="0"/>
              <w:divBdr>
                <w:top w:val="none" w:sz="0" w:space="0" w:color="auto"/>
                <w:left w:val="none" w:sz="0" w:space="0" w:color="auto"/>
                <w:bottom w:val="none" w:sz="0" w:space="0" w:color="auto"/>
                <w:right w:val="none" w:sz="0" w:space="0" w:color="auto"/>
              </w:divBdr>
            </w:div>
            <w:div w:id="100496442">
              <w:marLeft w:val="0"/>
              <w:marRight w:val="0"/>
              <w:marTop w:val="0"/>
              <w:marBottom w:val="0"/>
              <w:divBdr>
                <w:top w:val="none" w:sz="0" w:space="0" w:color="auto"/>
                <w:left w:val="none" w:sz="0" w:space="0" w:color="auto"/>
                <w:bottom w:val="none" w:sz="0" w:space="0" w:color="auto"/>
                <w:right w:val="none" w:sz="0" w:space="0" w:color="auto"/>
              </w:divBdr>
            </w:div>
            <w:div w:id="194197781">
              <w:marLeft w:val="0"/>
              <w:marRight w:val="0"/>
              <w:marTop w:val="0"/>
              <w:marBottom w:val="0"/>
              <w:divBdr>
                <w:top w:val="none" w:sz="0" w:space="0" w:color="auto"/>
                <w:left w:val="none" w:sz="0" w:space="0" w:color="auto"/>
                <w:bottom w:val="none" w:sz="0" w:space="0" w:color="auto"/>
                <w:right w:val="none" w:sz="0" w:space="0" w:color="auto"/>
              </w:divBdr>
            </w:div>
            <w:div w:id="2057704467">
              <w:marLeft w:val="0"/>
              <w:marRight w:val="0"/>
              <w:marTop w:val="0"/>
              <w:marBottom w:val="0"/>
              <w:divBdr>
                <w:top w:val="none" w:sz="0" w:space="0" w:color="auto"/>
                <w:left w:val="none" w:sz="0" w:space="0" w:color="auto"/>
                <w:bottom w:val="none" w:sz="0" w:space="0" w:color="auto"/>
                <w:right w:val="none" w:sz="0" w:space="0" w:color="auto"/>
              </w:divBdr>
            </w:div>
            <w:div w:id="67496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2092">
      <w:bodyDiv w:val="1"/>
      <w:marLeft w:val="0"/>
      <w:marRight w:val="0"/>
      <w:marTop w:val="0"/>
      <w:marBottom w:val="0"/>
      <w:divBdr>
        <w:top w:val="none" w:sz="0" w:space="0" w:color="auto"/>
        <w:left w:val="none" w:sz="0" w:space="0" w:color="auto"/>
        <w:bottom w:val="none" w:sz="0" w:space="0" w:color="auto"/>
        <w:right w:val="none" w:sz="0" w:space="0" w:color="auto"/>
      </w:divBdr>
    </w:div>
    <w:div w:id="156237906">
      <w:bodyDiv w:val="1"/>
      <w:marLeft w:val="0"/>
      <w:marRight w:val="0"/>
      <w:marTop w:val="0"/>
      <w:marBottom w:val="0"/>
      <w:divBdr>
        <w:top w:val="none" w:sz="0" w:space="0" w:color="auto"/>
        <w:left w:val="none" w:sz="0" w:space="0" w:color="auto"/>
        <w:bottom w:val="none" w:sz="0" w:space="0" w:color="auto"/>
        <w:right w:val="none" w:sz="0" w:space="0" w:color="auto"/>
      </w:divBdr>
    </w:div>
    <w:div w:id="176114951">
      <w:bodyDiv w:val="1"/>
      <w:marLeft w:val="0"/>
      <w:marRight w:val="0"/>
      <w:marTop w:val="0"/>
      <w:marBottom w:val="0"/>
      <w:divBdr>
        <w:top w:val="none" w:sz="0" w:space="0" w:color="auto"/>
        <w:left w:val="none" w:sz="0" w:space="0" w:color="auto"/>
        <w:bottom w:val="none" w:sz="0" w:space="0" w:color="auto"/>
        <w:right w:val="none" w:sz="0" w:space="0" w:color="auto"/>
      </w:divBdr>
      <w:divsChild>
        <w:div w:id="407310794">
          <w:marLeft w:val="0"/>
          <w:marRight w:val="0"/>
          <w:marTop w:val="0"/>
          <w:marBottom w:val="0"/>
          <w:divBdr>
            <w:top w:val="none" w:sz="0" w:space="0" w:color="auto"/>
            <w:left w:val="none" w:sz="0" w:space="0" w:color="auto"/>
            <w:bottom w:val="none" w:sz="0" w:space="0" w:color="auto"/>
            <w:right w:val="none" w:sz="0" w:space="0" w:color="auto"/>
          </w:divBdr>
          <w:divsChild>
            <w:div w:id="720128062">
              <w:marLeft w:val="0"/>
              <w:marRight w:val="0"/>
              <w:marTop w:val="0"/>
              <w:marBottom w:val="0"/>
              <w:divBdr>
                <w:top w:val="none" w:sz="0" w:space="0" w:color="auto"/>
                <w:left w:val="none" w:sz="0" w:space="0" w:color="auto"/>
                <w:bottom w:val="none" w:sz="0" w:space="0" w:color="auto"/>
                <w:right w:val="none" w:sz="0" w:space="0" w:color="auto"/>
              </w:divBdr>
            </w:div>
            <w:div w:id="862982049">
              <w:marLeft w:val="0"/>
              <w:marRight w:val="0"/>
              <w:marTop w:val="0"/>
              <w:marBottom w:val="0"/>
              <w:divBdr>
                <w:top w:val="none" w:sz="0" w:space="0" w:color="auto"/>
                <w:left w:val="none" w:sz="0" w:space="0" w:color="auto"/>
                <w:bottom w:val="none" w:sz="0" w:space="0" w:color="auto"/>
                <w:right w:val="none" w:sz="0" w:space="0" w:color="auto"/>
              </w:divBdr>
            </w:div>
            <w:div w:id="18061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4396">
      <w:bodyDiv w:val="1"/>
      <w:marLeft w:val="0"/>
      <w:marRight w:val="0"/>
      <w:marTop w:val="0"/>
      <w:marBottom w:val="0"/>
      <w:divBdr>
        <w:top w:val="none" w:sz="0" w:space="0" w:color="auto"/>
        <w:left w:val="none" w:sz="0" w:space="0" w:color="auto"/>
        <w:bottom w:val="none" w:sz="0" w:space="0" w:color="auto"/>
        <w:right w:val="none" w:sz="0" w:space="0" w:color="auto"/>
      </w:divBdr>
      <w:divsChild>
        <w:div w:id="658733622">
          <w:marLeft w:val="0"/>
          <w:marRight w:val="0"/>
          <w:marTop w:val="0"/>
          <w:marBottom w:val="0"/>
          <w:divBdr>
            <w:top w:val="none" w:sz="0" w:space="0" w:color="auto"/>
            <w:left w:val="none" w:sz="0" w:space="0" w:color="auto"/>
            <w:bottom w:val="none" w:sz="0" w:space="0" w:color="auto"/>
            <w:right w:val="none" w:sz="0" w:space="0" w:color="auto"/>
          </w:divBdr>
          <w:divsChild>
            <w:div w:id="323700988">
              <w:marLeft w:val="0"/>
              <w:marRight w:val="0"/>
              <w:marTop w:val="0"/>
              <w:marBottom w:val="0"/>
              <w:divBdr>
                <w:top w:val="none" w:sz="0" w:space="0" w:color="auto"/>
                <w:left w:val="none" w:sz="0" w:space="0" w:color="auto"/>
                <w:bottom w:val="none" w:sz="0" w:space="0" w:color="auto"/>
                <w:right w:val="none" w:sz="0" w:space="0" w:color="auto"/>
              </w:divBdr>
            </w:div>
            <w:div w:id="380177155">
              <w:marLeft w:val="0"/>
              <w:marRight w:val="0"/>
              <w:marTop w:val="0"/>
              <w:marBottom w:val="0"/>
              <w:divBdr>
                <w:top w:val="none" w:sz="0" w:space="0" w:color="auto"/>
                <w:left w:val="none" w:sz="0" w:space="0" w:color="auto"/>
                <w:bottom w:val="none" w:sz="0" w:space="0" w:color="auto"/>
                <w:right w:val="none" w:sz="0" w:space="0" w:color="auto"/>
              </w:divBdr>
            </w:div>
            <w:div w:id="201067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13414">
      <w:bodyDiv w:val="1"/>
      <w:marLeft w:val="0"/>
      <w:marRight w:val="0"/>
      <w:marTop w:val="0"/>
      <w:marBottom w:val="0"/>
      <w:divBdr>
        <w:top w:val="none" w:sz="0" w:space="0" w:color="auto"/>
        <w:left w:val="none" w:sz="0" w:space="0" w:color="auto"/>
        <w:bottom w:val="none" w:sz="0" w:space="0" w:color="auto"/>
        <w:right w:val="none" w:sz="0" w:space="0" w:color="auto"/>
      </w:divBdr>
      <w:divsChild>
        <w:div w:id="246812373">
          <w:marLeft w:val="0"/>
          <w:marRight w:val="0"/>
          <w:marTop w:val="0"/>
          <w:marBottom w:val="0"/>
          <w:divBdr>
            <w:top w:val="none" w:sz="0" w:space="0" w:color="auto"/>
            <w:left w:val="none" w:sz="0" w:space="0" w:color="auto"/>
            <w:bottom w:val="none" w:sz="0" w:space="0" w:color="auto"/>
            <w:right w:val="none" w:sz="0" w:space="0" w:color="auto"/>
          </w:divBdr>
          <w:divsChild>
            <w:div w:id="13574740">
              <w:marLeft w:val="0"/>
              <w:marRight w:val="0"/>
              <w:marTop w:val="0"/>
              <w:marBottom w:val="0"/>
              <w:divBdr>
                <w:top w:val="none" w:sz="0" w:space="0" w:color="auto"/>
                <w:left w:val="none" w:sz="0" w:space="0" w:color="auto"/>
                <w:bottom w:val="none" w:sz="0" w:space="0" w:color="auto"/>
                <w:right w:val="none" w:sz="0" w:space="0" w:color="auto"/>
              </w:divBdr>
            </w:div>
            <w:div w:id="600724305">
              <w:marLeft w:val="0"/>
              <w:marRight w:val="0"/>
              <w:marTop w:val="0"/>
              <w:marBottom w:val="0"/>
              <w:divBdr>
                <w:top w:val="none" w:sz="0" w:space="0" w:color="auto"/>
                <w:left w:val="none" w:sz="0" w:space="0" w:color="auto"/>
                <w:bottom w:val="none" w:sz="0" w:space="0" w:color="auto"/>
                <w:right w:val="none" w:sz="0" w:space="0" w:color="auto"/>
              </w:divBdr>
            </w:div>
            <w:div w:id="942032835">
              <w:marLeft w:val="0"/>
              <w:marRight w:val="0"/>
              <w:marTop w:val="0"/>
              <w:marBottom w:val="0"/>
              <w:divBdr>
                <w:top w:val="none" w:sz="0" w:space="0" w:color="auto"/>
                <w:left w:val="none" w:sz="0" w:space="0" w:color="auto"/>
                <w:bottom w:val="none" w:sz="0" w:space="0" w:color="auto"/>
                <w:right w:val="none" w:sz="0" w:space="0" w:color="auto"/>
              </w:divBdr>
            </w:div>
            <w:div w:id="1185367882">
              <w:marLeft w:val="0"/>
              <w:marRight w:val="0"/>
              <w:marTop w:val="0"/>
              <w:marBottom w:val="0"/>
              <w:divBdr>
                <w:top w:val="none" w:sz="0" w:space="0" w:color="auto"/>
                <w:left w:val="none" w:sz="0" w:space="0" w:color="auto"/>
                <w:bottom w:val="none" w:sz="0" w:space="0" w:color="auto"/>
                <w:right w:val="none" w:sz="0" w:space="0" w:color="auto"/>
              </w:divBdr>
            </w:div>
            <w:div w:id="195128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18906">
      <w:bodyDiv w:val="1"/>
      <w:marLeft w:val="0"/>
      <w:marRight w:val="0"/>
      <w:marTop w:val="0"/>
      <w:marBottom w:val="0"/>
      <w:divBdr>
        <w:top w:val="none" w:sz="0" w:space="0" w:color="auto"/>
        <w:left w:val="none" w:sz="0" w:space="0" w:color="auto"/>
        <w:bottom w:val="none" w:sz="0" w:space="0" w:color="auto"/>
        <w:right w:val="none" w:sz="0" w:space="0" w:color="auto"/>
      </w:divBdr>
    </w:div>
    <w:div w:id="342709210">
      <w:bodyDiv w:val="1"/>
      <w:marLeft w:val="0"/>
      <w:marRight w:val="0"/>
      <w:marTop w:val="0"/>
      <w:marBottom w:val="0"/>
      <w:divBdr>
        <w:top w:val="none" w:sz="0" w:space="0" w:color="auto"/>
        <w:left w:val="none" w:sz="0" w:space="0" w:color="auto"/>
        <w:bottom w:val="none" w:sz="0" w:space="0" w:color="auto"/>
        <w:right w:val="none" w:sz="0" w:space="0" w:color="auto"/>
      </w:divBdr>
    </w:div>
    <w:div w:id="377248287">
      <w:bodyDiv w:val="1"/>
      <w:marLeft w:val="0"/>
      <w:marRight w:val="0"/>
      <w:marTop w:val="0"/>
      <w:marBottom w:val="0"/>
      <w:divBdr>
        <w:top w:val="none" w:sz="0" w:space="0" w:color="auto"/>
        <w:left w:val="none" w:sz="0" w:space="0" w:color="auto"/>
        <w:bottom w:val="none" w:sz="0" w:space="0" w:color="auto"/>
        <w:right w:val="none" w:sz="0" w:space="0" w:color="auto"/>
      </w:divBdr>
      <w:divsChild>
        <w:div w:id="910122141">
          <w:marLeft w:val="0"/>
          <w:marRight w:val="0"/>
          <w:marTop w:val="0"/>
          <w:marBottom w:val="0"/>
          <w:divBdr>
            <w:top w:val="none" w:sz="0" w:space="0" w:color="auto"/>
            <w:left w:val="none" w:sz="0" w:space="0" w:color="auto"/>
            <w:bottom w:val="none" w:sz="0" w:space="0" w:color="auto"/>
            <w:right w:val="none" w:sz="0" w:space="0" w:color="auto"/>
          </w:divBdr>
          <w:divsChild>
            <w:div w:id="290719770">
              <w:marLeft w:val="0"/>
              <w:marRight w:val="0"/>
              <w:marTop w:val="0"/>
              <w:marBottom w:val="0"/>
              <w:divBdr>
                <w:top w:val="none" w:sz="0" w:space="0" w:color="auto"/>
                <w:left w:val="none" w:sz="0" w:space="0" w:color="auto"/>
                <w:bottom w:val="none" w:sz="0" w:space="0" w:color="auto"/>
                <w:right w:val="none" w:sz="0" w:space="0" w:color="auto"/>
              </w:divBdr>
            </w:div>
            <w:div w:id="572931682">
              <w:marLeft w:val="0"/>
              <w:marRight w:val="0"/>
              <w:marTop w:val="0"/>
              <w:marBottom w:val="0"/>
              <w:divBdr>
                <w:top w:val="none" w:sz="0" w:space="0" w:color="auto"/>
                <w:left w:val="none" w:sz="0" w:space="0" w:color="auto"/>
                <w:bottom w:val="none" w:sz="0" w:space="0" w:color="auto"/>
                <w:right w:val="none" w:sz="0" w:space="0" w:color="auto"/>
              </w:divBdr>
            </w:div>
            <w:div w:id="1411998595">
              <w:marLeft w:val="0"/>
              <w:marRight w:val="0"/>
              <w:marTop w:val="0"/>
              <w:marBottom w:val="0"/>
              <w:divBdr>
                <w:top w:val="none" w:sz="0" w:space="0" w:color="auto"/>
                <w:left w:val="none" w:sz="0" w:space="0" w:color="auto"/>
                <w:bottom w:val="none" w:sz="0" w:space="0" w:color="auto"/>
                <w:right w:val="none" w:sz="0" w:space="0" w:color="auto"/>
              </w:divBdr>
            </w:div>
            <w:div w:id="1535508504">
              <w:marLeft w:val="0"/>
              <w:marRight w:val="0"/>
              <w:marTop w:val="0"/>
              <w:marBottom w:val="0"/>
              <w:divBdr>
                <w:top w:val="none" w:sz="0" w:space="0" w:color="auto"/>
                <w:left w:val="none" w:sz="0" w:space="0" w:color="auto"/>
                <w:bottom w:val="none" w:sz="0" w:space="0" w:color="auto"/>
                <w:right w:val="none" w:sz="0" w:space="0" w:color="auto"/>
              </w:divBdr>
            </w:div>
            <w:div w:id="163193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15372">
      <w:bodyDiv w:val="1"/>
      <w:marLeft w:val="0"/>
      <w:marRight w:val="0"/>
      <w:marTop w:val="0"/>
      <w:marBottom w:val="0"/>
      <w:divBdr>
        <w:top w:val="none" w:sz="0" w:space="0" w:color="auto"/>
        <w:left w:val="none" w:sz="0" w:space="0" w:color="auto"/>
        <w:bottom w:val="none" w:sz="0" w:space="0" w:color="auto"/>
        <w:right w:val="none" w:sz="0" w:space="0" w:color="auto"/>
      </w:divBdr>
    </w:div>
    <w:div w:id="427773431">
      <w:bodyDiv w:val="1"/>
      <w:marLeft w:val="0"/>
      <w:marRight w:val="0"/>
      <w:marTop w:val="0"/>
      <w:marBottom w:val="0"/>
      <w:divBdr>
        <w:top w:val="none" w:sz="0" w:space="0" w:color="auto"/>
        <w:left w:val="none" w:sz="0" w:space="0" w:color="auto"/>
        <w:bottom w:val="none" w:sz="0" w:space="0" w:color="auto"/>
        <w:right w:val="none" w:sz="0" w:space="0" w:color="auto"/>
      </w:divBdr>
    </w:div>
    <w:div w:id="435833871">
      <w:bodyDiv w:val="1"/>
      <w:marLeft w:val="0"/>
      <w:marRight w:val="0"/>
      <w:marTop w:val="0"/>
      <w:marBottom w:val="0"/>
      <w:divBdr>
        <w:top w:val="none" w:sz="0" w:space="0" w:color="auto"/>
        <w:left w:val="none" w:sz="0" w:space="0" w:color="auto"/>
        <w:bottom w:val="none" w:sz="0" w:space="0" w:color="auto"/>
        <w:right w:val="none" w:sz="0" w:space="0" w:color="auto"/>
      </w:divBdr>
    </w:div>
    <w:div w:id="468985780">
      <w:bodyDiv w:val="1"/>
      <w:marLeft w:val="0"/>
      <w:marRight w:val="0"/>
      <w:marTop w:val="0"/>
      <w:marBottom w:val="0"/>
      <w:divBdr>
        <w:top w:val="none" w:sz="0" w:space="0" w:color="auto"/>
        <w:left w:val="none" w:sz="0" w:space="0" w:color="auto"/>
        <w:bottom w:val="none" w:sz="0" w:space="0" w:color="auto"/>
        <w:right w:val="none" w:sz="0" w:space="0" w:color="auto"/>
      </w:divBdr>
    </w:div>
    <w:div w:id="516429059">
      <w:bodyDiv w:val="1"/>
      <w:marLeft w:val="0"/>
      <w:marRight w:val="0"/>
      <w:marTop w:val="0"/>
      <w:marBottom w:val="0"/>
      <w:divBdr>
        <w:top w:val="none" w:sz="0" w:space="0" w:color="auto"/>
        <w:left w:val="none" w:sz="0" w:space="0" w:color="auto"/>
        <w:bottom w:val="none" w:sz="0" w:space="0" w:color="auto"/>
        <w:right w:val="none" w:sz="0" w:space="0" w:color="auto"/>
      </w:divBdr>
    </w:div>
    <w:div w:id="546913371">
      <w:bodyDiv w:val="1"/>
      <w:marLeft w:val="0"/>
      <w:marRight w:val="0"/>
      <w:marTop w:val="0"/>
      <w:marBottom w:val="0"/>
      <w:divBdr>
        <w:top w:val="none" w:sz="0" w:space="0" w:color="auto"/>
        <w:left w:val="none" w:sz="0" w:space="0" w:color="auto"/>
        <w:bottom w:val="none" w:sz="0" w:space="0" w:color="auto"/>
        <w:right w:val="none" w:sz="0" w:space="0" w:color="auto"/>
      </w:divBdr>
    </w:div>
    <w:div w:id="581960994">
      <w:bodyDiv w:val="1"/>
      <w:marLeft w:val="0"/>
      <w:marRight w:val="0"/>
      <w:marTop w:val="0"/>
      <w:marBottom w:val="0"/>
      <w:divBdr>
        <w:top w:val="none" w:sz="0" w:space="0" w:color="auto"/>
        <w:left w:val="none" w:sz="0" w:space="0" w:color="auto"/>
        <w:bottom w:val="none" w:sz="0" w:space="0" w:color="auto"/>
        <w:right w:val="none" w:sz="0" w:space="0" w:color="auto"/>
      </w:divBdr>
    </w:div>
    <w:div w:id="585772022">
      <w:bodyDiv w:val="1"/>
      <w:marLeft w:val="0"/>
      <w:marRight w:val="0"/>
      <w:marTop w:val="0"/>
      <w:marBottom w:val="0"/>
      <w:divBdr>
        <w:top w:val="none" w:sz="0" w:space="0" w:color="auto"/>
        <w:left w:val="none" w:sz="0" w:space="0" w:color="auto"/>
        <w:bottom w:val="none" w:sz="0" w:space="0" w:color="auto"/>
        <w:right w:val="none" w:sz="0" w:space="0" w:color="auto"/>
      </w:divBdr>
    </w:div>
    <w:div w:id="623466801">
      <w:bodyDiv w:val="1"/>
      <w:marLeft w:val="0"/>
      <w:marRight w:val="0"/>
      <w:marTop w:val="0"/>
      <w:marBottom w:val="0"/>
      <w:divBdr>
        <w:top w:val="none" w:sz="0" w:space="0" w:color="auto"/>
        <w:left w:val="none" w:sz="0" w:space="0" w:color="auto"/>
        <w:bottom w:val="none" w:sz="0" w:space="0" w:color="auto"/>
        <w:right w:val="none" w:sz="0" w:space="0" w:color="auto"/>
      </w:divBdr>
      <w:divsChild>
        <w:div w:id="815221132">
          <w:marLeft w:val="0"/>
          <w:marRight w:val="0"/>
          <w:marTop w:val="0"/>
          <w:marBottom w:val="0"/>
          <w:divBdr>
            <w:top w:val="none" w:sz="0" w:space="0" w:color="auto"/>
            <w:left w:val="none" w:sz="0" w:space="0" w:color="auto"/>
            <w:bottom w:val="none" w:sz="0" w:space="0" w:color="auto"/>
            <w:right w:val="none" w:sz="0" w:space="0" w:color="auto"/>
          </w:divBdr>
          <w:divsChild>
            <w:div w:id="43529431">
              <w:marLeft w:val="0"/>
              <w:marRight w:val="0"/>
              <w:marTop w:val="0"/>
              <w:marBottom w:val="0"/>
              <w:divBdr>
                <w:top w:val="none" w:sz="0" w:space="0" w:color="auto"/>
                <w:left w:val="none" w:sz="0" w:space="0" w:color="auto"/>
                <w:bottom w:val="none" w:sz="0" w:space="0" w:color="auto"/>
                <w:right w:val="none" w:sz="0" w:space="0" w:color="auto"/>
              </w:divBdr>
            </w:div>
            <w:div w:id="126166623">
              <w:marLeft w:val="0"/>
              <w:marRight w:val="0"/>
              <w:marTop w:val="0"/>
              <w:marBottom w:val="0"/>
              <w:divBdr>
                <w:top w:val="none" w:sz="0" w:space="0" w:color="auto"/>
                <w:left w:val="none" w:sz="0" w:space="0" w:color="auto"/>
                <w:bottom w:val="none" w:sz="0" w:space="0" w:color="auto"/>
                <w:right w:val="none" w:sz="0" w:space="0" w:color="auto"/>
              </w:divBdr>
            </w:div>
            <w:div w:id="351150817">
              <w:marLeft w:val="0"/>
              <w:marRight w:val="0"/>
              <w:marTop w:val="0"/>
              <w:marBottom w:val="0"/>
              <w:divBdr>
                <w:top w:val="none" w:sz="0" w:space="0" w:color="auto"/>
                <w:left w:val="none" w:sz="0" w:space="0" w:color="auto"/>
                <w:bottom w:val="none" w:sz="0" w:space="0" w:color="auto"/>
                <w:right w:val="none" w:sz="0" w:space="0" w:color="auto"/>
              </w:divBdr>
            </w:div>
            <w:div w:id="358051352">
              <w:marLeft w:val="0"/>
              <w:marRight w:val="0"/>
              <w:marTop w:val="0"/>
              <w:marBottom w:val="0"/>
              <w:divBdr>
                <w:top w:val="none" w:sz="0" w:space="0" w:color="auto"/>
                <w:left w:val="none" w:sz="0" w:space="0" w:color="auto"/>
                <w:bottom w:val="none" w:sz="0" w:space="0" w:color="auto"/>
                <w:right w:val="none" w:sz="0" w:space="0" w:color="auto"/>
              </w:divBdr>
            </w:div>
            <w:div w:id="361252742">
              <w:marLeft w:val="0"/>
              <w:marRight w:val="0"/>
              <w:marTop w:val="0"/>
              <w:marBottom w:val="0"/>
              <w:divBdr>
                <w:top w:val="none" w:sz="0" w:space="0" w:color="auto"/>
                <w:left w:val="none" w:sz="0" w:space="0" w:color="auto"/>
                <w:bottom w:val="none" w:sz="0" w:space="0" w:color="auto"/>
                <w:right w:val="none" w:sz="0" w:space="0" w:color="auto"/>
              </w:divBdr>
            </w:div>
            <w:div w:id="393813834">
              <w:marLeft w:val="0"/>
              <w:marRight w:val="0"/>
              <w:marTop w:val="0"/>
              <w:marBottom w:val="0"/>
              <w:divBdr>
                <w:top w:val="none" w:sz="0" w:space="0" w:color="auto"/>
                <w:left w:val="none" w:sz="0" w:space="0" w:color="auto"/>
                <w:bottom w:val="none" w:sz="0" w:space="0" w:color="auto"/>
                <w:right w:val="none" w:sz="0" w:space="0" w:color="auto"/>
              </w:divBdr>
            </w:div>
            <w:div w:id="1066533066">
              <w:marLeft w:val="0"/>
              <w:marRight w:val="0"/>
              <w:marTop w:val="0"/>
              <w:marBottom w:val="0"/>
              <w:divBdr>
                <w:top w:val="none" w:sz="0" w:space="0" w:color="auto"/>
                <w:left w:val="none" w:sz="0" w:space="0" w:color="auto"/>
                <w:bottom w:val="none" w:sz="0" w:space="0" w:color="auto"/>
                <w:right w:val="none" w:sz="0" w:space="0" w:color="auto"/>
              </w:divBdr>
            </w:div>
            <w:div w:id="1302921966">
              <w:marLeft w:val="0"/>
              <w:marRight w:val="0"/>
              <w:marTop w:val="0"/>
              <w:marBottom w:val="0"/>
              <w:divBdr>
                <w:top w:val="none" w:sz="0" w:space="0" w:color="auto"/>
                <w:left w:val="none" w:sz="0" w:space="0" w:color="auto"/>
                <w:bottom w:val="none" w:sz="0" w:space="0" w:color="auto"/>
                <w:right w:val="none" w:sz="0" w:space="0" w:color="auto"/>
              </w:divBdr>
            </w:div>
            <w:div w:id="1419524254">
              <w:marLeft w:val="0"/>
              <w:marRight w:val="0"/>
              <w:marTop w:val="0"/>
              <w:marBottom w:val="0"/>
              <w:divBdr>
                <w:top w:val="none" w:sz="0" w:space="0" w:color="auto"/>
                <w:left w:val="none" w:sz="0" w:space="0" w:color="auto"/>
                <w:bottom w:val="none" w:sz="0" w:space="0" w:color="auto"/>
                <w:right w:val="none" w:sz="0" w:space="0" w:color="auto"/>
              </w:divBdr>
            </w:div>
            <w:div w:id="1492284234">
              <w:marLeft w:val="0"/>
              <w:marRight w:val="0"/>
              <w:marTop w:val="0"/>
              <w:marBottom w:val="0"/>
              <w:divBdr>
                <w:top w:val="none" w:sz="0" w:space="0" w:color="auto"/>
                <w:left w:val="none" w:sz="0" w:space="0" w:color="auto"/>
                <w:bottom w:val="none" w:sz="0" w:space="0" w:color="auto"/>
                <w:right w:val="none" w:sz="0" w:space="0" w:color="auto"/>
              </w:divBdr>
            </w:div>
            <w:div w:id="1558004894">
              <w:marLeft w:val="0"/>
              <w:marRight w:val="0"/>
              <w:marTop w:val="0"/>
              <w:marBottom w:val="0"/>
              <w:divBdr>
                <w:top w:val="none" w:sz="0" w:space="0" w:color="auto"/>
                <w:left w:val="none" w:sz="0" w:space="0" w:color="auto"/>
                <w:bottom w:val="none" w:sz="0" w:space="0" w:color="auto"/>
                <w:right w:val="none" w:sz="0" w:space="0" w:color="auto"/>
              </w:divBdr>
            </w:div>
            <w:div w:id="1562710837">
              <w:marLeft w:val="0"/>
              <w:marRight w:val="0"/>
              <w:marTop w:val="0"/>
              <w:marBottom w:val="0"/>
              <w:divBdr>
                <w:top w:val="none" w:sz="0" w:space="0" w:color="auto"/>
                <w:left w:val="none" w:sz="0" w:space="0" w:color="auto"/>
                <w:bottom w:val="none" w:sz="0" w:space="0" w:color="auto"/>
                <w:right w:val="none" w:sz="0" w:space="0" w:color="auto"/>
              </w:divBdr>
            </w:div>
            <w:div w:id="19251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79228">
      <w:bodyDiv w:val="1"/>
      <w:marLeft w:val="0"/>
      <w:marRight w:val="0"/>
      <w:marTop w:val="0"/>
      <w:marBottom w:val="0"/>
      <w:divBdr>
        <w:top w:val="none" w:sz="0" w:space="0" w:color="auto"/>
        <w:left w:val="none" w:sz="0" w:space="0" w:color="auto"/>
        <w:bottom w:val="none" w:sz="0" w:space="0" w:color="auto"/>
        <w:right w:val="none" w:sz="0" w:space="0" w:color="auto"/>
      </w:divBdr>
      <w:divsChild>
        <w:div w:id="461768675">
          <w:marLeft w:val="0"/>
          <w:marRight w:val="0"/>
          <w:marTop w:val="0"/>
          <w:marBottom w:val="0"/>
          <w:divBdr>
            <w:top w:val="none" w:sz="0" w:space="0" w:color="auto"/>
            <w:left w:val="none" w:sz="0" w:space="0" w:color="auto"/>
            <w:bottom w:val="none" w:sz="0" w:space="0" w:color="auto"/>
            <w:right w:val="none" w:sz="0" w:space="0" w:color="auto"/>
          </w:divBdr>
          <w:divsChild>
            <w:div w:id="558980030">
              <w:marLeft w:val="0"/>
              <w:marRight w:val="0"/>
              <w:marTop w:val="0"/>
              <w:marBottom w:val="0"/>
              <w:divBdr>
                <w:top w:val="none" w:sz="0" w:space="0" w:color="auto"/>
                <w:left w:val="none" w:sz="0" w:space="0" w:color="auto"/>
                <w:bottom w:val="none" w:sz="0" w:space="0" w:color="auto"/>
                <w:right w:val="none" w:sz="0" w:space="0" w:color="auto"/>
              </w:divBdr>
            </w:div>
            <w:div w:id="665085328">
              <w:marLeft w:val="0"/>
              <w:marRight w:val="0"/>
              <w:marTop w:val="0"/>
              <w:marBottom w:val="0"/>
              <w:divBdr>
                <w:top w:val="none" w:sz="0" w:space="0" w:color="auto"/>
                <w:left w:val="none" w:sz="0" w:space="0" w:color="auto"/>
                <w:bottom w:val="none" w:sz="0" w:space="0" w:color="auto"/>
                <w:right w:val="none" w:sz="0" w:space="0" w:color="auto"/>
              </w:divBdr>
            </w:div>
            <w:div w:id="1705128687">
              <w:marLeft w:val="0"/>
              <w:marRight w:val="0"/>
              <w:marTop w:val="0"/>
              <w:marBottom w:val="0"/>
              <w:divBdr>
                <w:top w:val="none" w:sz="0" w:space="0" w:color="auto"/>
                <w:left w:val="none" w:sz="0" w:space="0" w:color="auto"/>
                <w:bottom w:val="none" w:sz="0" w:space="0" w:color="auto"/>
                <w:right w:val="none" w:sz="0" w:space="0" w:color="auto"/>
              </w:divBdr>
            </w:div>
            <w:div w:id="562645033">
              <w:marLeft w:val="0"/>
              <w:marRight w:val="0"/>
              <w:marTop w:val="0"/>
              <w:marBottom w:val="0"/>
              <w:divBdr>
                <w:top w:val="none" w:sz="0" w:space="0" w:color="auto"/>
                <w:left w:val="none" w:sz="0" w:space="0" w:color="auto"/>
                <w:bottom w:val="none" w:sz="0" w:space="0" w:color="auto"/>
                <w:right w:val="none" w:sz="0" w:space="0" w:color="auto"/>
              </w:divBdr>
            </w:div>
            <w:div w:id="1712920276">
              <w:marLeft w:val="0"/>
              <w:marRight w:val="0"/>
              <w:marTop w:val="0"/>
              <w:marBottom w:val="0"/>
              <w:divBdr>
                <w:top w:val="none" w:sz="0" w:space="0" w:color="auto"/>
                <w:left w:val="none" w:sz="0" w:space="0" w:color="auto"/>
                <w:bottom w:val="none" w:sz="0" w:space="0" w:color="auto"/>
                <w:right w:val="none" w:sz="0" w:space="0" w:color="auto"/>
              </w:divBdr>
            </w:div>
            <w:div w:id="1518807210">
              <w:marLeft w:val="0"/>
              <w:marRight w:val="0"/>
              <w:marTop w:val="0"/>
              <w:marBottom w:val="0"/>
              <w:divBdr>
                <w:top w:val="none" w:sz="0" w:space="0" w:color="auto"/>
                <w:left w:val="none" w:sz="0" w:space="0" w:color="auto"/>
                <w:bottom w:val="none" w:sz="0" w:space="0" w:color="auto"/>
                <w:right w:val="none" w:sz="0" w:space="0" w:color="auto"/>
              </w:divBdr>
            </w:div>
            <w:div w:id="257636986">
              <w:marLeft w:val="0"/>
              <w:marRight w:val="0"/>
              <w:marTop w:val="0"/>
              <w:marBottom w:val="0"/>
              <w:divBdr>
                <w:top w:val="none" w:sz="0" w:space="0" w:color="auto"/>
                <w:left w:val="none" w:sz="0" w:space="0" w:color="auto"/>
                <w:bottom w:val="none" w:sz="0" w:space="0" w:color="auto"/>
                <w:right w:val="none" w:sz="0" w:space="0" w:color="auto"/>
              </w:divBdr>
            </w:div>
            <w:div w:id="1981499565">
              <w:marLeft w:val="0"/>
              <w:marRight w:val="0"/>
              <w:marTop w:val="0"/>
              <w:marBottom w:val="0"/>
              <w:divBdr>
                <w:top w:val="none" w:sz="0" w:space="0" w:color="auto"/>
                <w:left w:val="none" w:sz="0" w:space="0" w:color="auto"/>
                <w:bottom w:val="none" w:sz="0" w:space="0" w:color="auto"/>
                <w:right w:val="none" w:sz="0" w:space="0" w:color="auto"/>
              </w:divBdr>
            </w:div>
            <w:div w:id="1012490442">
              <w:marLeft w:val="0"/>
              <w:marRight w:val="0"/>
              <w:marTop w:val="0"/>
              <w:marBottom w:val="0"/>
              <w:divBdr>
                <w:top w:val="none" w:sz="0" w:space="0" w:color="auto"/>
                <w:left w:val="none" w:sz="0" w:space="0" w:color="auto"/>
                <w:bottom w:val="none" w:sz="0" w:space="0" w:color="auto"/>
                <w:right w:val="none" w:sz="0" w:space="0" w:color="auto"/>
              </w:divBdr>
            </w:div>
            <w:div w:id="1256522204">
              <w:marLeft w:val="0"/>
              <w:marRight w:val="0"/>
              <w:marTop w:val="0"/>
              <w:marBottom w:val="0"/>
              <w:divBdr>
                <w:top w:val="none" w:sz="0" w:space="0" w:color="auto"/>
                <w:left w:val="none" w:sz="0" w:space="0" w:color="auto"/>
                <w:bottom w:val="none" w:sz="0" w:space="0" w:color="auto"/>
                <w:right w:val="none" w:sz="0" w:space="0" w:color="auto"/>
              </w:divBdr>
            </w:div>
            <w:div w:id="1766027334">
              <w:marLeft w:val="0"/>
              <w:marRight w:val="0"/>
              <w:marTop w:val="0"/>
              <w:marBottom w:val="0"/>
              <w:divBdr>
                <w:top w:val="none" w:sz="0" w:space="0" w:color="auto"/>
                <w:left w:val="none" w:sz="0" w:space="0" w:color="auto"/>
                <w:bottom w:val="none" w:sz="0" w:space="0" w:color="auto"/>
                <w:right w:val="none" w:sz="0" w:space="0" w:color="auto"/>
              </w:divBdr>
            </w:div>
            <w:div w:id="1646156089">
              <w:marLeft w:val="0"/>
              <w:marRight w:val="0"/>
              <w:marTop w:val="0"/>
              <w:marBottom w:val="0"/>
              <w:divBdr>
                <w:top w:val="none" w:sz="0" w:space="0" w:color="auto"/>
                <w:left w:val="none" w:sz="0" w:space="0" w:color="auto"/>
                <w:bottom w:val="none" w:sz="0" w:space="0" w:color="auto"/>
                <w:right w:val="none" w:sz="0" w:space="0" w:color="auto"/>
              </w:divBdr>
            </w:div>
            <w:div w:id="2126122199">
              <w:marLeft w:val="0"/>
              <w:marRight w:val="0"/>
              <w:marTop w:val="0"/>
              <w:marBottom w:val="0"/>
              <w:divBdr>
                <w:top w:val="none" w:sz="0" w:space="0" w:color="auto"/>
                <w:left w:val="none" w:sz="0" w:space="0" w:color="auto"/>
                <w:bottom w:val="none" w:sz="0" w:space="0" w:color="auto"/>
                <w:right w:val="none" w:sz="0" w:space="0" w:color="auto"/>
              </w:divBdr>
            </w:div>
            <w:div w:id="274682576">
              <w:marLeft w:val="0"/>
              <w:marRight w:val="0"/>
              <w:marTop w:val="0"/>
              <w:marBottom w:val="0"/>
              <w:divBdr>
                <w:top w:val="none" w:sz="0" w:space="0" w:color="auto"/>
                <w:left w:val="none" w:sz="0" w:space="0" w:color="auto"/>
                <w:bottom w:val="none" w:sz="0" w:space="0" w:color="auto"/>
                <w:right w:val="none" w:sz="0" w:space="0" w:color="auto"/>
              </w:divBdr>
            </w:div>
            <w:div w:id="591545979">
              <w:marLeft w:val="0"/>
              <w:marRight w:val="0"/>
              <w:marTop w:val="0"/>
              <w:marBottom w:val="0"/>
              <w:divBdr>
                <w:top w:val="none" w:sz="0" w:space="0" w:color="auto"/>
                <w:left w:val="none" w:sz="0" w:space="0" w:color="auto"/>
                <w:bottom w:val="none" w:sz="0" w:space="0" w:color="auto"/>
                <w:right w:val="none" w:sz="0" w:space="0" w:color="auto"/>
              </w:divBdr>
            </w:div>
            <w:div w:id="181378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82113">
      <w:bodyDiv w:val="1"/>
      <w:marLeft w:val="0"/>
      <w:marRight w:val="0"/>
      <w:marTop w:val="0"/>
      <w:marBottom w:val="0"/>
      <w:divBdr>
        <w:top w:val="none" w:sz="0" w:space="0" w:color="auto"/>
        <w:left w:val="none" w:sz="0" w:space="0" w:color="auto"/>
        <w:bottom w:val="none" w:sz="0" w:space="0" w:color="auto"/>
        <w:right w:val="none" w:sz="0" w:space="0" w:color="auto"/>
      </w:divBdr>
    </w:div>
    <w:div w:id="666441402">
      <w:bodyDiv w:val="1"/>
      <w:marLeft w:val="0"/>
      <w:marRight w:val="0"/>
      <w:marTop w:val="0"/>
      <w:marBottom w:val="0"/>
      <w:divBdr>
        <w:top w:val="none" w:sz="0" w:space="0" w:color="auto"/>
        <w:left w:val="none" w:sz="0" w:space="0" w:color="auto"/>
        <w:bottom w:val="none" w:sz="0" w:space="0" w:color="auto"/>
        <w:right w:val="none" w:sz="0" w:space="0" w:color="auto"/>
      </w:divBdr>
    </w:div>
    <w:div w:id="683285795">
      <w:bodyDiv w:val="1"/>
      <w:marLeft w:val="0"/>
      <w:marRight w:val="0"/>
      <w:marTop w:val="0"/>
      <w:marBottom w:val="0"/>
      <w:divBdr>
        <w:top w:val="none" w:sz="0" w:space="0" w:color="auto"/>
        <w:left w:val="none" w:sz="0" w:space="0" w:color="auto"/>
        <w:bottom w:val="none" w:sz="0" w:space="0" w:color="auto"/>
        <w:right w:val="none" w:sz="0" w:space="0" w:color="auto"/>
      </w:divBdr>
    </w:div>
    <w:div w:id="692614347">
      <w:bodyDiv w:val="1"/>
      <w:marLeft w:val="0"/>
      <w:marRight w:val="0"/>
      <w:marTop w:val="0"/>
      <w:marBottom w:val="0"/>
      <w:divBdr>
        <w:top w:val="none" w:sz="0" w:space="0" w:color="auto"/>
        <w:left w:val="none" w:sz="0" w:space="0" w:color="auto"/>
        <w:bottom w:val="none" w:sz="0" w:space="0" w:color="auto"/>
        <w:right w:val="none" w:sz="0" w:space="0" w:color="auto"/>
      </w:divBdr>
      <w:divsChild>
        <w:div w:id="916019531">
          <w:marLeft w:val="0"/>
          <w:marRight w:val="0"/>
          <w:marTop w:val="0"/>
          <w:marBottom w:val="0"/>
          <w:divBdr>
            <w:top w:val="none" w:sz="0" w:space="0" w:color="auto"/>
            <w:left w:val="none" w:sz="0" w:space="0" w:color="auto"/>
            <w:bottom w:val="none" w:sz="0" w:space="0" w:color="auto"/>
            <w:right w:val="none" w:sz="0" w:space="0" w:color="auto"/>
          </w:divBdr>
          <w:divsChild>
            <w:div w:id="7371922">
              <w:marLeft w:val="0"/>
              <w:marRight w:val="0"/>
              <w:marTop w:val="0"/>
              <w:marBottom w:val="0"/>
              <w:divBdr>
                <w:top w:val="none" w:sz="0" w:space="0" w:color="auto"/>
                <w:left w:val="none" w:sz="0" w:space="0" w:color="auto"/>
                <w:bottom w:val="none" w:sz="0" w:space="0" w:color="auto"/>
                <w:right w:val="none" w:sz="0" w:space="0" w:color="auto"/>
              </w:divBdr>
            </w:div>
            <w:div w:id="206994408">
              <w:marLeft w:val="0"/>
              <w:marRight w:val="0"/>
              <w:marTop w:val="0"/>
              <w:marBottom w:val="0"/>
              <w:divBdr>
                <w:top w:val="none" w:sz="0" w:space="0" w:color="auto"/>
                <w:left w:val="none" w:sz="0" w:space="0" w:color="auto"/>
                <w:bottom w:val="none" w:sz="0" w:space="0" w:color="auto"/>
                <w:right w:val="none" w:sz="0" w:space="0" w:color="auto"/>
              </w:divBdr>
            </w:div>
            <w:div w:id="229538557">
              <w:marLeft w:val="0"/>
              <w:marRight w:val="0"/>
              <w:marTop w:val="0"/>
              <w:marBottom w:val="0"/>
              <w:divBdr>
                <w:top w:val="none" w:sz="0" w:space="0" w:color="auto"/>
                <w:left w:val="none" w:sz="0" w:space="0" w:color="auto"/>
                <w:bottom w:val="none" w:sz="0" w:space="0" w:color="auto"/>
                <w:right w:val="none" w:sz="0" w:space="0" w:color="auto"/>
              </w:divBdr>
            </w:div>
            <w:div w:id="275797600">
              <w:marLeft w:val="0"/>
              <w:marRight w:val="0"/>
              <w:marTop w:val="0"/>
              <w:marBottom w:val="0"/>
              <w:divBdr>
                <w:top w:val="none" w:sz="0" w:space="0" w:color="auto"/>
                <w:left w:val="none" w:sz="0" w:space="0" w:color="auto"/>
                <w:bottom w:val="none" w:sz="0" w:space="0" w:color="auto"/>
                <w:right w:val="none" w:sz="0" w:space="0" w:color="auto"/>
              </w:divBdr>
            </w:div>
            <w:div w:id="378239607">
              <w:marLeft w:val="0"/>
              <w:marRight w:val="0"/>
              <w:marTop w:val="0"/>
              <w:marBottom w:val="0"/>
              <w:divBdr>
                <w:top w:val="none" w:sz="0" w:space="0" w:color="auto"/>
                <w:left w:val="none" w:sz="0" w:space="0" w:color="auto"/>
                <w:bottom w:val="none" w:sz="0" w:space="0" w:color="auto"/>
                <w:right w:val="none" w:sz="0" w:space="0" w:color="auto"/>
              </w:divBdr>
            </w:div>
            <w:div w:id="403645667">
              <w:marLeft w:val="0"/>
              <w:marRight w:val="0"/>
              <w:marTop w:val="0"/>
              <w:marBottom w:val="0"/>
              <w:divBdr>
                <w:top w:val="none" w:sz="0" w:space="0" w:color="auto"/>
                <w:left w:val="none" w:sz="0" w:space="0" w:color="auto"/>
                <w:bottom w:val="none" w:sz="0" w:space="0" w:color="auto"/>
                <w:right w:val="none" w:sz="0" w:space="0" w:color="auto"/>
              </w:divBdr>
            </w:div>
            <w:div w:id="472021410">
              <w:marLeft w:val="0"/>
              <w:marRight w:val="0"/>
              <w:marTop w:val="0"/>
              <w:marBottom w:val="0"/>
              <w:divBdr>
                <w:top w:val="none" w:sz="0" w:space="0" w:color="auto"/>
                <w:left w:val="none" w:sz="0" w:space="0" w:color="auto"/>
                <w:bottom w:val="none" w:sz="0" w:space="0" w:color="auto"/>
                <w:right w:val="none" w:sz="0" w:space="0" w:color="auto"/>
              </w:divBdr>
            </w:div>
            <w:div w:id="520626249">
              <w:marLeft w:val="0"/>
              <w:marRight w:val="0"/>
              <w:marTop w:val="0"/>
              <w:marBottom w:val="0"/>
              <w:divBdr>
                <w:top w:val="none" w:sz="0" w:space="0" w:color="auto"/>
                <w:left w:val="none" w:sz="0" w:space="0" w:color="auto"/>
                <w:bottom w:val="none" w:sz="0" w:space="0" w:color="auto"/>
                <w:right w:val="none" w:sz="0" w:space="0" w:color="auto"/>
              </w:divBdr>
            </w:div>
            <w:div w:id="608204261">
              <w:marLeft w:val="0"/>
              <w:marRight w:val="0"/>
              <w:marTop w:val="0"/>
              <w:marBottom w:val="0"/>
              <w:divBdr>
                <w:top w:val="none" w:sz="0" w:space="0" w:color="auto"/>
                <w:left w:val="none" w:sz="0" w:space="0" w:color="auto"/>
                <w:bottom w:val="none" w:sz="0" w:space="0" w:color="auto"/>
                <w:right w:val="none" w:sz="0" w:space="0" w:color="auto"/>
              </w:divBdr>
            </w:div>
            <w:div w:id="777605600">
              <w:marLeft w:val="0"/>
              <w:marRight w:val="0"/>
              <w:marTop w:val="0"/>
              <w:marBottom w:val="0"/>
              <w:divBdr>
                <w:top w:val="none" w:sz="0" w:space="0" w:color="auto"/>
                <w:left w:val="none" w:sz="0" w:space="0" w:color="auto"/>
                <w:bottom w:val="none" w:sz="0" w:space="0" w:color="auto"/>
                <w:right w:val="none" w:sz="0" w:space="0" w:color="auto"/>
              </w:divBdr>
            </w:div>
            <w:div w:id="888228038">
              <w:marLeft w:val="0"/>
              <w:marRight w:val="0"/>
              <w:marTop w:val="0"/>
              <w:marBottom w:val="0"/>
              <w:divBdr>
                <w:top w:val="none" w:sz="0" w:space="0" w:color="auto"/>
                <w:left w:val="none" w:sz="0" w:space="0" w:color="auto"/>
                <w:bottom w:val="none" w:sz="0" w:space="0" w:color="auto"/>
                <w:right w:val="none" w:sz="0" w:space="0" w:color="auto"/>
              </w:divBdr>
            </w:div>
            <w:div w:id="1139148861">
              <w:marLeft w:val="0"/>
              <w:marRight w:val="0"/>
              <w:marTop w:val="0"/>
              <w:marBottom w:val="0"/>
              <w:divBdr>
                <w:top w:val="none" w:sz="0" w:space="0" w:color="auto"/>
                <w:left w:val="none" w:sz="0" w:space="0" w:color="auto"/>
                <w:bottom w:val="none" w:sz="0" w:space="0" w:color="auto"/>
                <w:right w:val="none" w:sz="0" w:space="0" w:color="auto"/>
              </w:divBdr>
            </w:div>
            <w:div w:id="1567185794">
              <w:marLeft w:val="0"/>
              <w:marRight w:val="0"/>
              <w:marTop w:val="0"/>
              <w:marBottom w:val="0"/>
              <w:divBdr>
                <w:top w:val="none" w:sz="0" w:space="0" w:color="auto"/>
                <w:left w:val="none" w:sz="0" w:space="0" w:color="auto"/>
                <w:bottom w:val="none" w:sz="0" w:space="0" w:color="auto"/>
                <w:right w:val="none" w:sz="0" w:space="0" w:color="auto"/>
              </w:divBdr>
            </w:div>
            <w:div w:id="1873759144">
              <w:marLeft w:val="0"/>
              <w:marRight w:val="0"/>
              <w:marTop w:val="0"/>
              <w:marBottom w:val="0"/>
              <w:divBdr>
                <w:top w:val="none" w:sz="0" w:space="0" w:color="auto"/>
                <w:left w:val="none" w:sz="0" w:space="0" w:color="auto"/>
                <w:bottom w:val="none" w:sz="0" w:space="0" w:color="auto"/>
                <w:right w:val="none" w:sz="0" w:space="0" w:color="auto"/>
              </w:divBdr>
            </w:div>
            <w:div w:id="192992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0579">
      <w:bodyDiv w:val="1"/>
      <w:marLeft w:val="0"/>
      <w:marRight w:val="0"/>
      <w:marTop w:val="0"/>
      <w:marBottom w:val="0"/>
      <w:divBdr>
        <w:top w:val="none" w:sz="0" w:space="0" w:color="auto"/>
        <w:left w:val="none" w:sz="0" w:space="0" w:color="auto"/>
        <w:bottom w:val="none" w:sz="0" w:space="0" w:color="auto"/>
        <w:right w:val="none" w:sz="0" w:space="0" w:color="auto"/>
      </w:divBdr>
    </w:div>
    <w:div w:id="696198752">
      <w:bodyDiv w:val="1"/>
      <w:marLeft w:val="0"/>
      <w:marRight w:val="0"/>
      <w:marTop w:val="0"/>
      <w:marBottom w:val="0"/>
      <w:divBdr>
        <w:top w:val="none" w:sz="0" w:space="0" w:color="auto"/>
        <w:left w:val="none" w:sz="0" w:space="0" w:color="auto"/>
        <w:bottom w:val="none" w:sz="0" w:space="0" w:color="auto"/>
        <w:right w:val="none" w:sz="0" w:space="0" w:color="auto"/>
      </w:divBdr>
    </w:div>
    <w:div w:id="724332103">
      <w:bodyDiv w:val="1"/>
      <w:marLeft w:val="0"/>
      <w:marRight w:val="0"/>
      <w:marTop w:val="0"/>
      <w:marBottom w:val="0"/>
      <w:divBdr>
        <w:top w:val="none" w:sz="0" w:space="0" w:color="auto"/>
        <w:left w:val="none" w:sz="0" w:space="0" w:color="auto"/>
        <w:bottom w:val="none" w:sz="0" w:space="0" w:color="auto"/>
        <w:right w:val="none" w:sz="0" w:space="0" w:color="auto"/>
      </w:divBdr>
    </w:div>
    <w:div w:id="726104255">
      <w:bodyDiv w:val="1"/>
      <w:marLeft w:val="0"/>
      <w:marRight w:val="0"/>
      <w:marTop w:val="0"/>
      <w:marBottom w:val="0"/>
      <w:divBdr>
        <w:top w:val="none" w:sz="0" w:space="0" w:color="auto"/>
        <w:left w:val="none" w:sz="0" w:space="0" w:color="auto"/>
        <w:bottom w:val="none" w:sz="0" w:space="0" w:color="auto"/>
        <w:right w:val="none" w:sz="0" w:space="0" w:color="auto"/>
      </w:divBdr>
      <w:divsChild>
        <w:div w:id="2135099580">
          <w:marLeft w:val="0"/>
          <w:marRight w:val="0"/>
          <w:marTop w:val="0"/>
          <w:marBottom w:val="0"/>
          <w:divBdr>
            <w:top w:val="none" w:sz="0" w:space="0" w:color="auto"/>
            <w:left w:val="none" w:sz="0" w:space="0" w:color="auto"/>
            <w:bottom w:val="none" w:sz="0" w:space="0" w:color="auto"/>
            <w:right w:val="none" w:sz="0" w:space="0" w:color="auto"/>
          </w:divBdr>
          <w:divsChild>
            <w:div w:id="121386078">
              <w:marLeft w:val="0"/>
              <w:marRight w:val="0"/>
              <w:marTop w:val="0"/>
              <w:marBottom w:val="0"/>
              <w:divBdr>
                <w:top w:val="none" w:sz="0" w:space="0" w:color="auto"/>
                <w:left w:val="none" w:sz="0" w:space="0" w:color="auto"/>
                <w:bottom w:val="none" w:sz="0" w:space="0" w:color="auto"/>
                <w:right w:val="none" w:sz="0" w:space="0" w:color="auto"/>
              </w:divBdr>
            </w:div>
            <w:div w:id="241530392">
              <w:marLeft w:val="0"/>
              <w:marRight w:val="0"/>
              <w:marTop w:val="0"/>
              <w:marBottom w:val="0"/>
              <w:divBdr>
                <w:top w:val="none" w:sz="0" w:space="0" w:color="auto"/>
                <w:left w:val="none" w:sz="0" w:space="0" w:color="auto"/>
                <w:bottom w:val="none" w:sz="0" w:space="0" w:color="auto"/>
                <w:right w:val="none" w:sz="0" w:space="0" w:color="auto"/>
              </w:divBdr>
            </w:div>
            <w:div w:id="278295708">
              <w:marLeft w:val="0"/>
              <w:marRight w:val="0"/>
              <w:marTop w:val="0"/>
              <w:marBottom w:val="0"/>
              <w:divBdr>
                <w:top w:val="none" w:sz="0" w:space="0" w:color="auto"/>
                <w:left w:val="none" w:sz="0" w:space="0" w:color="auto"/>
                <w:bottom w:val="none" w:sz="0" w:space="0" w:color="auto"/>
                <w:right w:val="none" w:sz="0" w:space="0" w:color="auto"/>
              </w:divBdr>
            </w:div>
            <w:div w:id="345056908">
              <w:marLeft w:val="0"/>
              <w:marRight w:val="0"/>
              <w:marTop w:val="0"/>
              <w:marBottom w:val="0"/>
              <w:divBdr>
                <w:top w:val="none" w:sz="0" w:space="0" w:color="auto"/>
                <w:left w:val="none" w:sz="0" w:space="0" w:color="auto"/>
                <w:bottom w:val="none" w:sz="0" w:space="0" w:color="auto"/>
                <w:right w:val="none" w:sz="0" w:space="0" w:color="auto"/>
              </w:divBdr>
            </w:div>
            <w:div w:id="348221415">
              <w:marLeft w:val="0"/>
              <w:marRight w:val="0"/>
              <w:marTop w:val="0"/>
              <w:marBottom w:val="0"/>
              <w:divBdr>
                <w:top w:val="none" w:sz="0" w:space="0" w:color="auto"/>
                <w:left w:val="none" w:sz="0" w:space="0" w:color="auto"/>
                <w:bottom w:val="none" w:sz="0" w:space="0" w:color="auto"/>
                <w:right w:val="none" w:sz="0" w:space="0" w:color="auto"/>
              </w:divBdr>
            </w:div>
            <w:div w:id="560943246">
              <w:marLeft w:val="0"/>
              <w:marRight w:val="0"/>
              <w:marTop w:val="0"/>
              <w:marBottom w:val="0"/>
              <w:divBdr>
                <w:top w:val="none" w:sz="0" w:space="0" w:color="auto"/>
                <w:left w:val="none" w:sz="0" w:space="0" w:color="auto"/>
                <w:bottom w:val="none" w:sz="0" w:space="0" w:color="auto"/>
                <w:right w:val="none" w:sz="0" w:space="0" w:color="auto"/>
              </w:divBdr>
            </w:div>
            <w:div w:id="582686440">
              <w:marLeft w:val="0"/>
              <w:marRight w:val="0"/>
              <w:marTop w:val="0"/>
              <w:marBottom w:val="0"/>
              <w:divBdr>
                <w:top w:val="none" w:sz="0" w:space="0" w:color="auto"/>
                <w:left w:val="none" w:sz="0" w:space="0" w:color="auto"/>
                <w:bottom w:val="none" w:sz="0" w:space="0" w:color="auto"/>
                <w:right w:val="none" w:sz="0" w:space="0" w:color="auto"/>
              </w:divBdr>
            </w:div>
            <w:div w:id="648824817">
              <w:marLeft w:val="0"/>
              <w:marRight w:val="0"/>
              <w:marTop w:val="0"/>
              <w:marBottom w:val="0"/>
              <w:divBdr>
                <w:top w:val="none" w:sz="0" w:space="0" w:color="auto"/>
                <w:left w:val="none" w:sz="0" w:space="0" w:color="auto"/>
                <w:bottom w:val="none" w:sz="0" w:space="0" w:color="auto"/>
                <w:right w:val="none" w:sz="0" w:space="0" w:color="auto"/>
              </w:divBdr>
            </w:div>
            <w:div w:id="853106325">
              <w:marLeft w:val="0"/>
              <w:marRight w:val="0"/>
              <w:marTop w:val="0"/>
              <w:marBottom w:val="0"/>
              <w:divBdr>
                <w:top w:val="none" w:sz="0" w:space="0" w:color="auto"/>
                <w:left w:val="none" w:sz="0" w:space="0" w:color="auto"/>
                <w:bottom w:val="none" w:sz="0" w:space="0" w:color="auto"/>
                <w:right w:val="none" w:sz="0" w:space="0" w:color="auto"/>
              </w:divBdr>
            </w:div>
            <w:div w:id="1071736482">
              <w:marLeft w:val="0"/>
              <w:marRight w:val="0"/>
              <w:marTop w:val="0"/>
              <w:marBottom w:val="0"/>
              <w:divBdr>
                <w:top w:val="none" w:sz="0" w:space="0" w:color="auto"/>
                <w:left w:val="none" w:sz="0" w:space="0" w:color="auto"/>
                <w:bottom w:val="none" w:sz="0" w:space="0" w:color="auto"/>
                <w:right w:val="none" w:sz="0" w:space="0" w:color="auto"/>
              </w:divBdr>
            </w:div>
            <w:div w:id="1134251425">
              <w:marLeft w:val="0"/>
              <w:marRight w:val="0"/>
              <w:marTop w:val="0"/>
              <w:marBottom w:val="0"/>
              <w:divBdr>
                <w:top w:val="none" w:sz="0" w:space="0" w:color="auto"/>
                <w:left w:val="none" w:sz="0" w:space="0" w:color="auto"/>
                <w:bottom w:val="none" w:sz="0" w:space="0" w:color="auto"/>
                <w:right w:val="none" w:sz="0" w:space="0" w:color="auto"/>
              </w:divBdr>
            </w:div>
            <w:div w:id="1176307895">
              <w:marLeft w:val="0"/>
              <w:marRight w:val="0"/>
              <w:marTop w:val="0"/>
              <w:marBottom w:val="0"/>
              <w:divBdr>
                <w:top w:val="none" w:sz="0" w:space="0" w:color="auto"/>
                <w:left w:val="none" w:sz="0" w:space="0" w:color="auto"/>
                <w:bottom w:val="none" w:sz="0" w:space="0" w:color="auto"/>
                <w:right w:val="none" w:sz="0" w:space="0" w:color="auto"/>
              </w:divBdr>
            </w:div>
            <w:div w:id="1693873264">
              <w:marLeft w:val="0"/>
              <w:marRight w:val="0"/>
              <w:marTop w:val="0"/>
              <w:marBottom w:val="0"/>
              <w:divBdr>
                <w:top w:val="none" w:sz="0" w:space="0" w:color="auto"/>
                <w:left w:val="none" w:sz="0" w:space="0" w:color="auto"/>
                <w:bottom w:val="none" w:sz="0" w:space="0" w:color="auto"/>
                <w:right w:val="none" w:sz="0" w:space="0" w:color="auto"/>
              </w:divBdr>
            </w:div>
            <w:div w:id="1739479933">
              <w:marLeft w:val="0"/>
              <w:marRight w:val="0"/>
              <w:marTop w:val="0"/>
              <w:marBottom w:val="0"/>
              <w:divBdr>
                <w:top w:val="none" w:sz="0" w:space="0" w:color="auto"/>
                <w:left w:val="none" w:sz="0" w:space="0" w:color="auto"/>
                <w:bottom w:val="none" w:sz="0" w:space="0" w:color="auto"/>
                <w:right w:val="none" w:sz="0" w:space="0" w:color="auto"/>
              </w:divBdr>
            </w:div>
            <w:div w:id="203430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8667">
      <w:bodyDiv w:val="1"/>
      <w:marLeft w:val="0"/>
      <w:marRight w:val="0"/>
      <w:marTop w:val="0"/>
      <w:marBottom w:val="0"/>
      <w:divBdr>
        <w:top w:val="none" w:sz="0" w:space="0" w:color="auto"/>
        <w:left w:val="none" w:sz="0" w:space="0" w:color="auto"/>
        <w:bottom w:val="none" w:sz="0" w:space="0" w:color="auto"/>
        <w:right w:val="none" w:sz="0" w:space="0" w:color="auto"/>
      </w:divBdr>
    </w:div>
    <w:div w:id="878475539">
      <w:bodyDiv w:val="1"/>
      <w:marLeft w:val="0"/>
      <w:marRight w:val="0"/>
      <w:marTop w:val="0"/>
      <w:marBottom w:val="0"/>
      <w:divBdr>
        <w:top w:val="none" w:sz="0" w:space="0" w:color="auto"/>
        <w:left w:val="none" w:sz="0" w:space="0" w:color="auto"/>
        <w:bottom w:val="none" w:sz="0" w:space="0" w:color="auto"/>
        <w:right w:val="none" w:sz="0" w:space="0" w:color="auto"/>
      </w:divBdr>
      <w:divsChild>
        <w:div w:id="1240866829">
          <w:marLeft w:val="0"/>
          <w:marRight w:val="0"/>
          <w:marTop w:val="0"/>
          <w:marBottom w:val="0"/>
          <w:divBdr>
            <w:top w:val="none" w:sz="0" w:space="0" w:color="auto"/>
            <w:left w:val="none" w:sz="0" w:space="0" w:color="auto"/>
            <w:bottom w:val="none" w:sz="0" w:space="0" w:color="auto"/>
            <w:right w:val="none" w:sz="0" w:space="0" w:color="auto"/>
          </w:divBdr>
          <w:divsChild>
            <w:div w:id="90663017">
              <w:marLeft w:val="0"/>
              <w:marRight w:val="0"/>
              <w:marTop w:val="0"/>
              <w:marBottom w:val="0"/>
              <w:divBdr>
                <w:top w:val="none" w:sz="0" w:space="0" w:color="auto"/>
                <w:left w:val="none" w:sz="0" w:space="0" w:color="auto"/>
                <w:bottom w:val="none" w:sz="0" w:space="0" w:color="auto"/>
                <w:right w:val="none" w:sz="0" w:space="0" w:color="auto"/>
              </w:divBdr>
            </w:div>
            <w:div w:id="198056158">
              <w:marLeft w:val="0"/>
              <w:marRight w:val="0"/>
              <w:marTop w:val="0"/>
              <w:marBottom w:val="0"/>
              <w:divBdr>
                <w:top w:val="none" w:sz="0" w:space="0" w:color="auto"/>
                <w:left w:val="none" w:sz="0" w:space="0" w:color="auto"/>
                <w:bottom w:val="none" w:sz="0" w:space="0" w:color="auto"/>
                <w:right w:val="none" w:sz="0" w:space="0" w:color="auto"/>
              </w:divBdr>
            </w:div>
            <w:div w:id="743843669">
              <w:marLeft w:val="0"/>
              <w:marRight w:val="0"/>
              <w:marTop w:val="0"/>
              <w:marBottom w:val="0"/>
              <w:divBdr>
                <w:top w:val="none" w:sz="0" w:space="0" w:color="auto"/>
                <w:left w:val="none" w:sz="0" w:space="0" w:color="auto"/>
                <w:bottom w:val="none" w:sz="0" w:space="0" w:color="auto"/>
                <w:right w:val="none" w:sz="0" w:space="0" w:color="auto"/>
              </w:divBdr>
            </w:div>
            <w:div w:id="2036270024">
              <w:marLeft w:val="0"/>
              <w:marRight w:val="0"/>
              <w:marTop w:val="0"/>
              <w:marBottom w:val="0"/>
              <w:divBdr>
                <w:top w:val="none" w:sz="0" w:space="0" w:color="auto"/>
                <w:left w:val="none" w:sz="0" w:space="0" w:color="auto"/>
                <w:bottom w:val="none" w:sz="0" w:space="0" w:color="auto"/>
                <w:right w:val="none" w:sz="0" w:space="0" w:color="auto"/>
              </w:divBdr>
            </w:div>
            <w:div w:id="209250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9209">
      <w:bodyDiv w:val="1"/>
      <w:marLeft w:val="0"/>
      <w:marRight w:val="0"/>
      <w:marTop w:val="0"/>
      <w:marBottom w:val="0"/>
      <w:divBdr>
        <w:top w:val="none" w:sz="0" w:space="0" w:color="auto"/>
        <w:left w:val="none" w:sz="0" w:space="0" w:color="auto"/>
        <w:bottom w:val="none" w:sz="0" w:space="0" w:color="auto"/>
        <w:right w:val="none" w:sz="0" w:space="0" w:color="auto"/>
      </w:divBdr>
    </w:div>
    <w:div w:id="896402854">
      <w:bodyDiv w:val="1"/>
      <w:marLeft w:val="0"/>
      <w:marRight w:val="0"/>
      <w:marTop w:val="0"/>
      <w:marBottom w:val="0"/>
      <w:divBdr>
        <w:top w:val="none" w:sz="0" w:space="0" w:color="auto"/>
        <w:left w:val="none" w:sz="0" w:space="0" w:color="auto"/>
        <w:bottom w:val="none" w:sz="0" w:space="0" w:color="auto"/>
        <w:right w:val="none" w:sz="0" w:space="0" w:color="auto"/>
      </w:divBdr>
      <w:divsChild>
        <w:div w:id="1807626872">
          <w:marLeft w:val="0"/>
          <w:marRight w:val="0"/>
          <w:marTop w:val="0"/>
          <w:marBottom w:val="0"/>
          <w:divBdr>
            <w:top w:val="none" w:sz="0" w:space="0" w:color="auto"/>
            <w:left w:val="none" w:sz="0" w:space="0" w:color="auto"/>
            <w:bottom w:val="none" w:sz="0" w:space="0" w:color="auto"/>
            <w:right w:val="none" w:sz="0" w:space="0" w:color="auto"/>
          </w:divBdr>
          <w:divsChild>
            <w:div w:id="49812196">
              <w:marLeft w:val="0"/>
              <w:marRight w:val="0"/>
              <w:marTop w:val="0"/>
              <w:marBottom w:val="0"/>
              <w:divBdr>
                <w:top w:val="none" w:sz="0" w:space="0" w:color="auto"/>
                <w:left w:val="none" w:sz="0" w:space="0" w:color="auto"/>
                <w:bottom w:val="none" w:sz="0" w:space="0" w:color="auto"/>
                <w:right w:val="none" w:sz="0" w:space="0" w:color="auto"/>
              </w:divBdr>
            </w:div>
            <w:div w:id="132984263">
              <w:marLeft w:val="0"/>
              <w:marRight w:val="0"/>
              <w:marTop w:val="0"/>
              <w:marBottom w:val="0"/>
              <w:divBdr>
                <w:top w:val="none" w:sz="0" w:space="0" w:color="auto"/>
                <w:left w:val="none" w:sz="0" w:space="0" w:color="auto"/>
                <w:bottom w:val="none" w:sz="0" w:space="0" w:color="auto"/>
                <w:right w:val="none" w:sz="0" w:space="0" w:color="auto"/>
              </w:divBdr>
            </w:div>
            <w:div w:id="179398288">
              <w:marLeft w:val="0"/>
              <w:marRight w:val="0"/>
              <w:marTop w:val="0"/>
              <w:marBottom w:val="0"/>
              <w:divBdr>
                <w:top w:val="none" w:sz="0" w:space="0" w:color="auto"/>
                <w:left w:val="none" w:sz="0" w:space="0" w:color="auto"/>
                <w:bottom w:val="none" w:sz="0" w:space="0" w:color="auto"/>
                <w:right w:val="none" w:sz="0" w:space="0" w:color="auto"/>
              </w:divBdr>
            </w:div>
            <w:div w:id="219512461">
              <w:marLeft w:val="0"/>
              <w:marRight w:val="0"/>
              <w:marTop w:val="0"/>
              <w:marBottom w:val="0"/>
              <w:divBdr>
                <w:top w:val="none" w:sz="0" w:space="0" w:color="auto"/>
                <w:left w:val="none" w:sz="0" w:space="0" w:color="auto"/>
                <w:bottom w:val="none" w:sz="0" w:space="0" w:color="auto"/>
                <w:right w:val="none" w:sz="0" w:space="0" w:color="auto"/>
              </w:divBdr>
            </w:div>
            <w:div w:id="844436161">
              <w:marLeft w:val="0"/>
              <w:marRight w:val="0"/>
              <w:marTop w:val="0"/>
              <w:marBottom w:val="0"/>
              <w:divBdr>
                <w:top w:val="none" w:sz="0" w:space="0" w:color="auto"/>
                <w:left w:val="none" w:sz="0" w:space="0" w:color="auto"/>
                <w:bottom w:val="none" w:sz="0" w:space="0" w:color="auto"/>
                <w:right w:val="none" w:sz="0" w:space="0" w:color="auto"/>
              </w:divBdr>
            </w:div>
            <w:div w:id="851992543">
              <w:marLeft w:val="0"/>
              <w:marRight w:val="0"/>
              <w:marTop w:val="0"/>
              <w:marBottom w:val="0"/>
              <w:divBdr>
                <w:top w:val="none" w:sz="0" w:space="0" w:color="auto"/>
                <w:left w:val="none" w:sz="0" w:space="0" w:color="auto"/>
                <w:bottom w:val="none" w:sz="0" w:space="0" w:color="auto"/>
                <w:right w:val="none" w:sz="0" w:space="0" w:color="auto"/>
              </w:divBdr>
            </w:div>
            <w:div w:id="1115978272">
              <w:marLeft w:val="0"/>
              <w:marRight w:val="0"/>
              <w:marTop w:val="0"/>
              <w:marBottom w:val="0"/>
              <w:divBdr>
                <w:top w:val="none" w:sz="0" w:space="0" w:color="auto"/>
                <w:left w:val="none" w:sz="0" w:space="0" w:color="auto"/>
                <w:bottom w:val="none" w:sz="0" w:space="0" w:color="auto"/>
                <w:right w:val="none" w:sz="0" w:space="0" w:color="auto"/>
              </w:divBdr>
            </w:div>
            <w:div w:id="1145663662">
              <w:marLeft w:val="0"/>
              <w:marRight w:val="0"/>
              <w:marTop w:val="0"/>
              <w:marBottom w:val="0"/>
              <w:divBdr>
                <w:top w:val="none" w:sz="0" w:space="0" w:color="auto"/>
                <w:left w:val="none" w:sz="0" w:space="0" w:color="auto"/>
                <w:bottom w:val="none" w:sz="0" w:space="0" w:color="auto"/>
                <w:right w:val="none" w:sz="0" w:space="0" w:color="auto"/>
              </w:divBdr>
            </w:div>
            <w:div w:id="1463500821">
              <w:marLeft w:val="0"/>
              <w:marRight w:val="0"/>
              <w:marTop w:val="0"/>
              <w:marBottom w:val="0"/>
              <w:divBdr>
                <w:top w:val="none" w:sz="0" w:space="0" w:color="auto"/>
                <w:left w:val="none" w:sz="0" w:space="0" w:color="auto"/>
                <w:bottom w:val="none" w:sz="0" w:space="0" w:color="auto"/>
                <w:right w:val="none" w:sz="0" w:space="0" w:color="auto"/>
              </w:divBdr>
            </w:div>
            <w:div w:id="1491288684">
              <w:marLeft w:val="0"/>
              <w:marRight w:val="0"/>
              <w:marTop w:val="0"/>
              <w:marBottom w:val="0"/>
              <w:divBdr>
                <w:top w:val="none" w:sz="0" w:space="0" w:color="auto"/>
                <w:left w:val="none" w:sz="0" w:space="0" w:color="auto"/>
                <w:bottom w:val="none" w:sz="0" w:space="0" w:color="auto"/>
                <w:right w:val="none" w:sz="0" w:space="0" w:color="auto"/>
              </w:divBdr>
            </w:div>
            <w:div w:id="1599676061">
              <w:marLeft w:val="0"/>
              <w:marRight w:val="0"/>
              <w:marTop w:val="0"/>
              <w:marBottom w:val="0"/>
              <w:divBdr>
                <w:top w:val="none" w:sz="0" w:space="0" w:color="auto"/>
                <w:left w:val="none" w:sz="0" w:space="0" w:color="auto"/>
                <w:bottom w:val="none" w:sz="0" w:space="0" w:color="auto"/>
                <w:right w:val="none" w:sz="0" w:space="0" w:color="auto"/>
              </w:divBdr>
            </w:div>
            <w:div w:id="1867865036">
              <w:marLeft w:val="0"/>
              <w:marRight w:val="0"/>
              <w:marTop w:val="0"/>
              <w:marBottom w:val="0"/>
              <w:divBdr>
                <w:top w:val="none" w:sz="0" w:space="0" w:color="auto"/>
                <w:left w:val="none" w:sz="0" w:space="0" w:color="auto"/>
                <w:bottom w:val="none" w:sz="0" w:space="0" w:color="auto"/>
                <w:right w:val="none" w:sz="0" w:space="0" w:color="auto"/>
              </w:divBdr>
            </w:div>
            <w:div w:id="197860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55066">
      <w:bodyDiv w:val="1"/>
      <w:marLeft w:val="0"/>
      <w:marRight w:val="0"/>
      <w:marTop w:val="0"/>
      <w:marBottom w:val="0"/>
      <w:divBdr>
        <w:top w:val="none" w:sz="0" w:space="0" w:color="auto"/>
        <w:left w:val="none" w:sz="0" w:space="0" w:color="auto"/>
        <w:bottom w:val="none" w:sz="0" w:space="0" w:color="auto"/>
        <w:right w:val="none" w:sz="0" w:space="0" w:color="auto"/>
      </w:divBdr>
    </w:div>
    <w:div w:id="927347838">
      <w:bodyDiv w:val="1"/>
      <w:marLeft w:val="0"/>
      <w:marRight w:val="0"/>
      <w:marTop w:val="0"/>
      <w:marBottom w:val="0"/>
      <w:divBdr>
        <w:top w:val="none" w:sz="0" w:space="0" w:color="auto"/>
        <w:left w:val="none" w:sz="0" w:space="0" w:color="auto"/>
        <w:bottom w:val="none" w:sz="0" w:space="0" w:color="auto"/>
        <w:right w:val="none" w:sz="0" w:space="0" w:color="auto"/>
      </w:divBdr>
      <w:divsChild>
        <w:div w:id="706563963">
          <w:marLeft w:val="0"/>
          <w:marRight w:val="0"/>
          <w:marTop w:val="0"/>
          <w:marBottom w:val="0"/>
          <w:divBdr>
            <w:top w:val="none" w:sz="0" w:space="0" w:color="auto"/>
            <w:left w:val="none" w:sz="0" w:space="0" w:color="auto"/>
            <w:bottom w:val="none" w:sz="0" w:space="0" w:color="auto"/>
            <w:right w:val="none" w:sz="0" w:space="0" w:color="auto"/>
          </w:divBdr>
          <w:divsChild>
            <w:div w:id="129132991">
              <w:marLeft w:val="0"/>
              <w:marRight w:val="0"/>
              <w:marTop w:val="0"/>
              <w:marBottom w:val="0"/>
              <w:divBdr>
                <w:top w:val="none" w:sz="0" w:space="0" w:color="auto"/>
                <w:left w:val="none" w:sz="0" w:space="0" w:color="auto"/>
                <w:bottom w:val="none" w:sz="0" w:space="0" w:color="auto"/>
                <w:right w:val="none" w:sz="0" w:space="0" w:color="auto"/>
              </w:divBdr>
            </w:div>
            <w:div w:id="218324129">
              <w:marLeft w:val="0"/>
              <w:marRight w:val="0"/>
              <w:marTop w:val="0"/>
              <w:marBottom w:val="0"/>
              <w:divBdr>
                <w:top w:val="none" w:sz="0" w:space="0" w:color="auto"/>
                <w:left w:val="none" w:sz="0" w:space="0" w:color="auto"/>
                <w:bottom w:val="none" w:sz="0" w:space="0" w:color="auto"/>
                <w:right w:val="none" w:sz="0" w:space="0" w:color="auto"/>
              </w:divBdr>
            </w:div>
            <w:div w:id="268515303">
              <w:marLeft w:val="0"/>
              <w:marRight w:val="0"/>
              <w:marTop w:val="0"/>
              <w:marBottom w:val="0"/>
              <w:divBdr>
                <w:top w:val="none" w:sz="0" w:space="0" w:color="auto"/>
                <w:left w:val="none" w:sz="0" w:space="0" w:color="auto"/>
                <w:bottom w:val="none" w:sz="0" w:space="0" w:color="auto"/>
                <w:right w:val="none" w:sz="0" w:space="0" w:color="auto"/>
              </w:divBdr>
            </w:div>
            <w:div w:id="749616563">
              <w:marLeft w:val="0"/>
              <w:marRight w:val="0"/>
              <w:marTop w:val="0"/>
              <w:marBottom w:val="0"/>
              <w:divBdr>
                <w:top w:val="none" w:sz="0" w:space="0" w:color="auto"/>
                <w:left w:val="none" w:sz="0" w:space="0" w:color="auto"/>
                <w:bottom w:val="none" w:sz="0" w:space="0" w:color="auto"/>
                <w:right w:val="none" w:sz="0" w:space="0" w:color="auto"/>
              </w:divBdr>
            </w:div>
            <w:div w:id="801920627">
              <w:marLeft w:val="0"/>
              <w:marRight w:val="0"/>
              <w:marTop w:val="0"/>
              <w:marBottom w:val="0"/>
              <w:divBdr>
                <w:top w:val="none" w:sz="0" w:space="0" w:color="auto"/>
                <w:left w:val="none" w:sz="0" w:space="0" w:color="auto"/>
                <w:bottom w:val="none" w:sz="0" w:space="0" w:color="auto"/>
                <w:right w:val="none" w:sz="0" w:space="0" w:color="auto"/>
              </w:divBdr>
            </w:div>
            <w:div w:id="1057626547">
              <w:marLeft w:val="0"/>
              <w:marRight w:val="0"/>
              <w:marTop w:val="0"/>
              <w:marBottom w:val="0"/>
              <w:divBdr>
                <w:top w:val="none" w:sz="0" w:space="0" w:color="auto"/>
                <w:left w:val="none" w:sz="0" w:space="0" w:color="auto"/>
                <w:bottom w:val="none" w:sz="0" w:space="0" w:color="auto"/>
                <w:right w:val="none" w:sz="0" w:space="0" w:color="auto"/>
              </w:divBdr>
            </w:div>
            <w:div w:id="1134908492">
              <w:marLeft w:val="0"/>
              <w:marRight w:val="0"/>
              <w:marTop w:val="0"/>
              <w:marBottom w:val="0"/>
              <w:divBdr>
                <w:top w:val="none" w:sz="0" w:space="0" w:color="auto"/>
                <w:left w:val="none" w:sz="0" w:space="0" w:color="auto"/>
                <w:bottom w:val="none" w:sz="0" w:space="0" w:color="auto"/>
                <w:right w:val="none" w:sz="0" w:space="0" w:color="auto"/>
              </w:divBdr>
            </w:div>
            <w:div w:id="1218665037">
              <w:marLeft w:val="0"/>
              <w:marRight w:val="0"/>
              <w:marTop w:val="0"/>
              <w:marBottom w:val="0"/>
              <w:divBdr>
                <w:top w:val="none" w:sz="0" w:space="0" w:color="auto"/>
                <w:left w:val="none" w:sz="0" w:space="0" w:color="auto"/>
                <w:bottom w:val="none" w:sz="0" w:space="0" w:color="auto"/>
                <w:right w:val="none" w:sz="0" w:space="0" w:color="auto"/>
              </w:divBdr>
            </w:div>
            <w:div w:id="1504663292">
              <w:marLeft w:val="0"/>
              <w:marRight w:val="0"/>
              <w:marTop w:val="0"/>
              <w:marBottom w:val="0"/>
              <w:divBdr>
                <w:top w:val="none" w:sz="0" w:space="0" w:color="auto"/>
                <w:left w:val="none" w:sz="0" w:space="0" w:color="auto"/>
                <w:bottom w:val="none" w:sz="0" w:space="0" w:color="auto"/>
                <w:right w:val="none" w:sz="0" w:space="0" w:color="auto"/>
              </w:divBdr>
            </w:div>
            <w:div w:id="1608195210">
              <w:marLeft w:val="0"/>
              <w:marRight w:val="0"/>
              <w:marTop w:val="0"/>
              <w:marBottom w:val="0"/>
              <w:divBdr>
                <w:top w:val="none" w:sz="0" w:space="0" w:color="auto"/>
                <w:left w:val="none" w:sz="0" w:space="0" w:color="auto"/>
                <w:bottom w:val="none" w:sz="0" w:space="0" w:color="auto"/>
                <w:right w:val="none" w:sz="0" w:space="0" w:color="auto"/>
              </w:divBdr>
            </w:div>
            <w:div w:id="1824657358">
              <w:marLeft w:val="0"/>
              <w:marRight w:val="0"/>
              <w:marTop w:val="0"/>
              <w:marBottom w:val="0"/>
              <w:divBdr>
                <w:top w:val="none" w:sz="0" w:space="0" w:color="auto"/>
                <w:left w:val="none" w:sz="0" w:space="0" w:color="auto"/>
                <w:bottom w:val="none" w:sz="0" w:space="0" w:color="auto"/>
                <w:right w:val="none" w:sz="0" w:space="0" w:color="auto"/>
              </w:divBdr>
            </w:div>
            <w:div w:id="1929970619">
              <w:marLeft w:val="0"/>
              <w:marRight w:val="0"/>
              <w:marTop w:val="0"/>
              <w:marBottom w:val="0"/>
              <w:divBdr>
                <w:top w:val="none" w:sz="0" w:space="0" w:color="auto"/>
                <w:left w:val="none" w:sz="0" w:space="0" w:color="auto"/>
                <w:bottom w:val="none" w:sz="0" w:space="0" w:color="auto"/>
                <w:right w:val="none" w:sz="0" w:space="0" w:color="auto"/>
              </w:divBdr>
            </w:div>
            <w:div w:id="1973556612">
              <w:marLeft w:val="0"/>
              <w:marRight w:val="0"/>
              <w:marTop w:val="0"/>
              <w:marBottom w:val="0"/>
              <w:divBdr>
                <w:top w:val="none" w:sz="0" w:space="0" w:color="auto"/>
                <w:left w:val="none" w:sz="0" w:space="0" w:color="auto"/>
                <w:bottom w:val="none" w:sz="0" w:space="0" w:color="auto"/>
                <w:right w:val="none" w:sz="0" w:space="0" w:color="auto"/>
              </w:divBdr>
            </w:div>
            <w:div w:id="2047563857">
              <w:marLeft w:val="0"/>
              <w:marRight w:val="0"/>
              <w:marTop w:val="0"/>
              <w:marBottom w:val="0"/>
              <w:divBdr>
                <w:top w:val="none" w:sz="0" w:space="0" w:color="auto"/>
                <w:left w:val="none" w:sz="0" w:space="0" w:color="auto"/>
                <w:bottom w:val="none" w:sz="0" w:space="0" w:color="auto"/>
                <w:right w:val="none" w:sz="0" w:space="0" w:color="auto"/>
              </w:divBdr>
            </w:div>
            <w:div w:id="211504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59680">
      <w:bodyDiv w:val="1"/>
      <w:marLeft w:val="0"/>
      <w:marRight w:val="0"/>
      <w:marTop w:val="0"/>
      <w:marBottom w:val="0"/>
      <w:divBdr>
        <w:top w:val="none" w:sz="0" w:space="0" w:color="auto"/>
        <w:left w:val="none" w:sz="0" w:space="0" w:color="auto"/>
        <w:bottom w:val="none" w:sz="0" w:space="0" w:color="auto"/>
        <w:right w:val="none" w:sz="0" w:space="0" w:color="auto"/>
      </w:divBdr>
    </w:div>
    <w:div w:id="987903275">
      <w:bodyDiv w:val="1"/>
      <w:marLeft w:val="0"/>
      <w:marRight w:val="0"/>
      <w:marTop w:val="0"/>
      <w:marBottom w:val="0"/>
      <w:divBdr>
        <w:top w:val="none" w:sz="0" w:space="0" w:color="auto"/>
        <w:left w:val="none" w:sz="0" w:space="0" w:color="auto"/>
        <w:bottom w:val="none" w:sz="0" w:space="0" w:color="auto"/>
        <w:right w:val="none" w:sz="0" w:space="0" w:color="auto"/>
      </w:divBdr>
      <w:divsChild>
        <w:div w:id="47385092">
          <w:marLeft w:val="0"/>
          <w:marRight w:val="0"/>
          <w:marTop w:val="0"/>
          <w:marBottom w:val="0"/>
          <w:divBdr>
            <w:top w:val="none" w:sz="0" w:space="0" w:color="auto"/>
            <w:left w:val="none" w:sz="0" w:space="0" w:color="auto"/>
            <w:bottom w:val="none" w:sz="0" w:space="0" w:color="auto"/>
            <w:right w:val="none" w:sz="0" w:space="0" w:color="auto"/>
          </w:divBdr>
          <w:divsChild>
            <w:div w:id="46418877">
              <w:marLeft w:val="0"/>
              <w:marRight w:val="0"/>
              <w:marTop w:val="0"/>
              <w:marBottom w:val="0"/>
              <w:divBdr>
                <w:top w:val="none" w:sz="0" w:space="0" w:color="auto"/>
                <w:left w:val="none" w:sz="0" w:space="0" w:color="auto"/>
                <w:bottom w:val="none" w:sz="0" w:space="0" w:color="auto"/>
                <w:right w:val="none" w:sz="0" w:space="0" w:color="auto"/>
              </w:divBdr>
            </w:div>
            <w:div w:id="153297951">
              <w:marLeft w:val="0"/>
              <w:marRight w:val="0"/>
              <w:marTop w:val="0"/>
              <w:marBottom w:val="0"/>
              <w:divBdr>
                <w:top w:val="none" w:sz="0" w:space="0" w:color="auto"/>
                <w:left w:val="none" w:sz="0" w:space="0" w:color="auto"/>
                <w:bottom w:val="none" w:sz="0" w:space="0" w:color="auto"/>
                <w:right w:val="none" w:sz="0" w:space="0" w:color="auto"/>
              </w:divBdr>
            </w:div>
            <w:div w:id="353069439">
              <w:marLeft w:val="0"/>
              <w:marRight w:val="0"/>
              <w:marTop w:val="0"/>
              <w:marBottom w:val="0"/>
              <w:divBdr>
                <w:top w:val="none" w:sz="0" w:space="0" w:color="auto"/>
                <w:left w:val="none" w:sz="0" w:space="0" w:color="auto"/>
                <w:bottom w:val="none" w:sz="0" w:space="0" w:color="auto"/>
                <w:right w:val="none" w:sz="0" w:space="0" w:color="auto"/>
              </w:divBdr>
            </w:div>
            <w:div w:id="458887679">
              <w:marLeft w:val="0"/>
              <w:marRight w:val="0"/>
              <w:marTop w:val="0"/>
              <w:marBottom w:val="0"/>
              <w:divBdr>
                <w:top w:val="none" w:sz="0" w:space="0" w:color="auto"/>
                <w:left w:val="none" w:sz="0" w:space="0" w:color="auto"/>
                <w:bottom w:val="none" w:sz="0" w:space="0" w:color="auto"/>
                <w:right w:val="none" w:sz="0" w:space="0" w:color="auto"/>
              </w:divBdr>
            </w:div>
            <w:div w:id="764499485">
              <w:marLeft w:val="0"/>
              <w:marRight w:val="0"/>
              <w:marTop w:val="0"/>
              <w:marBottom w:val="0"/>
              <w:divBdr>
                <w:top w:val="none" w:sz="0" w:space="0" w:color="auto"/>
                <w:left w:val="none" w:sz="0" w:space="0" w:color="auto"/>
                <w:bottom w:val="none" w:sz="0" w:space="0" w:color="auto"/>
                <w:right w:val="none" w:sz="0" w:space="0" w:color="auto"/>
              </w:divBdr>
            </w:div>
            <w:div w:id="1074743932">
              <w:marLeft w:val="0"/>
              <w:marRight w:val="0"/>
              <w:marTop w:val="0"/>
              <w:marBottom w:val="0"/>
              <w:divBdr>
                <w:top w:val="none" w:sz="0" w:space="0" w:color="auto"/>
                <w:left w:val="none" w:sz="0" w:space="0" w:color="auto"/>
                <w:bottom w:val="none" w:sz="0" w:space="0" w:color="auto"/>
                <w:right w:val="none" w:sz="0" w:space="0" w:color="auto"/>
              </w:divBdr>
            </w:div>
            <w:div w:id="1100688249">
              <w:marLeft w:val="0"/>
              <w:marRight w:val="0"/>
              <w:marTop w:val="0"/>
              <w:marBottom w:val="0"/>
              <w:divBdr>
                <w:top w:val="none" w:sz="0" w:space="0" w:color="auto"/>
                <w:left w:val="none" w:sz="0" w:space="0" w:color="auto"/>
                <w:bottom w:val="none" w:sz="0" w:space="0" w:color="auto"/>
                <w:right w:val="none" w:sz="0" w:space="0" w:color="auto"/>
              </w:divBdr>
            </w:div>
            <w:div w:id="1207598931">
              <w:marLeft w:val="0"/>
              <w:marRight w:val="0"/>
              <w:marTop w:val="0"/>
              <w:marBottom w:val="0"/>
              <w:divBdr>
                <w:top w:val="none" w:sz="0" w:space="0" w:color="auto"/>
                <w:left w:val="none" w:sz="0" w:space="0" w:color="auto"/>
                <w:bottom w:val="none" w:sz="0" w:space="0" w:color="auto"/>
                <w:right w:val="none" w:sz="0" w:space="0" w:color="auto"/>
              </w:divBdr>
            </w:div>
            <w:div w:id="1208682677">
              <w:marLeft w:val="0"/>
              <w:marRight w:val="0"/>
              <w:marTop w:val="0"/>
              <w:marBottom w:val="0"/>
              <w:divBdr>
                <w:top w:val="none" w:sz="0" w:space="0" w:color="auto"/>
                <w:left w:val="none" w:sz="0" w:space="0" w:color="auto"/>
                <w:bottom w:val="none" w:sz="0" w:space="0" w:color="auto"/>
                <w:right w:val="none" w:sz="0" w:space="0" w:color="auto"/>
              </w:divBdr>
            </w:div>
            <w:div w:id="1308706932">
              <w:marLeft w:val="0"/>
              <w:marRight w:val="0"/>
              <w:marTop w:val="0"/>
              <w:marBottom w:val="0"/>
              <w:divBdr>
                <w:top w:val="none" w:sz="0" w:space="0" w:color="auto"/>
                <w:left w:val="none" w:sz="0" w:space="0" w:color="auto"/>
                <w:bottom w:val="none" w:sz="0" w:space="0" w:color="auto"/>
                <w:right w:val="none" w:sz="0" w:space="0" w:color="auto"/>
              </w:divBdr>
            </w:div>
            <w:div w:id="1318732394">
              <w:marLeft w:val="0"/>
              <w:marRight w:val="0"/>
              <w:marTop w:val="0"/>
              <w:marBottom w:val="0"/>
              <w:divBdr>
                <w:top w:val="none" w:sz="0" w:space="0" w:color="auto"/>
                <w:left w:val="none" w:sz="0" w:space="0" w:color="auto"/>
                <w:bottom w:val="none" w:sz="0" w:space="0" w:color="auto"/>
                <w:right w:val="none" w:sz="0" w:space="0" w:color="auto"/>
              </w:divBdr>
            </w:div>
            <w:div w:id="1485195518">
              <w:marLeft w:val="0"/>
              <w:marRight w:val="0"/>
              <w:marTop w:val="0"/>
              <w:marBottom w:val="0"/>
              <w:divBdr>
                <w:top w:val="none" w:sz="0" w:space="0" w:color="auto"/>
                <w:left w:val="none" w:sz="0" w:space="0" w:color="auto"/>
                <w:bottom w:val="none" w:sz="0" w:space="0" w:color="auto"/>
                <w:right w:val="none" w:sz="0" w:space="0" w:color="auto"/>
              </w:divBdr>
            </w:div>
            <w:div w:id="209612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5992">
      <w:bodyDiv w:val="1"/>
      <w:marLeft w:val="0"/>
      <w:marRight w:val="0"/>
      <w:marTop w:val="0"/>
      <w:marBottom w:val="0"/>
      <w:divBdr>
        <w:top w:val="none" w:sz="0" w:space="0" w:color="auto"/>
        <w:left w:val="none" w:sz="0" w:space="0" w:color="auto"/>
        <w:bottom w:val="none" w:sz="0" w:space="0" w:color="auto"/>
        <w:right w:val="none" w:sz="0" w:space="0" w:color="auto"/>
      </w:divBdr>
    </w:div>
    <w:div w:id="1018967498">
      <w:bodyDiv w:val="1"/>
      <w:marLeft w:val="0"/>
      <w:marRight w:val="0"/>
      <w:marTop w:val="0"/>
      <w:marBottom w:val="0"/>
      <w:divBdr>
        <w:top w:val="none" w:sz="0" w:space="0" w:color="auto"/>
        <w:left w:val="none" w:sz="0" w:space="0" w:color="auto"/>
        <w:bottom w:val="none" w:sz="0" w:space="0" w:color="auto"/>
        <w:right w:val="none" w:sz="0" w:space="0" w:color="auto"/>
      </w:divBdr>
    </w:div>
    <w:div w:id="1047949495">
      <w:bodyDiv w:val="1"/>
      <w:marLeft w:val="0"/>
      <w:marRight w:val="0"/>
      <w:marTop w:val="0"/>
      <w:marBottom w:val="0"/>
      <w:divBdr>
        <w:top w:val="none" w:sz="0" w:space="0" w:color="auto"/>
        <w:left w:val="none" w:sz="0" w:space="0" w:color="auto"/>
        <w:bottom w:val="none" w:sz="0" w:space="0" w:color="auto"/>
        <w:right w:val="none" w:sz="0" w:space="0" w:color="auto"/>
      </w:divBdr>
      <w:divsChild>
        <w:div w:id="440805397">
          <w:marLeft w:val="0"/>
          <w:marRight w:val="0"/>
          <w:marTop w:val="0"/>
          <w:marBottom w:val="0"/>
          <w:divBdr>
            <w:top w:val="none" w:sz="0" w:space="0" w:color="auto"/>
            <w:left w:val="none" w:sz="0" w:space="0" w:color="auto"/>
            <w:bottom w:val="none" w:sz="0" w:space="0" w:color="auto"/>
            <w:right w:val="none" w:sz="0" w:space="0" w:color="auto"/>
          </w:divBdr>
          <w:divsChild>
            <w:div w:id="24213105">
              <w:marLeft w:val="0"/>
              <w:marRight w:val="0"/>
              <w:marTop w:val="0"/>
              <w:marBottom w:val="0"/>
              <w:divBdr>
                <w:top w:val="none" w:sz="0" w:space="0" w:color="auto"/>
                <w:left w:val="none" w:sz="0" w:space="0" w:color="auto"/>
                <w:bottom w:val="none" w:sz="0" w:space="0" w:color="auto"/>
                <w:right w:val="none" w:sz="0" w:space="0" w:color="auto"/>
              </w:divBdr>
            </w:div>
            <w:div w:id="103616713">
              <w:marLeft w:val="0"/>
              <w:marRight w:val="0"/>
              <w:marTop w:val="0"/>
              <w:marBottom w:val="0"/>
              <w:divBdr>
                <w:top w:val="none" w:sz="0" w:space="0" w:color="auto"/>
                <w:left w:val="none" w:sz="0" w:space="0" w:color="auto"/>
                <w:bottom w:val="none" w:sz="0" w:space="0" w:color="auto"/>
                <w:right w:val="none" w:sz="0" w:space="0" w:color="auto"/>
              </w:divBdr>
            </w:div>
            <w:div w:id="143280865">
              <w:marLeft w:val="0"/>
              <w:marRight w:val="0"/>
              <w:marTop w:val="0"/>
              <w:marBottom w:val="0"/>
              <w:divBdr>
                <w:top w:val="none" w:sz="0" w:space="0" w:color="auto"/>
                <w:left w:val="none" w:sz="0" w:space="0" w:color="auto"/>
                <w:bottom w:val="none" w:sz="0" w:space="0" w:color="auto"/>
                <w:right w:val="none" w:sz="0" w:space="0" w:color="auto"/>
              </w:divBdr>
            </w:div>
            <w:div w:id="229771623">
              <w:marLeft w:val="0"/>
              <w:marRight w:val="0"/>
              <w:marTop w:val="0"/>
              <w:marBottom w:val="0"/>
              <w:divBdr>
                <w:top w:val="none" w:sz="0" w:space="0" w:color="auto"/>
                <w:left w:val="none" w:sz="0" w:space="0" w:color="auto"/>
                <w:bottom w:val="none" w:sz="0" w:space="0" w:color="auto"/>
                <w:right w:val="none" w:sz="0" w:space="0" w:color="auto"/>
              </w:divBdr>
            </w:div>
            <w:div w:id="620578290">
              <w:marLeft w:val="0"/>
              <w:marRight w:val="0"/>
              <w:marTop w:val="0"/>
              <w:marBottom w:val="0"/>
              <w:divBdr>
                <w:top w:val="none" w:sz="0" w:space="0" w:color="auto"/>
                <w:left w:val="none" w:sz="0" w:space="0" w:color="auto"/>
                <w:bottom w:val="none" w:sz="0" w:space="0" w:color="auto"/>
                <w:right w:val="none" w:sz="0" w:space="0" w:color="auto"/>
              </w:divBdr>
            </w:div>
            <w:div w:id="861017430">
              <w:marLeft w:val="0"/>
              <w:marRight w:val="0"/>
              <w:marTop w:val="0"/>
              <w:marBottom w:val="0"/>
              <w:divBdr>
                <w:top w:val="none" w:sz="0" w:space="0" w:color="auto"/>
                <w:left w:val="none" w:sz="0" w:space="0" w:color="auto"/>
                <w:bottom w:val="none" w:sz="0" w:space="0" w:color="auto"/>
                <w:right w:val="none" w:sz="0" w:space="0" w:color="auto"/>
              </w:divBdr>
            </w:div>
            <w:div w:id="1353455050">
              <w:marLeft w:val="0"/>
              <w:marRight w:val="0"/>
              <w:marTop w:val="0"/>
              <w:marBottom w:val="0"/>
              <w:divBdr>
                <w:top w:val="none" w:sz="0" w:space="0" w:color="auto"/>
                <w:left w:val="none" w:sz="0" w:space="0" w:color="auto"/>
                <w:bottom w:val="none" w:sz="0" w:space="0" w:color="auto"/>
                <w:right w:val="none" w:sz="0" w:space="0" w:color="auto"/>
              </w:divBdr>
            </w:div>
            <w:div w:id="1526599697">
              <w:marLeft w:val="0"/>
              <w:marRight w:val="0"/>
              <w:marTop w:val="0"/>
              <w:marBottom w:val="0"/>
              <w:divBdr>
                <w:top w:val="none" w:sz="0" w:space="0" w:color="auto"/>
                <w:left w:val="none" w:sz="0" w:space="0" w:color="auto"/>
                <w:bottom w:val="none" w:sz="0" w:space="0" w:color="auto"/>
                <w:right w:val="none" w:sz="0" w:space="0" w:color="auto"/>
              </w:divBdr>
            </w:div>
            <w:div w:id="1588998688">
              <w:marLeft w:val="0"/>
              <w:marRight w:val="0"/>
              <w:marTop w:val="0"/>
              <w:marBottom w:val="0"/>
              <w:divBdr>
                <w:top w:val="none" w:sz="0" w:space="0" w:color="auto"/>
                <w:left w:val="none" w:sz="0" w:space="0" w:color="auto"/>
                <w:bottom w:val="none" w:sz="0" w:space="0" w:color="auto"/>
                <w:right w:val="none" w:sz="0" w:space="0" w:color="auto"/>
              </w:divBdr>
            </w:div>
            <w:div w:id="1601135525">
              <w:marLeft w:val="0"/>
              <w:marRight w:val="0"/>
              <w:marTop w:val="0"/>
              <w:marBottom w:val="0"/>
              <w:divBdr>
                <w:top w:val="none" w:sz="0" w:space="0" w:color="auto"/>
                <w:left w:val="none" w:sz="0" w:space="0" w:color="auto"/>
                <w:bottom w:val="none" w:sz="0" w:space="0" w:color="auto"/>
                <w:right w:val="none" w:sz="0" w:space="0" w:color="auto"/>
              </w:divBdr>
            </w:div>
            <w:div w:id="1717776498">
              <w:marLeft w:val="0"/>
              <w:marRight w:val="0"/>
              <w:marTop w:val="0"/>
              <w:marBottom w:val="0"/>
              <w:divBdr>
                <w:top w:val="none" w:sz="0" w:space="0" w:color="auto"/>
                <w:left w:val="none" w:sz="0" w:space="0" w:color="auto"/>
                <w:bottom w:val="none" w:sz="0" w:space="0" w:color="auto"/>
                <w:right w:val="none" w:sz="0" w:space="0" w:color="auto"/>
              </w:divBdr>
            </w:div>
            <w:div w:id="1822454811">
              <w:marLeft w:val="0"/>
              <w:marRight w:val="0"/>
              <w:marTop w:val="0"/>
              <w:marBottom w:val="0"/>
              <w:divBdr>
                <w:top w:val="none" w:sz="0" w:space="0" w:color="auto"/>
                <w:left w:val="none" w:sz="0" w:space="0" w:color="auto"/>
                <w:bottom w:val="none" w:sz="0" w:space="0" w:color="auto"/>
                <w:right w:val="none" w:sz="0" w:space="0" w:color="auto"/>
              </w:divBdr>
            </w:div>
            <w:div w:id="1909000210">
              <w:marLeft w:val="0"/>
              <w:marRight w:val="0"/>
              <w:marTop w:val="0"/>
              <w:marBottom w:val="0"/>
              <w:divBdr>
                <w:top w:val="none" w:sz="0" w:space="0" w:color="auto"/>
                <w:left w:val="none" w:sz="0" w:space="0" w:color="auto"/>
                <w:bottom w:val="none" w:sz="0" w:space="0" w:color="auto"/>
                <w:right w:val="none" w:sz="0" w:space="0" w:color="auto"/>
              </w:divBdr>
            </w:div>
            <w:div w:id="2061661865">
              <w:marLeft w:val="0"/>
              <w:marRight w:val="0"/>
              <w:marTop w:val="0"/>
              <w:marBottom w:val="0"/>
              <w:divBdr>
                <w:top w:val="none" w:sz="0" w:space="0" w:color="auto"/>
                <w:left w:val="none" w:sz="0" w:space="0" w:color="auto"/>
                <w:bottom w:val="none" w:sz="0" w:space="0" w:color="auto"/>
                <w:right w:val="none" w:sz="0" w:space="0" w:color="auto"/>
              </w:divBdr>
            </w:div>
            <w:div w:id="213327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16008">
      <w:bodyDiv w:val="1"/>
      <w:marLeft w:val="0"/>
      <w:marRight w:val="0"/>
      <w:marTop w:val="0"/>
      <w:marBottom w:val="0"/>
      <w:divBdr>
        <w:top w:val="none" w:sz="0" w:space="0" w:color="auto"/>
        <w:left w:val="none" w:sz="0" w:space="0" w:color="auto"/>
        <w:bottom w:val="none" w:sz="0" w:space="0" w:color="auto"/>
        <w:right w:val="none" w:sz="0" w:space="0" w:color="auto"/>
      </w:divBdr>
    </w:div>
    <w:div w:id="1116870906">
      <w:bodyDiv w:val="1"/>
      <w:marLeft w:val="0"/>
      <w:marRight w:val="0"/>
      <w:marTop w:val="0"/>
      <w:marBottom w:val="0"/>
      <w:divBdr>
        <w:top w:val="none" w:sz="0" w:space="0" w:color="auto"/>
        <w:left w:val="none" w:sz="0" w:space="0" w:color="auto"/>
        <w:bottom w:val="none" w:sz="0" w:space="0" w:color="auto"/>
        <w:right w:val="none" w:sz="0" w:space="0" w:color="auto"/>
      </w:divBdr>
    </w:div>
    <w:div w:id="1127237803">
      <w:bodyDiv w:val="1"/>
      <w:marLeft w:val="0"/>
      <w:marRight w:val="0"/>
      <w:marTop w:val="0"/>
      <w:marBottom w:val="0"/>
      <w:divBdr>
        <w:top w:val="none" w:sz="0" w:space="0" w:color="auto"/>
        <w:left w:val="none" w:sz="0" w:space="0" w:color="auto"/>
        <w:bottom w:val="none" w:sz="0" w:space="0" w:color="auto"/>
        <w:right w:val="none" w:sz="0" w:space="0" w:color="auto"/>
      </w:divBdr>
    </w:div>
    <w:div w:id="1170212877">
      <w:bodyDiv w:val="1"/>
      <w:marLeft w:val="0"/>
      <w:marRight w:val="0"/>
      <w:marTop w:val="0"/>
      <w:marBottom w:val="0"/>
      <w:divBdr>
        <w:top w:val="none" w:sz="0" w:space="0" w:color="auto"/>
        <w:left w:val="none" w:sz="0" w:space="0" w:color="auto"/>
        <w:bottom w:val="none" w:sz="0" w:space="0" w:color="auto"/>
        <w:right w:val="none" w:sz="0" w:space="0" w:color="auto"/>
      </w:divBdr>
    </w:div>
    <w:div w:id="1170950865">
      <w:bodyDiv w:val="1"/>
      <w:marLeft w:val="0"/>
      <w:marRight w:val="0"/>
      <w:marTop w:val="0"/>
      <w:marBottom w:val="0"/>
      <w:divBdr>
        <w:top w:val="none" w:sz="0" w:space="0" w:color="auto"/>
        <w:left w:val="none" w:sz="0" w:space="0" w:color="auto"/>
        <w:bottom w:val="none" w:sz="0" w:space="0" w:color="auto"/>
        <w:right w:val="none" w:sz="0" w:space="0" w:color="auto"/>
      </w:divBdr>
    </w:div>
    <w:div w:id="1212838525">
      <w:bodyDiv w:val="1"/>
      <w:marLeft w:val="0"/>
      <w:marRight w:val="0"/>
      <w:marTop w:val="0"/>
      <w:marBottom w:val="0"/>
      <w:divBdr>
        <w:top w:val="none" w:sz="0" w:space="0" w:color="auto"/>
        <w:left w:val="none" w:sz="0" w:space="0" w:color="auto"/>
        <w:bottom w:val="none" w:sz="0" w:space="0" w:color="auto"/>
        <w:right w:val="none" w:sz="0" w:space="0" w:color="auto"/>
      </w:divBdr>
    </w:div>
    <w:div w:id="1230265819">
      <w:bodyDiv w:val="1"/>
      <w:marLeft w:val="0"/>
      <w:marRight w:val="0"/>
      <w:marTop w:val="0"/>
      <w:marBottom w:val="0"/>
      <w:divBdr>
        <w:top w:val="none" w:sz="0" w:space="0" w:color="auto"/>
        <w:left w:val="none" w:sz="0" w:space="0" w:color="auto"/>
        <w:bottom w:val="none" w:sz="0" w:space="0" w:color="auto"/>
        <w:right w:val="none" w:sz="0" w:space="0" w:color="auto"/>
      </w:divBdr>
      <w:divsChild>
        <w:div w:id="788159226">
          <w:marLeft w:val="0"/>
          <w:marRight w:val="0"/>
          <w:marTop w:val="0"/>
          <w:marBottom w:val="0"/>
          <w:divBdr>
            <w:top w:val="none" w:sz="0" w:space="0" w:color="auto"/>
            <w:left w:val="none" w:sz="0" w:space="0" w:color="auto"/>
            <w:bottom w:val="none" w:sz="0" w:space="0" w:color="auto"/>
            <w:right w:val="none" w:sz="0" w:space="0" w:color="auto"/>
          </w:divBdr>
          <w:divsChild>
            <w:div w:id="1879585575">
              <w:marLeft w:val="0"/>
              <w:marRight w:val="0"/>
              <w:marTop w:val="0"/>
              <w:marBottom w:val="0"/>
              <w:divBdr>
                <w:top w:val="none" w:sz="0" w:space="0" w:color="auto"/>
                <w:left w:val="none" w:sz="0" w:space="0" w:color="auto"/>
                <w:bottom w:val="none" w:sz="0" w:space="0" w:color="auto"/>
                <w:right w:val="none" w:sz="0" w:space="0" w:color="auto"/>
              </w:divBdr>
            </w:div>
            <w:div w:id="1779911970">
              <w:marLeft w:val="0"/>
              <w:marRight w:val="0"/>
              <w:marTop w:val="0"/>
              <w:marBottom w:val="0"/>
              <w:divBdr>
                <w:top w:val="none" w:sz="0" w:space="0" w:color="auto"/>
                <w:left w:val="none" w:sz="0" w:space="0" w:color="auto"/>
                <w:bottom w:val="none" w:sz="0" w:space="0" w:color="auto"/>
                <w:right w:val="none" w:sz="0" w:space="0" w:color="auto"/>
              </w:divBdr>
            </w:div>
            <w:div w:id="1047609340">
              <w:marLeft w:val="0"/>
              <w:marRight w:val="0"/>
              <w:marTop w:val="0"/>
              <w:marBottom w:val="0"/>
              <w:divBdr>
                <w:top w:val="none" w:sz="0" w:space="0" w:color="auto"/>
                <w:left w:val="none" w:sz="0" w:space="0" w:color="auto"/>
                <w:bottom w:val="none" w:sz="0" w:space="0" w:color="auto"/>
                <w:right w:val="none" w:sz="0" w:space="0" w:color="auto"/>
              </w:divBdr>
            </w:div>
            <w:div w:id="818838730">
              <w:marLeft w:val="0"/>
              <w:marRight w:val="0"/>
              <w:marTop w:val="0"/>
              <w:marBottom w:val="0"/>
              <w:divBdr>
                <w:top w:val="none" w:sz="0" w:space="0" w:color="auto"/>
                <w:left w:val="none" w:sz="0" w:space="0" w:color="auto"/>
                <w:bottom w:val="none" w:sz="0" w:space="0" w:color="auto"/>
                <w:right w:val="none" w:sz="0" w:space="0" w:color="auto"/>
              </w:divBdr>
            </w:div>
            <w:div w:id="2022732182">
              <w:marLeft w:val="0"/>
              <w:marRight w:val="0"/>
              <w:marTop w:val="0"/>
              <w:marBottom w:val="0"/>
              <w:divBdr>
                <w:top w:val="none" w:sz="0" w:space="0" w:color="auto"/>
                <w:left w:val="none" w:sz="0" w:space="0" w:color="auto"/>
                <w:bottom w:val="none" w:sz="0" w:space="0" w:color="auto"/>
                <w:right w:val="none" w:sz="0" w:space="0" w:color="auto"/>
              </w:divBdr>
            </w:div>
            <w:div w:id="1060903452">
              <w:marLeft w:val="0"/>
              <w:marRight w:val="0"/>
              <w:marTop w:val="0"/>
              <w:marBottom w:val="0"/>
              <w:divBdr>
                <w:top w:val="none" w:sz="0" w:space="0" w:color="auto"/>
                <w:left w:val="none" w:sz="0" w:space="0" w:color="auto"/>
                <w:bottom w:val="none" w:sz="0" w:space="0" w:color="auto"/>
                <w:right w:val="none" w:sz="0" w:space="0" w:color="auto"/>
              </w:divBdr>
            </w:div>
            <w:div w:id="1103186205">
              <w:marLeft w:val="0"/>
              <w:marRight w:val="0"/>
              <w:marTop w:val="0"/>
              <w:marBottom w:val="0"/>
              <w:divBdr>
                <w:top w:val="none" w:sz="0" w:space="0" w:color="auto"/>
                <w:left w:val="none" w:sz="0" w:space="0" w:color="auto"/>
                <w:bottom w:val="none" w:sz="0" w:space="0" w:color="auto"/>
                <w:right w:val="none" w:sz="0" w:space="0" w:color="auto"/>
              </w:divBdr>
            </w:div>
            <w:div w:id="1946184288">
              <w:marLeft w:val="0"/>
              <w:marRight w:val="0"/>
              <w:marTop w:val="0"/>
              <w:marBottom w:val="0"/>
              <w:divBdr>
                <w:top w:val="none" w:sz="0" w:space="0" w:color="auto"/>
                <w:left w:val="none" w:sz="0" w:space="0" w:color="auto"/>
                <w:bottom w:val="none" w:sz="0" w:space="0" w:color="auto"/>
                <w:right w:val="none" w:sz="0" w:space="0" w:color="auto"/>
              </w:divBdr>
            </w:div>
            <w:div w:id="67699149">
              <w:marLeft w:val="0"/>
              <w:marRight w:val="0"/>
              <w:marTop w:val="0"/>
              <w:marBottom w:val="0"/>
              <w:divBdr>
                <w:top w:val="none" w:sz="0" w:space="0" w:color="auto"/>
                <w:left w:val="none" w:sz="0" w:space="0" w:color="auto"/>
                <w:bottom w:val="none" w:sz="0" w:space="0" w:color="auto"/>
                <w:right w:val="none" w:sz="0" w:space="0" w:color="auto"/>
              </w:divBdr>
            </w:div>
            <w:div w:id="472672279">
              <w:marLeft w:val="0"/>
              <w:marRight w:val="0"/>
              <w:marTop w:val="0"/>
              <w:marBottom w:val="0"/>
              <w:divBdr>
                <w:top w:val="none" w:sz="0" w:space="0" w:color="auto"/>
                <w:left w:val="none" w:sz="0" w:space="0" w:color="auto"/>
                <w:bottom w:val="none" w:sz="0" w:space="0" w:color="auto"/>
                <w:right w:val="none" w:sz="0" w:space="0" w:color="auto"/>
              </w:divBdr>
            </w:div>
            <w:div w:id="1523661535">
              <w:marLeft w:val="0"/>
              <w:marRight w:val="0"/>
              <w:marTop w:val="0"/>
              <w:marBottom w:val="0"/>
              <w:divBdr>
                <w:top w:val="none" w:sz="0" w:space="0" w:color="auto"/>
                <w:left w:val="none" w:sz="0" w:space="0" w:color="auto"/>
                <w:bottom w:val="none" w:sz="0" w:space="0" w:color="auto"/>
                <w:right w:val="none" w:sz="0" w:space="0" w:color="auto"/>
              </w:divBdr>
            </w:div>
            <w:div w:id="229508079">
              <w:marLeft w:val="0"/>
              <w:marRight w:val="0"/>
              <w:marTop w:val="0"/>
              <w:marBottom w:val="0"/>
              <w:divBdr>
                <w:top w:val="none" w:sz="0" w:space="0" w:color="auto"/>
                <w:left w:val="none" w:sz="0" w:space="0" w:color="auto"/>
                <w:bottom w:val="none" w:sz="0" w:space="0" w:color="auto"/>
                <w:right w:val="none" w:sz="0" w:space="0" w:color="auto"/>
              </w:divBdr>
            </w:div>
            <w:div w:id="1966229298">
              <w:marLeft w:val="0"/>
              <w:marRight w:val="0"/>
              <w:marTop w:val="0"/>
              <w:marBottom w:val="0"/>
              <w:divBdr>
                <w:top w:val="none" w:sz="0" w:space="0" w:color="auto"/>
                <w:left w:val="none" w:sz="0" w:space="0" w:color="auto"/>
                <w:bottom w:val="none" w:sz="0" w:space="0" w:color="auto"/>
                <w:right w:val="none" w:sz="0" w:space="0" w:color="auto"/>
              </w:divBdr>
            </w:div>
            <w:div w:id="1938518896">
              <w:marLeft w:val="0"/>
              <w:marRight w:val="0"/>
              <w:marTop w:val="0"/>
              <w:marBottom w:val="0"/>
              <w:divBdr>
                <w:top w:val="none" w:sz="0" w:space="0" w:color="auto"/>
                <w:left w:val="none" w:sz="0" w:space="0" w:color="auto"/>
                <w:bottom w:val="none" w:sz="0" w:space="0" w:color="auto"/>
                <w:right w:val="none" w:sz="0" w:space="0" w:color="auto"/>
              </w:divBdr>
            </w:div>
            <w:div w:id="760570638">
              <w:marLeft w:val="0"/>
              <w:marRight w:val="0"/>
              <w:marTop w:val="0"/>
              <w:marBottom w:val="0"/>
              <w:divBdr>
                <w:top w:val="none" w:sz="0" w:space="0" w:color="auto"/>
                <w:left w:val="none" w:sz="0" w:space="0" w:color="auto"/>
                <w:bottom w:val="none" w:sz="0" w:space="0" w:color="auto"/>
                <w:right w:val="none" w:sz="0" w:space="0" w:color="auto"/>
              </w:divBdr>
            </w:div>
            <w:div w:id="59313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47581">
      <w:bodyDiv w:val="1"/>
      <w:marLeft w:val="0"/>
      <w:marRight w:val="0"/>
      <w:marTop w:val="0"/>
      <w:marBottom w:val="0"/>
      <w:divBdr>
        <w:top w:val="none" w:sz="0" w:space="0" w:color="auto"/>
        <w:left w:val="none" w:sz="0" w:space="0" w:color="auto"/>
        <w:bottom w:val="none" w:sz="0" w:space="0" w:color="auto"/>
        <w:right w:val="none" w:sz="0" w:space="0" w:color="auto"/>
      </w:divBdr>
    </w:div>
    <w:div w:id="1256673581">
      <w:bodyDiv w:val="1"/>
      <w:marLeft w:val="0"/>
      <w:marRight w:val="0"/>
      <w:marTop w:val="0"/>
      <w:marBottom w:val="0"/>
      <w:divBdr>
        <w:top w:val="none" w:sz="0" w:space="0" w:color="auto"/>
        <w:left w:val="none" w:sz="0" w:space="0" w:color="auto"/>
        <w:bottom w:val="none" w:sz="0" w:space="0" w:color="auto"/>
        <w:right w:val="none" w:sz="0" w:space="0" w:color="auto"/>
      </w:divBdr>
    </w:div>
    <w:div w:id="1324117702">
      <w:bodyDiv w:val="1"/>
      <w:marLeft w:val="0"/>
      <w:marRight w:val="0"/>
      <w:marTop w:val="0"/>
      <w:marBottom w:val="0"/>
      <w:divBdr>
        <w:top w:val="none" w:sz="0" w:space="0" w:color="auto"/>
        <w:left w:val="none" w:sz="0" w:space="0" w:color="auto"/>
        <w:bottom w:val="none" w:sz="0" w:space="0" w:color="auto"/>
        <w:right w:val="none" w:sz="0" w:space="0" w:color="auto"/>
      </w:divBdr>
    </w:div>
    <w:div w:id="1342003832">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2036883032">
              <w:marLeft w:val="0"/>
              <w:marRight w:val="0"/>
              <w:marTop w:val="0"/>
              <w:marBottom w:val="0"/>
              <w:divBdr>
                <w:top w:val="none" w:sz="0" w:space="0" w:color="auto"/>
                <w:left w:val="none" w:sz="0" w:space="0" w:color="auto"/>
                <w:bottom w:val="none" w:sz="0" w:space="0" w:color="auto"/>
                <w:right w:val="none" w:sz="0" w:space="0" w:color="auto"/>
              </w:divBdr>
            </w:div>
            <w:div w:id="24333504">
              <w:marLeft w:val="0"/>
              <w:marRight w:val="0"/>
              <w:marTop w:val="0"/>
              <w:marBottom w:val="0"/>
              <w:divBdr>
                <w:top w:val="none" w:sz="0" w:space="0" w:color="auto"/>
                <w:left w:val="none" w:sz="0" w:space="0" w:color="auto"/>
                <w:bottom w:val="none" w:sz="0" w:space="0" w:color="auto"/>
                <w:right w:val="none" w:sz="0" w:space="0" w:color="auto"/>
              </w:divBdr>
            </w:div>
            <w:div w:id="78448326">
              <w:marLeft w:val="0"/>
              <w:marRight w:val="0"/>
              <w:marTop w:val="0"/>
              <w:marBottom w:val="0"/>
              <w:divBdr>
                <w:top w:val="none" w:sz="0" w:space="0" w:color="auto"/>
                <w:left w:val="none" w:sz="0" w:space="0" w:color="auto"/>
                <w:bottom w:val="none" w:sz="0" w:space="0" w:color="auto"/>
                <w:right w:val="none" w:sz="0" w:space="0" w:color="auto"/>
              </w:divBdr>
            </w:div>
            <w:div w:id="1680548305">
              <w:marLeft w:val="0"/>
              <w:marRight w:val="0"/>
              <w:marTop w:val="0"/>
              <w:marBottom w:val="0"/>
              <w:divBdr>
                <w:top w:val="none" w:sz="0" w:space="0" w:color="auto"/>
                <w:left w:val="none" w:sz="0" w:space="0" w:color="auto"/>
                <w:bottom w:val="none" w:sz="0" w:space="0" w:color="auto"/>
                <w:right w:val="none" w:sz="0" w:space="0" w:color="auto"/>
              </w:divBdr>
            </w:div>
            <w:div w:id="1450277542">
              <w:marLeft w:val="0"/>
              <w:marRight w:val="0"/>
              <w:marTop w:val="0"/>
              <w:marBottom w:val="0"/>
              <w:divBdr>
                <w:top w:val="none" w:sz="0" w:space="0" w:color="auto"/>
                <w:left w:val="none" w:sz="0" w:space="0" w:color="auto"/>
                <w:bottom w:val="none" w:sz="0" w:space="0" w:color="auto"/>
                <w:right w:val="none" w:sz="0" w:space="0" w:color="auto"/>
              </w:divBdr>
            </w:div>
            <w:div w:id="1887376019">
              <w:marLeft w:val="0"/>
              <w:marRight w:val="0"/>
              <w:marTop w:val="0"/>
              <w:marBottom w:val="0"/>
              <w:divBdr>
                <w:top w:val="none" w:sz="0" w:space="0" w:color="auto"/>
                <w:left w:val="none" w:sz="0" w:space="0" w:color="auto"/>
                <w:bottom w:val="none" w:sz="0" w:space="0" w:color="auto"/>
                <w:right w:val="none" w:sz="0" w:space="0" w:color="auto"/>
              </w:divBdr>
            </w:div>
            <w:div w:id="316420515">
              <w:marLeft w:val="0"/>
              <w:marRight w:val="0"/>
              <w:marTop w:val="0"/>
              <w:marBottom w:val="0"/>
              <w:divBdr>
                <w:top w:val="none" w:sz="0" w:space="0" w:color="auto"/>
                <w:left w:val="none" w:sz="0" w:space="0" w:color="auto"/>
                <w:bottom w:val="none" w:sz="0" w:space="0" w:color="auto"/>
                <w:right w:val="none" w:sz="0" w:space="0" w:color="auto"/>
              </w:divBdr>
            </w:div>
            <w:div w:id="1047293201">
              <w:marLeft w:val="0"/>
              <w:marRight w:val="0"/>
              <w:marTop w:val="0"/>
              <w:marBottom w:val="0"/>
              <w:divBdr>
                <w:top w:val="none" w:sz="0" w:space="0" w:color="auto"/>
                <w:left w:val="none" w:sz="0" w:space="0" w:color="auto"/>
                <w:bottom w:val="none" w:sz="0" w:space="0" w:color="auto"/>
                <w:right w:val="none" w:sz="0" w:space="0" w:color="auto"/>
              </w:divBdr>
            </w:div>
            <w:div w:id="1520587729">
              <w:marLeft w:val="0"/>
              <w:marRight w:val="0"/>
              <w:marTop w:val="0"/>
              <w:marBottom w:val="0"/>
              <w:divBdr>
                <w:top w:val="none" w:sz="0" w:space="0" w:color="auto"/>
                <w:left w:val="none" w:sz="0" w:space="0" w:color="auto"/>
                <w:bottom w:val="none" w:sz="0" w:space="0" w:color="auto"/>
                <w:right w:val="none" w:sz="0" w:space="0" w:color="auto"/>
              </w:divBdr>
            </w:div>
            <w:div w:id="662857622">
              <w:marLeft w:val="0"/>
              <w:marRight w:val="0"/>
              <w:marTop w:val="0"/>
              <w:marBottom w:val="0"/>
              <w:divBdr>
                <w:top w:val="none" w:sz="0" w:space="0" w:color="auto"/>
                <w:left w:val="none" w:sz="0" w:space="0" w:color="auto"/>
                <w:bottom w:val="none" w:sz="0" w:space="0" w:color="auto"/>
                <w:right w:val="none" w:sz="0" w:space="0" w:color="auto"/>
              </w:divBdr>
            </w:div>
            <w:div w:id="355157157">
              <w:marLeft w:val="0"/>
              <w:marRight w:val="0"/>
              <w:marTop w:val="0"/>
              <w:marBottom w:val="0"/>
              <w:divBdr>
                <w:top w:val="none" w:sz="0" w:space="0" w:color="auto"/>
                <w:left w:val="none" w:sz="0" w:space="0" w:color="auto"/>
                <w:bottom w:val="none" w:sz="0" w:space="0" w:color="auto"/>
                <w:right w:val="none" w:sz="0" w:space="0" w:color="auto"/>
              </w:divBdr>
            </w:div>
            <w:div w:id="2104639972">
              <w:marLeft w:val="0"/>
              <w:marRight w:val="0"/>
              <w:marTop w:val="0"/>
              <w:marBottom w:val="0"/>
              <w:divBdr>
                <w:top w:val="none" w:sz="0" w:space="0" w:color="auto"/>
                <w:left w:val="none" w:sz="0" w:space="0" w:color="auto"/>
                <w:bottom w:val="none" w:sz="0" w:space="0" w:color="auto"/>
                <w:right w:val="none" w:sz="0" w:space="0" w:color="auto"/>
              </w:divBdr>
            </w:div>
            <w:div w:id="1633905554">
              <w:marLeft w:val="0"/>
              <w:marRight w:val="0"/>
              <w:marTop w:val="0"/>
              <w:marBottom w:val="0"/>
              <w:divBdr>
                <w:top w:val="none" w:sz="0" w:space="0" w:color="auto"/>
                <w:left w:val="none" w:sz="0" w:space="0" w:color="auto"/>
                <w:bottom w:val="none" w:sz="0" w:space="0" w:color="auto"/>
                <w:right w:val="none" w:sz="0" w:space="0" w:color="auto"/>
              </w:divBdr>
            </w:div>
            <w:div w:id="1479105001">
              <w:marLeft w:val="0"/>
              <w:marRight w:val="0"/>
              <w:marTop w:val="0"/>
              <w:marBottom w:val="0"/>
              <w:divBdr>
                <w:top w:val="none" w:sz="0" w:space="0" w:color="auto"/>
                <w:left w:val="none" w:sz="0" w:space="0" w:color="auto"/>
                <w:bottom w:val="none" w:sz="0" w:space="0" w:color="auto"/>
                <w:right w:val="none" w:sz="0" w:space="0" w:color="auto"/>
              </w:divBdr>
            </w:div>
            <w:div w:id="1574043779">
              <w:marLeft w:val="0"/>
              <w:marRight w:val="0"/>
              <w:marTop w:val="0"/>
              <w:marBottom w:val="0"/>
              <w:divBdr>
                <w:top w:val="none" w:sz="0" w:space="0" w:color="auto"/>
                <w:left w:val="none" w:sz="0" w:space="0" w:color="auto"/>
                <w:bottom w:val="none" w:sz="0" w:space="0" w:color="auto"/>
                <w:right w:val="none" w:sz="0" w:space="0" w:color="auto"/>
              </w:divBdr>
            </w:div>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3045">
      <w:bodyDiv w:val="1"/>
      <w:marLeft w:val="0"/>
      <w:marRight w:val="0"/>
      <w:marTop w:val="0"/>
      <w:marBottom w:val="0"/>
      <w:divBdr>
        <w:top w:val="none" w:sz="0" w:space="0" w:color="auto"/>
        <w:left w:val="none" w:sz="0" w:space="0" w:color="auto"/>
        <w:bottom w:val="none" w:sz="0" w:space="0" w:color="auto"/>
        <w:right w:val="none" w:sz="0" w:space="0" w:color="auto"/>
      </w:divBdr>
      <w:divsChild>
        <w:div w:id="1213275857">
          <w:marLeft w:val="0"/>
          <w:marRight w:val="0"/>
          <w:marTop w:val="0"/>
          <w:marBottom w:val="0"/>
          <w:divBdr>
            <w:top w:val="none" w:sz="0" w:space="0" w:color="auto"/>
            <w:left w:val="none" w:sz="0" w:space="0" w:color="auto"/>
            <w:bottom w:val="none" w:sz="0" w:space="0" w:color="auto"/>
            <w:right w:val="none" w:sz="0" w:space="0" w:color="auto"/>
          </w:divBdr>
          <w:divsChild>
            <w:div w:id="766271627">
              <w:marLeft w:val="0"/>
              <w:marRight w:val="0"/>
              <w:marTop w:val="0"/>
              <w:marBottom w:val="0"/>
              <w:divBdr>
                <w:top w:val="none" w:sz="0" w:space="0" w:color="auto"/>
                <w:left w:val="none" w:sz="0" w:space="0" w:color="auto"/>
                <w:bottom w:val="none" w:sz="0" w:space="0" w:color="auto"/>
                <w:right w:val="none" w:sz="0" w:space="0" w:color="auto"/>
              </w:divBdr>
            </w:div>
            <w:div w:id="895122306">
              <w:marLeft w:val="0"/>
              <w:marRight w:val="0"/>
              <w:marTop w:val="0"/>
              <w:marBottom w:val="0"/>
              <w:divBdr>
                <w:top w:val="none" w:sz="0" w:space="0" w:color="auto"/>
                <w:left w:val="none" w:sz="0" w:space="0" w:color="auto"/>
                <w:bottom w:val="none" w:sz="0" w:space="0" w:color="auto"/>
                <w:right w:val="none" w:sz="0" w:space="0" w:color="auto"/>
              </w:divBdr>
            </w:div>
            <w:div w:id="960376963">
              <w:marLeft w:val="0"/>
              <w:marRight w:val="0"/>
              <w:marTop w:val="0"/>
              <w:marBottom w:val="0"/>
              <w:divBdr>
                <w:top w:val="none" w:sz="0" w:space="0" w:color="auto"/>
                <w:left w:val="none" w:sz="0" w:space="0" w:color="auto"/>
                <w:bottom w:val="none" w:sz="0" w:space="0" w:color="auto"/>
                <w:right w:val="none" w:sz="0" w:space="0" w:color="auto"/>
              </w:divBdr>
            </w:div>
            <w:div w:id="1378117956">
              <w:marLeft w:val="0"/>
              <w:marRight w:val="0"/>
              <w:marTop w:val="0"/>
              <w:marBottom w:val="0"/>
              <w:divBdr>
                <w:top w:val="none" w:sz="0" w:space="0" w:color="auto"/>
                <w:left w:val="none" w:sz="0" w:space="0" w:color="auto"/>
                <w:bottom w:val="none" w:sz="0" w:space="0" w:color="auto"/>
                <w:right w:val="none" w:sz="0" w:space="0" w:color="auto"/>
              </w:divBdr>
            </w:div>
            <w:div w:id="190841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03756">
      <w:bodyDiv w:val="1"/>
      <w:marLeft w:val="0"/>
      <w:marRight w:val="0"/>
      <w:marTop w:val="0"/>
      <w:marBottom w:val="0"/>
      <w:divBdr>
        <w:top w:val="none" w:sz="0" w:space="0" w:color="auto"/>
        <w:left w:val="none" w:sz="0" w:space="0" w:color="auto"/>
        <w:bottom w:val="none" w:sz="0" w:space="0" w:color="auto"/>
        <w:right w:val="none" w:sz="0" w:space="0" w:color="auto"/>
      </w:divBdr>
    </w:div>
    <w:div w:id="1410074007">
      <w:bodyDiv w:val="1"/>
      <w:marLeft w:val="0"/>
      <w:marRight w:val="0"/>
      <w:marTop w:val="0"/>
      <w:marBottom w:val="0"/>
      <w:divBdr>
        <w:top w:val="none" w:sz="0" w:space="0" w:color="auto"/>
        <w:left w:val="none" w:sz="0" w:space="0" w:color="auto"/>
        <w:bottom w:val="none" w:sz="0" w:space="0" w:color="auto"/>
        <w:right w:val="none" w:sz="0" w:space="0" w:color="auto"/>
      </w:divBdr>
    </w:div>
    <w:div w:id="1413507919">
      <w:bodyDiv w:val="1"/>
      <w:marLeft w:val="0"/>
      <w:marRight w:val="0"/>
      <w:marTop w:val="0"/>
      <w:marBottom w:val="0"/>
      <w:divBdr>
        <w:top w:val="none" w:sz="0" w:space="0" w:color="auto"/>
        <w:left w:val="none" w:sz="0" w:space="0" w:color="auto"/>
        <w:bottom w:val="none" w:sz="0" w:space="0" w:color="auto"/>
        <w:right w:val="none" w:sz="0" w:space="0" w:color="auto"/>
      </w:divBdr>
    </w:div>
    <w:div w:id="1432042974">
      <w:bodyDiv w:val="1"/>
      <w:marLeft w:val="0"/>
      <w:marRight w:val="0"/>
      <w:marTop w:val="0"/>
      <w:marBottom w:val="0"/>
      <w:divBdr>
        <w:top w:val="none" w:sz="0" w:space="0" w:color="auto"/>
        <w:left w:val="none" w:sz="0" w:space="0" w:color="auto"/>
        <w:bottom w:val="none" w:sz="0" w:space="0" w:color="auto"/>
        <w:right w:val="none" w:sz="0" w:space="0" w:color="auto"/>
      </w:divBdr>
      <w:divsChild>
        <w:div w:id="1101029415">
          <w:marLeft w:val="0"/>
          <w:marRight w:val="0"/>
          <w:marTop w:val="0"/>
          <w:marBottom w:val="0"/>
          <w:divBdr>
            <w:top w:val="none" w:sz="0" w:space="0" w:color="auto"/>
            <w:left w:val="none" w:sz="0" w:space="0" w:color="auto"/>
            <w:bottom w:val="none" w:sz="0" w:space="0" w:color="auto"/>
            <w:right w:val="none" w:sz="0" w:space="0" w:color="auto"/>
          </w:divBdr>
          <w:divsChild>
            <w:div w:id="44914984">
              <w:marLeft w:val="0"/>
              <w:marRight w:val="0"/>
              <w:marTop w:val="0"/>
              <w:marBottom w:val="0"/>
              <w:divBdr>
                <w:top w:val="none" w:sz="0" w:space="0" w:color="auto"/>
                <w:left w:val="none" w:sz="0" w:space="0" w:color="auto"/>
                <w:bottom w:val="none" w:sz="0" w:space="0" w:color="auto"/>
                <w:right w:val="none" w:sz="0" w:space="0" w:color="auto"/>
              </w:divBdr>
            </w:div>
            <w:div w:id="165289025">
              <w:marLeft w:val="0"/>
              <w:marRight w:val="0"/>
              <w:marTop w:val="0"/>
              <w:marBottom w:val="0"/>
              <w:divBdr>
                <w:top w:val="none" w:sz="0" w:space="0" w:color="auto"/>
                <w:left w:val="none" w:sz="0" w:space="0" w:color="auto"/>
                <w:bottom w:val="none" w:sz="0" w:space="0" w:color="auto"/>
                <w:right w:val="none" w:sz="0" w:space="0" w:color="auto"/>
              </w:divBdr>
            </w:div>
            <w:div w:id="421612834">
              <w:marLeft w:val="0"/>
              <w:marRight w:val="0"/>
              <w:marTop w:val="0"/>
              <w:marBottom w:val="0"/>
              <w:divBdr>
                <w:top w:val="none" w:sz="0" w:space="0" w:color="auto"/>
                <w:left w:val="none" w:sz="0" w:space="0" w:color="auto"/>
                <w:bottom w:val="none" w:sz="0" w:space="0" w:color="auto"/>
                <w:right w:val="none" w:sz="0" w:space="0" w:color="auto"/>
              </w:divBdr>
            </w:div>
            <w:div w:id="569079526">
              <w:marLeft w:val="0"/>
              <w:marRight w:val="0"/>
              <w:marTop w:val="0"/>
              <w:marBottom w:val="0"/>
              <w:divBdr>
                <w:top w:val="none" w:sz="0" w:space="0" w:color="auto"/>
                <w:left w:val="none" w:sz="0" w:space="0" w:color="auto"/>
                <w:bottom w:val="none" w:sz="0" w:space="0" w:color="auto"/>
                <w:right w:val="none" w:sz="0" w:space="0" w:color="auto"/>
              </w:divBdr>
            </w:div>
            <w:div w:id="592518016">
              <w:marLeft w:val="0"/>
              <w:marRight w:val="0"/>
              <w:marTop w:val="0"/>
              <w:marBottom w:val="0"/>
              <w:divBdr>
                <w:top w:val="none" w:sz="0" w:space="0" w:color="auto"/>
                <w:left w:val="none" w:sz="0" w:space="0" w:color="auto"/>
                <w:bottom w:val="none" w:sz="0" w:space="0" w:color="auto"/>
                <w:right w:val="none" w:sz="0" w:space="0" w:color="auto"/>
              </w:divBdr>
            </w:div>
            <w:div w:id="796339475">
              <w:marLeft w:val="0"/>
              <w:marRight w:val="0"/>
              <w:marTop w:val="0"/>
              <w:marBottom w:val="0"/>
              <w:divBdr>
                <w:top w:val="none" w:sz="0" w:space="0" w:color="auto"/>
                <w:left w:val="none" w:sz="0" w:space="0" w:color="auto"/>
                <w:bottom w:val="none" w:sz="0" w:space="0" w:color="auto"/>
                <w:right w:val="none" w:sz="0" w:space="0" w:color="auto"/>
              </w:divBdr>
            </w:div>
            <w:div w:id="979266362">
              <w:marLeft w:val="0"/>
              <w:marRight w:val="0"/>
              <w:marTop w:val="0"/>
              <w:marBottom w:val="0"/>
              <w:divBdr>
                <w:top w:val="none" w:sz="0" w:space="0" w:color="auto"/>
                <w:left w:val="none" w:sz="0" w:space="0" w:color="auto"/>
                <w:bottom w:val="none" w:sz="0" w:space="0" w:color="auto"/>
                <w:right w:val="none" w:sz="0" w:space="0" w:color="auto"/>
              </w:divBdr>
            </w:div>
            <w:div w:id="1043943508">
              <w:marLeft w:val="0"/>
              <w:marRight w:val="0"/>
              <w:marTop w:val="0"/>
              <w:marBottom w:val="0"/>
              <w:divBdr>
                <w:top w:val="none" w:sz="0" w:space="0" w:color="auto"/>
                <w:left w:val="none" w:sz="0" w:space="0" w:color="auto"/>
                <w:bottom w:val="none" w:sz="0" w:space="0" w:color="auto"/>
                <w:right w:val="none" w:sz="0" w:space="0" w:color="auto"/>
              </w:divBdr>
            </w:div>
            <w:div w:id="1074427368">
              <w:marLeft w:val="0"/>
              <w:marRight w:val="0"/>
              <w:marTop w:val="0"/>
              <w:marBottom w:val="0"/>
              <w:divBdr>
                <w:top w:val="none" w:sz="0" w:space="0" w:color="auto"/>
                <w:left w:val="none" w:sz="0" w:space="0" w:color="auto"/>
                <w:bottom w:val="none" w:sz="0" w:space="0" w:color="auto"/>
                <w:right w:val="none" w:sz="0" w:space="0" w:color="auto"/>
              </w:divBdr>
            </w:div>
            <w:div w:id="1251937316">
              <w:marLeft w:val="0"/>
              <w:marRight w:val="0"/>
              <w:marTop w:val="0"/>
              <w:marBottom w:val="0"/>
              <w:divBdr>
                <w:top w:val="none" w:sz="0" w:space="0" w:color="auto"/>
                <w:left w:val="none" w:sz="0" w:space="0" w:color="auto"/>
                <w:bottom w:val="none" w:sz="0" w:space="0" w:color="auto"/>
                <w:right w:val="none" w:sz="0" w:space="0" w:color="auto"/>
              </w:divBdr>
            </w:div>
            <w:div w:id="1299384086">
              <w:marLeft w:val="0"/>
              <w:marRight w:val="0"/>
              <w:marTop w:val="0"/>
              <w:marBottom w:val="0"/>
              <w:divBdr>
                <w:top w:val="none" w:sz="0" w:space="0" w:color="auto"/>
                <w:left w:val="none" w:sz="0" w:space="0" w:color="auto"/>
                <w:bottom w:val="none" w:sz="0" w:space="0" w:color="auto"/>
                <w:right w:val="none" w:sz="0" w:space="0" w:color="auto"/>
              </w:divBdr>
            </w:div>
            <w:div w:id="1669677572">
              <w:marLeft w:val="0"/>
              <w:marRight w:val="0"/>
              <w:marTop w:val="0"/>
              <w:marBottom w:val="0"/>
              <w:divBdr>
                <w:top w:val="none" w:sz="0" w:space="0" w:color="auto"/>
                <w:left w:val="none" w:sz="0" w:space="0" w:color="auto"/>
                <w:bottom w:val="none" w:sz="0" w:space="0" w:color="auto"/>
                <w:right w:val="none" w:sz="0" w:space="0" w:color="auto"/>
              </w:divBdr>
            </w:div>
            <w:div w:id="1722509994">
              <w:marLeft w:val="0"/>
              <w:marRight w:val="0"/>
              <w:marTop w:val="0"/>
              <w:marBottom w:val="0"/>
              <w:divBdr>
                <w:top w:val="none" w:sz="0" w:space="0" w:color="auto"/>
                <w:left w:val="none" w:sz="0" w:space="0" w:color="auto"/>
                <w:bottom w:val="none" w:sz="0" w:space="0" w:color="auto"/>
                <w:right w:val="none" w:sz="0" w:space="0" w:color="auto"/>
              </w:divBdr>
            </w:div>
            <w:div w:id="2010475625">
              <w:marLeft w:val="0"/>
              <w:marRight w:val="0"/>
              <w:marTop w:val="0"/>
              <w:marBottom w:val="0"/>
              <w:divBdr>
                <w:top w:val="none" w:sz="0" w:space="0" w:color="auto"/>
                <w:left w:val="none" w:sz="0" w:space="0" w:color="auto"/>
                <w:bottom w:val="none" w:sz="0" w:space="0" w:color="auto"/>
                <w:right w:val="none" w:sz="0" w:space="0" w:color="auto"/>
              </w:divBdr>
            </w:div>
            <w:div w:id="205850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29881">
      <w:bodyDiv w:val="1"/>
      <w:marLeft w:val="0"/>
      <w:marRight w:val="0"/>
      <w:marTop w:val="0"/>
      <w:marBottom w:val="0"/>
      <w:divBdr>
        <w:top w:val="none" w:sz="0" w:space="0" w:color="auto"/>
        <w:left w:val="none" w:sz="0" w:space="0" w:color="auto"/>
        <w:bottom w:val="none" w:sz="0" w:space="0" w:color="auto"/>
        <w:right w:val="none" w:sz="0" w:space="0" w:color="auto"/>
      </w:divBdr>
      <w:divsChild>
        <w:div w:id="1249116756">
          <w:marLeft w:val="0"/>
          <w:marRight w:val="0"/>
          <w:marTop w:val="0"/>
          <w:marBottom w:val="0"/>
          <w:divBdr>
            <w:top w:val="none" w:sz="0" w:space="0" w:color="auto"/>
            <w:left w:val="none" w:sz="0" w:space="0" w:color="auto"/>
            <w:bottom w:val="none" w:sz="0" w:space="0" w:color="auto"/>
            <w:right w:val="none" w:sz="0" w:space="0" w:color="auto"/>
          </w:divBdr>
          <w:divsChild>
            <w:div w:id="86465920">
              <w:marLeft w:val="0"/>
              <w:marRight w:val="0"/>
              <w:marTop w:val="0"/>
              <w:marBottom w:val="0"/>
              <w:divBdr>
                <w:top w:val="none" w:sz="0" w:space="0" w:color="auto"/>
                <w:left w:val="none" w:sz="0" w:space="0" w:color="auto"/>
                <w:bottom w:val="none" w:sz="0" w:space="0" w:color="auto"/>
                <w:right w:val="none" w:sz="0" w:space="0" w:color="auto"/>
              </w:divBdr>
            </w:div>
            <w:div w:id="198783727">
              <w:marLeft w:val="0"/>
              <w:marRight w:val="0"/>
              <w:marTop w:val="0"/>
              <w:marBottom w:val="0"/>
              <w:divBdr>
                <w:top w:val="none" w:sz="0" w:space="0" w:color="auto"/>
                <w:left w:val="none" w:sz="0" w:space="0" w:color="auto"/>
                <w:bottom w:val="none" w:sz="0" w:space="0" w:color="auto"/>
                <w:right w:val="none" w:sz="0" w:space="0" w:color="auto"/>
              </w:divBdr>
            </w:div>
            <w:div w:id="229464263">
              <w:marLeft w:val="0"/>
              <w:marRight w:val="0"/>
              <w:marTop w:val="0"/>
              <w:marBottom w:val="0"/>
              <w:divBdr>
                <w:top w:val="none" w:sz="0" w:space="0" w:color="auto"/>
                <w:left w:val="none" w:sz="0" w:space="0" w:color="auto"/>
                <w:bottom w:val="none" w:sz="0" w:space="0" w:color="auto"/>
                <w:right w:val="none" w:sz="0" w:space="0" w:color="auto"/>
              </w:divBdr>
            </w:div>
            <w:div w:id="318733811">
              <w:marLeft w:val="0"/>
              <w:marRight w:val="0"/>
              <w:marTop w:val="0"/>
              <w:marBottom w:val="0"/>
              <w:divBdr>
                <w:top w:val="none" w:sz="0" w:space="0" w:color="auto"/>
                <w:left w:val="none" w:sz="0" w:space="0" w:color="auto"/>
                <w:bottom w:val="none" w:sz="0" w:space="0" w:color="auto"/>
                <w:right w:val="none" w:sz="0" w:space="0" w:color="auto"/>
              </w:divBdr>
            </w:div>
            <w:div w:id="620377394">
              <w:marLeft w:val="0"/>
              <w:marRight w:val="0"/>
              <w:marTop w:val="0"/>
              <w:marBottom w:val="0"/>
              <w:divBdr>
                <w:top w:val="none" w:sz="0" w:space="0" w:color="auto"/>
                <w:left w:val="none" w:sz="0" w:space="0" w:color="auto"/>
                <w:bottom w:val="none" w:sz="0" w:space="0" w:color="auto"/>
                <w:right w:val="none" w:sz="0" w:space="0" w:color="auto"/>
              </w:divBdr>
            </w:div>
            <w:div w:id="1417290367">
              <w:marLeft w:val="0"/>
              <w:marRight w:val="0"/>
              <w:marTop w:val="0"/>
              <w:marBottom w:val="0"/>
              <w:divBdr>
                <w:top w:val="none" w:sz="0" w:space="0" w:color="auto"/>
                <w:left w:val="none" w:sz="0" w:space="0" w:color="auto"/>
                <w:bottom w:val="none" w:sz="0" w:space="0" w:color="auto"/>
                <w:right w:val="none" w:sz="0" w:space="0" w:color="auto"/>
              </w:divBdr>
            </w:div>
            <w:div w:id="1635528693">
              <w:marLeft w:val="0"/>
              <w:marRight w:val="0"/>
              <w:marTop w:val="0"/>
              <w:marBottom w:val="0"/>
              <w:divBdr>
                <w:top w:val="none" w:sz="0" w:space="0" w:color="auto"/>
                <w:left w:val="none" w:sz="0" w:space="0" w:color="auto"/>
                <w:bottom w:val="none" w:sz="0" w:space="0" w:color="auto"/>
                <w:right w:val="none" w:sz="0" w:space="0" w:color="auto"/>
              </w:divBdr>
            </w:div>
            <w:div w:id="1846822857">
              <w:marLeft w:val="0"/>
              <w:marRight w:val="0"/>
              <w:marTop w:val="0"/>
              <w:marBottom w:val="0"/>
              <w:divBdr>
                <w:top w:val="none" w:sz="0" w:space="0" w:color="auto"/>
                <w:left w:val="none" w:sz="0" w:space="0" w:color="auto"/>
                <w:bottom w:val="none" w:sz="0" w:space="0" w:color="auto"/>
                <w:right w:val="none" w:sz="0" w:space="0" w:color="auto"/>
              </w:divBdr>
            </w:div>
            <w:div w:id="1954554202">
              <w:marLeft w:val="0"/>
              <w:marRight w:val="0"/>
              <w:marTop w:val="0"/>
              <w:marBottom w:val="0"/>
              <w:divBdr>
                <w:top w:val="none" w:sz="0" w:space="0" w:color="auto"/>
                <w:left w:val="none" w:sz="0" w:space="0" w:color="auto"/>
                <w:bottom w:val="none" w:sz="0" w:space="0" w:color="auto"/>
                <w:right w:val="none" w:sz="0" w:space="0" w:color="auto"/>
              </w:divBdr>
            </w:div>
            <w:div w:id="1981112953">
              <w:marLeft w:val="0"/>
              <w:marRight w:val="0"/>
              <w:marTop w:val="0"/>
              <w:marBottom w:val="0"/>
              <w:divBdr>
                <w:top w:val="none" w:sz="0" w:space="0" w:color="auto"/>
                <w:left w:val="none" w:sz="0" w:space="0" w:color="auto"/>
                <w:bottom w:val="none" w:sz="0" w:space="0" w:color="auto"/>
                <w:right w:val="none" w:sz="0" w:space="0" w:color="auto"/>
              </w:divBdr>
            </w:div>
            <w:div w:id="1999570307">
              <w:marLeft w:val="0"/>
              <w:marRight w:val="0"/>
              <w:marTop w:val="0"/>
              <w:marBottom w:val="0"/>
              <w:divBdr>
                <w:top w:val="none" w:sz="0" w:space="0" w:color="auto"/>
                <w:left w:val="none" w:sz="0" w:space="0" w:color="auto"/>
                <w:bottom w:val="none" w:sz="0" w:space="0" w:color="auto"/>
                <w:right w:val="none" w:sz="0" w:space="0" w:color="auto"/>
              </w:divBdr>
            </w:div>
            <w:div w:id="2042705202">
              <w:marLeft w:val="0"/>
              <w:marRight w:val="0"/>
              <w:marTop w:val="0"/>
              <w:marBottom w:val="0"/>
              <w:divBdr>
                <w:top w:val="none" w:sz="0" w:space="0" w:color="auto"/>
                <w:left w:val="none" w:sz="0" w:space="0" w:color="auto"/>
                <w:bottom w:val="none" w:sz="0" w:space="0" w:color="auto"/>
                <w:right w:val="none" w:sz="0" w:space="0" w:color="auto"/>
              </w:divBdr>
            </w:div>
            <w:div w:id="21355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52338">
      <w:bodyDiv w:val="1"/>
      <w:marLeft w:val="0"/>
      <w:marRight w:val="0"/>
      <w:marTop w:val="0"/>
      <w:marBottom w:val="0"/>
      <w:divBdr>
        <w:top w:val="none" w:sz="0" w:space="0" w:color="auto"/>
        <w:left w:val="none" w:sz="0" w:space="0" w:color="auto"/>
        <w:bottom w:val="none" w:sz="0" w:space="0" w:color="auto"/>
        <w:right w:val="none" w:sz="0" w:space="0" w:color="auto"/>
      </w:divBdr>
    </w:div>
    <w:div w:id="1533298711">
      <w:bodyDiv w:val="1"/>
      <w:marLeft w:val="0"/>
      <w:marRight w:val="0"/>
      <w:marTop w:val="0"/>
      <w:marBottom w:val="0"/>
      <w:divBdr>
        <w:top w:val="none" w:sz="0" w:space="0" w:color="auto"/>
        <w:left w:val="none" w:sz="0" w:space="0" w:color="auto"/>
        <w:bottom w:val="none" w:sz="0" w:space="0" w:color="auto"/>
        <w:right w:val="none" w:sz="0" w:space="0" w:color="auto"/>
      </w:divBdr>
    </w:div>
    <w:div w:id="1549564899">
      <w:bodyDiv w:val="1"/>
      <w:marLeft w:val="0"/>
      <w:marRight w:val="0"/>
      <w:marTop w:val="0"/>
      <w:marBottom w:val="0"/>
      <w:divBdr>
        <w:top w:val="none" w:sz="0" w:space="0" w:color="auto"/>
        <w:left w:val="none" w:sz="0" w:space="0" w:color="auto"/>
        <w:bottom w:val="none" w:sz="0" w:space="0" w:color="auto"/>
        <w:right w:val="none" w:sz="0" w:space="0" w:color="auto"/>
      </w:divBdr>
    </w:div>
    <w:div w:id="1562015642">
      <w:bodyDiv w:val="1"/>
      <w:marLeft w:val="0"/>
      <w:marRight w:val="0"/>
      <w:marTop w:val="0"/>
      <w:marBottom w:val="0"/>
      <w:divBdr>
        <w:top w:val="none" w:sz="0" w:space="0" w:color="auto"/>
        <w:left w:val="none" w:sz="0" w:space="0" w:color="auto"/>
        <w:bottom w:val="none" w:sz="0" w:space="0" w:color="auto"/>
        <w:right w:val="none" w:sz="0" w:space="0" w:color="auto"/>
      </w:divBdr>
    </w:div>
    <w:div w:id="1564874139">
      <w:bodyDiv w:val="1"/>
      <w:marLeft w:val="0"/>
      <w:marRight w:val="0"/>
      <w:marTop w:val="0"/>
      <w:marBottom w:val="0"/>
      <w:divBdr>
        <w:top w:val="none" w:sz="0" w:space="0" w:color="auto"/>
        <w:left w:val="none" w:sz="0" w:space="0" w:color="auto"/>
        <w:bottom w:val="none" w:sz="0" w:space="0" w:color="auto"/>
        <w:right w:val="none" w:sz="0" w:space="0" w:color="auto"/>
      </w:divBdr>
    </w:div>
    <w:div w:id="1564876478">
      <w:bodyDiv w:val="1"/>
      <w:marLeft w:val="0"/>
      <w:marRight w:val="0"/>
      <w:marTop w:val="0"/>
      <w:marBottom w:val="0"/>
      <w:divBdr>
        <w:top w:val="none" w:sz="0" w:space="0" w:color="auto"/>
        <w:left w:val="none" w:sz="0" w:space="0" w:color="auto"/>
        <w:bottom w:val="none" w:sz="0" w:space="0" w:color="auto"/>
        <w:right w:val="none" w:sz="0" w:space="0" w:color="auto"/>
      </w:divBdr>
    </w:div>
    <w:div w:id="1577281419">
      <w:bodyDiv w:val="1"/>
      <w:marLeft w:val="0"/>
      <w:marRight w:val="0"/>
      <w:marTop w:val="0"/>
      <w:marBottom w:val="0"/>
      <w:divBdr>
        <w:top w:val="none" w:sz="0" w:space="0" w:color="auto"/>
        <w:left w:val="none" w:sz="0" w:space="0" w:color="auto"/>
        <w:bottom w:val="none" w:sz="0" w:space="0" w:color="auto"/>
        <w:right w:val="none" w:sz="0" w:space="0" w:color="auto"/>
      </w:divBdr>
    </w:div>
    <w:div w:id="1587610181">
      <w:bodyDiv w:val="1"/>
      <w:marLeft w:val="0"/>
      <w:marRight w:val="0"/>
      <w:marTop w:val="0"/>
      <w:marBottom w:val="0"/>
      <w:divBdr>
        <w:top w:val="none" w:sz="0" w:space="0" w:color="auto"/>
        <w:left w:val="none" w:sz="0" w:space="0" w:color="auto"/>
        <w:bottom w:val="none" w:sz="0" w:space="0" w:color="auto"/>
        <w:right w:val="none" w:sz="0" w:space="0" w:color="auto"/>
      </w:divBdr>
    </w:div>
    <w:div w:id="1598171334">
      <w:bodyDiv w:val="1"/>
      <w:marLeft w:val="0"/>
      <w:marRight w:val="0"/>
      <w:marTop w:val="0"/>
      <w:marBottom w:val="0"/>
      <w:divBdr>
        <w:top w:val="none" w:sz="0" w:space="0" w:color="auto"/>
        <w:left w:val="none" w:sz="0" w:space="0" w:color="auto"/>
        <w:bottom w:val="none" w:sz="0" w:space="0" w:color="auto"/>
        <w:right w:val="none" w:sz="0" w:space="0" w:color="auto"/>
      </w:divBdr>
    </w:div>
    <w:div w:id="1603613188">
      <w:bodyDiv w:val="1"/>
      <w:marLeft w:val="0"/>
      <w:marRight w:val="0"/>
      <w:marTop w:val="0"/>
      <w:marBottom w:val="0"/>
      <w:divBdr>
        <w:top w:val="none" w:sz="0" w:space="0" w:color="auto"/>
        <w:left w:val="none" w:sz="0" w:space="0" w:color="auto"/>
        <w:bottom w:val="none" w:sz="0" w:space="0" w:color="auto"/>
        <w:right w:val="none" w:sz="0" w:space="0" w:color="auto"/>
      </w:divBdr>
    </w:div>
    <w:div w:id="1636644277">
      <w:bodyDiv w:val="1"/>
      <w:marLeft w:val="0"/>
      <w:marRight w:val="0"/>
      <w:marTop w:val="0"/>
      <w:marBottom w:val="0"/>
      <w:divBdr>
        <w:top w:val="none" w:sz="0" w:space="0" w:color="auto"/>
        <w:left w:val="none" w:sz="0" w:space="0" w:color="auto"/>
        <w:bottom w:val="none" w:sz="0" w:space="0" w:color="auto"/>
        <w:right w:val="none" w:sz="0" w:space="0" w:color="auto"/>
      </w:divBdr>
    </w:div>
    <w:div w:id="1640963179">
      <w:bodyDiv w:val="1"/>
      <w:marLeft w:val="0"/>
      <w:marRight w:val="0"/>
      <w:marTop w:val="0"/>
      <w:marBottom w:val="0"/>
      <w:divBdr>
        <w:top w:val="none" w:sz="0" w:space="0" w:color="auto"/>
        <w:left w:val="none" w:sz="0" w:space="0" w:color="auto"/>
        <w:bottom w:val="none" w:sz="0" w:space="0" w:color="auto"/>
        <w:right w:val="none" w:sz="0" w:space="0" w:color="auto"/>
      </w:divBdr>
      <w:divsChild>
        <w:div w:id="257639314">
          <w:marLeft w:val="0"/>
          <w:marRight w:val="0"/>
          <w:marTop w:val="0"/>
          <w:marBottom w:val="0"/>
          <w:divBdr>
            <w:top w:val="none" w:sz="0" w:space="0" w:color="auto"/>
            <w:left w:val="none" w:sz="0" w:space="0" w:color="auto"/>
            <w:bottom w:val="none" w:sz="0" w:space="0" w:color="auto"/>
            <w:right w:val="none" w:sz="0" w:space="0" w:color="auto"/>
          </w:divBdr>
          <w:divsChild>
            <w:div w:id="118185100">
              <w:marLeft w:val="0"/>
              <w:marRight w:val="0"/>
              <w:marTop w:val="0"/>
              <w:marBottom w:val="0"/>
              <w:divBdr>
                <w:top w:val="none" w:sz="0" w:space="0" w:color="auto"/>
                <w:left w:val="none" w:sz="0" w:space="0" w:color="auto"/>
                <w:bottom w:val="none" w:sz="0" w:space="0" w:color="auto"/>
                <w:right w:val="none" w:sz="0" w:space="0" w:color="auto"/>
              </w:divBdr>
            </w:div>
            <w:div w:id="307249243">
              <w:marLeft w:val="0"/>
              <w:marRight w:val="0"/>
              <w:marTop w:val="0"/>
              <w:marBottom w:val="0"/>
              <w:divBdr>
                <w:top w:val="none" w:sz="0" w:space="0" w:color="auto"/>
                <w:left w:val="none" w:sz="0" w:space="0" w:color="auto"/>
                <w:bottom w:val="none" w:sz="0" w:space="0" w:color="auto"/>
                <w:right w:val="none" w:sz="0" w:space="0" w:color="auto"/>
              </w:divBdr>
            </w:div>
            <w:div w:id="366180096">
              <w:marLeft w:val="0"/>
              <w:marRight w:val="0"/>
              <w:marTop w:val="0"/>
              <w:marBottom w:val="0"/>
              <w:divBdr>
                <w:top w:val="none" w:sz="0" w:space="0" w:color="auto"/>
                <w:left w:val="none" w:sz="0" w:space="0" w:color="auto"/>
                <w:bottom w:val="none" w:sz="0" w:space="0" w:color="auto"/>
                <w:right w:val="none" w:sz="0" w:space="0" w:color="auto"/>
              </w:divBdr>
            </w:div>
            <w:div w:id="990520967">
              <w:marLeft w:val="0"/>
              <w:marRight w:val="0"/>
              <w:marTop w:val="0"/>
              <w:marBottom w:val="0"/>
              <w:divBdr>
                <w:top w:val="none" w:sz="0" w:space="0" w:color="auto"/>
                <w:left w:val="none" w:sz="0" w:space="0" w:color="auto"/>
                <w:bottom w:val="none" w:sz="0" w:space="0" w:color="auto"/>
                <w:right w:val="none" w:sz="0" w:space="0" w:color="auto"/>
              </w:divBdr>
            </w:div>
            <w:div w:id="14215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86078">
      <w:bodyDiv w:val="1"/>
      <w:marLeft w:val="0"/>
      <w:marRight w:val="0"/>
      <w:marTop w:val="0"/>
      <w:marBottom w:val="0"/>
      <w:divBdr>
        <w:top w:val="none" w:sz="0" w:space="0" w:color="auto"/>
        <w:left w:val="none" w:sz="0" w:space="0" w:color="auto"/>
        <w:bottom w:val="none" w:sz="0" w:space="0" w:color="auto"/>
        <w:right w:val="none" w:sz="0" w:space="0" w:color="auto"/>
      </w:divBdr>
    </w:div>
    <w:div w:id="1667438618">
      <w:bodyDiv w:val="1"/>
      <w:marLeft w:val="0"/>
      <w:marRight w:val="0"/>
      <w:marTop w:val="0"/>
      <w:marBottom w:val="0"/>
      <w:divBdr>
        <w:top w:val="none" w:sz="0" w:space="0" w:color="auto"/>
        <w:left w:val="none" w:sz="0" w:space="0" w:color="auto"/>
        <w:bottom w:val="none" w:sz="0" w:space="0" w:color="auto"/>
        <w:right w:val="none" w:sz="0" w:space="0" w:color="auto"/>
      </w:divBdr>
    </w:div>
    <w:div w:id="1673028432">
      <w:bodyDiv w:val="1"/>
      <w:marLeft w:val="0"/>
      <w:marRight w:val="0"/>
      <w:marTop w:val="0"/>
      <w:marBottom w:val="0"/>
      <w:divBdr>
        <w:top w:val="none" w:sz="0" w:space="0" w:color="auto"/>
        <w:left w:val="none" w:sz="0" w:space="0" w:color="auto"/>
        <w:bottom w:val="none" w:sz="0" w:space="0" w:color="auto"/>
        <w:right w:val="none" w:sz="0" w:space="0" w:color="auto"/>
      </w:divBdr>
    </w:div>
    <w:div w:id="1684546349">
      <w:bodyDiv w:val="1"/>
      <w:marLeft w:val="0"/>
      <w:marRight w:val="0"/>
      <w:marTop w:val="0"/>
      <w:marBottom w:val="0"/>
      <w:divBdr>
        <w:top w:val="none" w:sz="0" w:space="0" w:color="auto"/>
        <w:left w:val="none" w:sz="0" w:space="0" w:color="auto"/>
        <w:bottom w:val="none" w:sz="0" w:space="0" w:color="auto"/>
        <w:right w:val="none" w:sz="0" w:space="0" w:color="auto"/>
      </w:divBdr>
    </w:div>
    <w:div w:id="1692880442">
      <w:bodyDiv w:val="1"/>
      <w:marLeft w:val="0"/>
      <w:marRight w:val="0"/>
      <w:marTop w:val="0"/>
      <w:marBottom w:val="0"/>
      <w:divBdr>
        <w:top w:val="none" w:sz="0" w:space="0" w:color="auto"/>
        <w:left w:val="none" w:sz="0" w:space="0" w:color="auto"/>
        <w:bottom w:val="none" w:sz="0" w:space="0" w:color="auto"/>
        <w:right w:val="none" w:sz="0" w:space="0" w:color="auto"/>
      </w:divBdr>
    </w:div>
    <w:div w:id="1703893197">
      <w:bodyDiv w:val="1"/>
      <w:marLeft w:val="0"/>
      <w:marRight w:val="0"/>
      <w:marTop w:val="0"/>
      <w:marBottom w:val="0"/>
      <w:divBdr>
        <w:top w:val="none" w:sz="0" w:space="0" w:color="auto"/>
        <w:left w:val="none" w:sz="0" w:space="0" w:color="auto"/>
        <w:bottom w:val="none" w:sz="0" w:space="0" w:color="auto"/>
        <w:right w:val="none" w:sz="0" w:space="0" w:color="auto"/>
      </w:divBdr>
    </w:div>
    <w:div w:id="1713650965">
      <w:bodyDiv w:val="1"/>
      <w:marLeft w:val="0"/>
      <w:marRight w:val="0"/>
      <w:marTop w:val="0"/>
      <w:marBottom w:val="0"/>
      <w:divBdr>
        <w:top w:val="none" w:sz="0" w:space="0" w:color="auto"/>
        <w:left w:val="none" w:sz="0" w:space="0" w:color="auto"/>
        <w:bottom w:val="none" w:sz="0" w:space="0" w:color="auto"/>
        <w:right w:val="none" w:sz="0" w:space="0" w:color="auto"/>
      </w:divBdr>
    </w:div>
    <w:div w:id="1714422975">
      <w:bodyDiv w:val="1"/>
      <w:marLeft w:val="0"/>
      <w:marRight w:val="0"/>
      <w:marTop w:val="0"/>
      <w:marBottom w:val="0"/>
      <w:divBdr>
        <w:top w:val="none" w:sz="0" w:space="0" w:color="auto"/>
        <w:left w:val="none" w:sz="0" w:space="0" w:color="auto"/>
        <w:bottom w:val="none" w:sz="0" w:space="0" w:color="auto"/>
        <w:right w:val="none" w:sz="0" w:space="0" w:color="auto"/>
      </w:divBdr>
    </w:div>
    <w:div w:id="1771504231">
      <w:bodyDiv w:val="1"/>
      <w:marLeft w:val="0"/>
      <w:marRight w:val="0"/>
      <w:marTop w:val="0"/>
      <w:marBottom w:val="0"/>
      <w:divBdr>
        <w:top w:val="none" w:sz="0" w:space="0" w:color="auto"/>
        <w:left w:val="none" w:sz="0" w:space="0" w:color="auto"/>
        <w:bottom w:val="none" w:sz="0" w:space="0" w:color="auto"/>
        <w:right w:val="none" w:sz="0" w:space="0" w:color="auto"/>
      </w:divBdr>
    </w:div>
    <w:div w:id="1774596249">
      <w:bodyDiv w:val="1"/>
      <w:marLeft w:val="0"/>
      <w:marRight w:val="0"/>
      <w:marTop w:val="0"/>
      <w:marBottom w:val="0"/>
      <w:divBdr>
        <w:top w:val="none" w:sz="0" w:space="0" w:color="auto"/>
        <w:left w:val="none" w:sz="0" w:space="0" w:color="auto"/>
        <w:bottom w:val="none" w:sz="0" w:space="0" w:color="auto"/>
        <w:right w:val="none" w:sz="0" w:space="0" w:color="auto"/>
      </w:divBdr>
    </w:div>
    <w:div w:id="1782995239">
      <w:bodyDiv w:val="1"/>
      <w:marLeft w:val="0"/>
      <w:marRight w:val="0"/>
      <w:marTop w:val="0"/>
      <w:marBottom w:val="0"/>
      <w:divBdr>
        <w:top w:val="none" w:sz="0" w:space="0" w:color="auto"/>
        <w:left w:val="none" w:sz="0" w:space="0" w:color="auto"/>
        <w:bottom w:val="none" w:sz="0" w:space="0" w:color="auto"/>
        <w:right w:val="none" w:sz="0" w:space="0" w:color="auto"/>
      </w:divBdr>
    </w:div>
    <w:div w:id="1849177317">
      <w:bodyDiv w:val="1"/>
      <w:marLeft w:val="0"/>
      <w:marRight w:val="0"/>
      <w:marTop w:val="0"/>
      <w:marBottom w:val="0"/>
      <w:divBdr>
        <w:top w:val="none" w:sz="0" w:space="0" w:color="auto"/>
        <w:left w:val="none" w:sz="0" w:space="0" w:color="auto"/>
        <w:bottom w:val="none" w:sz="0" w:space="0" w:color="auto"/>
        <w:right w:val="none" w:sz="0" w:space="0" w:color="auto"/>
      </w:divBdr>
    </w:div>
    <w:div w:id="1857697036">
      <w:bodyDiv w:val="1"/>
      <w:marLeft w:val="0"/>
      <w:marRight w:val="0"/>
      <w:marTop w:val="0"/>
      <w:marBottom w:val="0"/>
      <w:divBdr>
        <w:top w:val="none" w:sz="0" w:space="0" w:color="auto"/>
        <w:left w:val="none" w:sz="0" w:space="0" w:color="auto"/>
        <w:bottom w:val="none" w:sz="0" w:space="0" w:color="auto"/>
        <w:right w:val="none" w:sz="0" w:space="0" w:color="auto"/>
      </w:divBdr>
      <w:divsChild>
        <w:div w:id="347607104">
          <w:marLeft w:val="0"/>
          <w:marRight w:val="0"/>
          <w:marTop w:val="0"/>
          <w:marBottom w:val="0"/>
          <w:divBdr>
            <w:top w:val="none" w:sz="0" w:space="0" w:color="auto"/>
            <w:left w:val="none" w:sz="0" w:space="0" w:color="auto"/>
            <w:bottom w:val="none" w:sz="0" w:space="0" w:color="auto"/>
            <w:right w:val="none" w:sz="0" w:space="0" w:color="auto"/>
          </w:divBdr>
          <w:divsChild>
            <w:div w:id="53284304">
              <w:marLeft w:val="0"/>
              <w:marRight w:val="0"/>
              <w:marTop w:val="0"/>
              <w:marBottom w:val="0"/>
              <w:divBdr>
                <w:top w:val="none" w:sz="0" w:space="0" w:color="auto"/>
                <w:left w:val="none" w:sz="0" w:space="0" w:color="auto"/>
                <w:bottom w:val="none" w:sz="0" w:space="0" w:color="auto"/>
                <w:right w:val="none" w:sz="0" w:space="0" w:color="auto"/>
              </w:divBdr>
            </w:div>
            <w:div w:id="145821634">
              <w:marLeft w:val="0"/>
              <w:marRight w:val="0"/>
              <w:marTop w:val="0"/>
              <w:marBottom w:val="0"/>
              <w:divBdr>
                <w:top w:val="none" w:sz="0" w:space="0" w:color="auto"/>
                <w:left w:val="none" w:sz="0" w:space="0" w:color="auto"/>
                <w:bottom w:val="none" w:sz="0" w:space="0" w:color="auto"/>
                <w:right w:val="none" w:sz="0" w:space="0" w:color="auto"/>
              </w:divBdr>
            </w:div>
            <w:div w:id="483163038">
              <w:marLeft w:val="0"/>
              <w:marRight w:val="0"/>
              <w:marTop w:val="0"/>
              <w:marBottom w:val="0"/>
              <w:divBdr>
                <w:top w:val="none" w:sz="0" w:space="0" w:color="auto"/>
                <w:left w:val="none" w:sz="0" w:space="0" w:color="auto"/>
                <w:bottom w:val="none" w:sz="0" w:space="0" w:color="auto"/>
                <w:right w:val="none" w:sz="0" w:space="0" w:color="auto"/>
              </w:divBdr>
            </w:div>
            <w:div w:id="1704792799">
              <w:marLeft w:val="0"/>
              <w:marRight w:val="0"/>
              <w:marTop w:val="0"/>
              <w:marBottom w:val="0"/>
              <w:divBdr>
                <w:top w:val="none" w:sz="0" w:space="0" w:color="auto"/>
                <w:left w:val="none" w:sz="0" w:space="0" w:color="auto"/>
                <w:bottom w:val="none" w:sz="0" w:space="0" w:color="auto"/>
                <w:right w:val="none" w:sz="0" w:space="0" w:color="auto"/>
              </w:divBdr>
            </w:div>
            <w:div w:id="20159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6840">
      <w:bodyDiv w:val="1"/>
      <w:marLeft w:val="0"/>
      <w:marRight w:val="0"/>
      <w:marTop w:val="0"/>
      <w:marBottom w:val="0"/>
      <w:divBdr>
        <w:top w:val="none" w:sz="0" w:space="0" w:color="auto"/>
        <w:left w:val="none" w:sz="0" w:space="0" w:color="auto"/>
        <w:bottom w:val="none" w:sz="0" w:space="0" w:color="auto"/>
        <w:right w:val="none" w:sz="0" w:space="0" w:color="auto"/>
      </w:divBdr>
    </w:div>
    <w:div w:id="1908150108">
      <w:bodyDiv w:val="1"/>
      <w:marLeft w:val="0"/>
      <w:marRight w:val="0"/>
      <w:marTop w:val="0"/>
      <w:marBottom w:val="0"/>
      <w:divBdr>
        <w:top w:val="none" w:sz="0" w:space="0" w:color="auto"/>
        <w:left w:val="none" w:sz="0" w:space="0" w:color="auto"/>
        <w:bottom w:val="none" w:sz="0" w:space="0" w:color="auto"/>
        <w:right w:val="none" w:sz="0" w:space="0" w:color="auto"/>
      </w:divBdr>
    </w:div>
    <w:div w:id="1925723594">
      <w:bodyDiv w:val="1"/>
      <w:marLeft w:val="0"/>
      <w:marRight w:val="0"/>
      <w:marTop w:val="0"/>
      <w:marBottom w:val="0"/>
      <w:divBdr>
        <w:top w:val="none" w:sz="0" w:space="0" w:color="auto"/>
        <w:left w:val="none" w:sz="0" w:space="0" w:color="auto"/>
        <w:bottom w:val="none" w:sz="0" w:space="0" w:color="auto"/>
        <w:right w:val="none" w:sz="0" w:space="0" w:color="auto"/>
      </w:divBdr>
    </w:div>
    <w:div w:id="1970285404">
      <w:bodyDiv w:val="1"/>
      <w:marLeft w:val="0"/>
      <w:marRight w:val="0"/>
      <w:marTop w:val="0"/>
      <w:marBottom w:val="0"/>
      <w:divBdr>
        <w:top w:val="none" w:sz="0" w:space="0" w:color="auto"/>
        <w:left w:val="none" w:sz="0" w:space="0" w:color="auto"/>
        <w:bottom w:val="none" w:sz="0" w:space="0" w:color="auto"/>
        <w:right w:val="none" w:sz="0" w:space="0" w:color="auto"/>
      </w:divBdr>
    </w:div>
    <w:div w:id="1987316799">
      <w:bodyDiv w:val="1"/>
      <w:marLeft w:val="0"/>
      <w:marRight w:val="0"/>
      <w:marTop w:val="0"/>
      <w:marBottom w:val="0"/>
      <w:divBdr>
        <w:top w:val="none" w:sz="0" w:space="0" w:color="auto"/>
        <w:left w:val="none" w:sz="0" w:space="0" w:color="auto"/>
        <w:bottom w:val="none" w:sz="0" w:space="0" w:color="auto"/>
        <w:right w:val="none" w:sz="0" w:space="0" w:color="auto"/>
      </w:divBdr>
    </w:div>
    <w:div w:id="2007433803">
      <w:bodyDiv w:val="1"/>
      <w:marLeft w:val="0"/>
      <w:marRight w:val="0"/>
      <w:marTop w:val="0"/>
      <w:marBottom w:val="0"/>
      <w:divBdr>
        <w:top w:val="none" w:sz="0" w:space="0" w:color="auto"/>
        <w:left w:val="none" w:sz="0" w:space="0" w:color="auto"/>
        <w:bottom w:val="none" w:sz="0" w:space="0" w:color="auto"/>
        <w:right w:val="none" w:sz="0" w:space="0" w:color="auto"/>
      </w:divBdr>
    </w:div>
    <w:div w:id="2027364849">
      <w:bodyDiv w:val="1"/>
      <w:marLeft w:val="0"/>
      <w:marRight w:val="0"/>
      <w:marTop w:val="0"/>
      <w:marBottom w:val="0"/>
      <w:divBdr>
        <w:top w:val="none" w:sz="0" w:space="0" w:color="auto"/>
        <w:left w:val="none" w:sz="0" w:space="0" w:color="auto"/>
        <w:bottom w:val="none" w:sz="0" w:space="0" w:color="auto"/>
        <w:right w:val="none" w:sz="0" w:space="0" w:color="auto"/>
      </w:divBdr>
      <w:divsChild>
        <w:div w:id="1918592627">
          <w:marLeft w:val="0"/>
          <w:marRight w:val="0"/>
          <w:marTop w:val="0"/>
          <w:marBottom w:val="0"/>
          <w:divBdr>
            <w:top w:val="none" w:sz="0" w:space="0" w:color="auto"/>
            <w:left w:val="none" w:sz="0" w:space="0" w:color="auto"/>
            <w:bottom w:val="none" w:sz="0" w:space="0" w:color="auto"/>
            <w:right w:val="none" w:sz="0" w:space="0" w:color="auto"/>
          </w:divBdr>
          <w:divsChild>
            <w:div w:id="41636626">
              <w:marLeft w:val="0"/>
              <w:marRight w:val="0"/>
              <w:marTop w:val="0"/>
              <w:marBottom w:val="0"/>
              <w:divBdr>
                <w:top w:val="none" w:sz="0" w:space="0" w:color="auto"/>
                <w:left w:val="none" w:sz="0" w:space="0" w:color="auto"/>
                <w:bottom w:val="none" w:sz="0" w:space="0" w:color="auto"/>
                <w:right w:val="none" w:sz="0" w:space="0" w:color="auto"/>
              </w:divBdr>
            </w:div>
            <w:div w:id="371081240">
              <w:marLeft w:val="0"/>
              <w:marRight w:val="0"/>
              <w:marTop w:val="0"/>
              <w:marBottom w:val="0"/>
              <w:divBdr>
                <w:top w:val="none" w:sz="0" w:space="0" w:color="auto"/>
                <w:left w:val="none" w:sz="0" w:space="0" w:color="auto"/>
                <w:bottom w:val="none" w:sz="0" w:space="0" w:color="auto"/>
                <w:right w:val="none" w:sz="0" w:space="0" w:color="auto"/>
              </w:divBdr>
            </w:div>
            <w:div w:id="423037680">
              <w:marLeft w:val="0"/>
              <w:marRight w:val="0"/>
              <w:marTop w:val="0"/>
              <w:marBottom w:val="0"/>
              <w:divBdr>
                <w:top w:val="none" w:sz="0" w:space="0" w:color="auto"/>
                <w:left w:val="none" w:sz="0" w:space="0" w:color="auto"/>
                <w:bottom w:val="none" w:sz="0" w:space="0" w:color="auto"/>
                <w:right w:val="none" w:sz="0" w:space="0" w:color="auto"/>
              </w:divBdr>
            </w:div>
            <w:div w:id="491337772">
              <w:marLeft w:val="0"/>
              <w:marRight w:val="0"/>
              <w:marTop w:val="0"/>
              <w:marBottom w:val="0"/>
              <w:divBdr>
                <w:top w:val="none" w:sz="0" w:space="0" w:color="auto"/>
                <w:left w:val="none" w:sz="0" w:space="0" w:color="auto"/>
                <w:bottom w:val="none" w:sz="0" w:space="0" w:color="auto"/>
                <w:right w:val="none" w:sz="0" w:space="0" w:color="auto"/>
              </w:divBdr>
            </w:div>
            <w:div w:id="581917014">
              <w:marLeft w:val="0"/>
              <w:marRight w:val="0"/>
              <w:marTop w:val="0"/>
              <w:marBottom w:val="0"/>
              <w:divBdr>
                <w:top w:val="none" w:sz="0" w:space="0" w:color="auto"/>
                <w:left w:val="none" w:sz="0" w:space="0" w:color="auto"/>
                <w:bottom w:val="none" w:sz="0" w:space="0" w:color="auto"/>
                <w:right w:val="none" w:sz="0" w:space="0" w:color="auto"/>
              </w:divBdr>
            </w:div>
            <w:div w:id="817498075">
              <w:marLeft w:val="0"/>
              <w:marRight w:val="0"/>
              <w:marTop w:val="0"/>
              <w:marBottom w:val="0"/>
              <w:divBdr>
                <w:top w:val="none" w:sz="0" w:space="0" w:color="auto"/>
                <w:left w:val="none" w:sz="0" w:space="0" w:color="auto"/>
                <w:bottom w:val="none" w:sz="0" w:space="0" w:color="auto"/>
                <w:right w:val="none" w:sz="0" w:space="0" w:color="auto"/>
              </w:divBdr>
            </w:div>
            <w:div w:id="924194450">
              <w:marLeft w:val="0"/>
              <w:marRight w:val="0"/>
              <w:marTop w:val="0"/>
              <w:marBottom w:val="0"/>
              <w:divBdr>
                <w:top w:val="none" w:sz="0" w:space="0" w:color="auto"/>
                <w:left w:val="none" w:sz="0" w:space="0" w:color="auto"/>
                <w:bottom w:val="none" w:sz="0" w:space="0" w:color="auto"/>
                <w:right w:val="none" w:sz="0" w:space="0" w:color="auto"/>
              </w:divBdr>
            </w:div>
            <w:div w:id="946617290">
              <w:marLeft w:val="0"/>
              <w:marRight w:val="0"/>
              <w:marTop w:val="0"/>
              <w:marBottom w:val="0"/>
              <w:divBdr>
                <w:top w:val="none" w:sz="0" w:space="0" w:color="auto"/>
                <w:left w:val="none" w:sz="0" w:space="0" w:color="auto"/>
                <w:bottom w:val="none" w:sz="0" w:space="0" w:color="auto"/>
                <w:right w:val="none" w:sz="0" w:space="0" w:color="auto"/>
              </w:divBdr>
            </w:div>
            <w:div w:id="949363661">
              <w:marLeft w:val="0"/>
              <w:marRight w:val="0"/>
              <w:marTop w:val="0"/>
              <w:marBottom w:val="0"/>
              <w:divBdr>
                <w:top w:val="none" w:sz="0" w:space="0" w:color="auto"/>
                <w:left w:val="none" w:sz="0" w:space="0" w:color="auto"/>
                <w:bottom w:val="none" w:sz="0" w:space="0" w:color="auto"/>
                <w:right w:val="none" w:sz="0" w:space="0" w:color="auto"/>
              </w:divBdr>
            </w:div>
            <w:div w:id="1613509406">
              <w:marLeft w:val="0"/>
              <w:marRight w:val="0"/>
              <w:marTop w:val="0"/>
              <w:marBottom w:val="0"/>
              <w:divBdr>
                <w:top w:val="none" w:sz="0" w:space="0" w:color="auto"/>
                <w:left w:val="none" w:sz="0" w:space="0" w:color="auto"/>
                <w:bottom w:val="none" w:sz="0" w:space="0" w:color="auto"/>
                <w:right w:val="none" w:sz="0" w:space="0" w:color="auto"/>
              </w:divBdr>
            </w:div>
            <w:div w:id="1782843667">
              <w:marLeft w:val="0"/>
              <w:marRight w:val="0"/>
              <w:marTop w:val="0"/>
              <w:marBottom w:val="0"/>
              <w:divBdr>
                <w:top w:val="none" w:sz="0" w:space="0" w:color="auto"/>
                <w:left w:val="none" w:sz="0" w:space="0" w:color="auto"/>
                <w:bottom w:val="none" w:sz="0" w:space="0" w:color="auto"/>
                <w:right w:val="none" w:sz="0" w:space="0" w:color="auto"/>
              </w:divBdr>
            </w:div>
            <w:div w:id="1873767850">
              <w:marLeft w:val="0"/>
              <w:marRight w:val="0"/>
              <w:marTop w:val="0"/>
              <w:marBottom w:val="0"/>
              <w:divBdr>
                <w:top w:val="none" w:sz="0" w:space="0" w:color="auto"/>
                <w:left w:val="none" w:sz="0" w:space="0" w:color="auto"/>
                <w:bottom w:val="none" w:sz="0" w:space="0" w:color="auto"/>
                <w:right w:val="none" w:sz="0" w:space="0" w:color="auto"/>
              </w:divBdr>
            </w:div>
            <w:div w:id="1933928293">
              <w:marLeft w:val="0"/>
              <w:marRight w:val="0"/>
              <w:marTop w:val="0"/>
              <w:marBottom w:val="0"/>
              <w:divBdr>
                <w:top w:val="none" w:sz="0" w:space="0" w:color="auto"/>
                <w:left w:val="none" w:sz="0" w:space="0" w:color="auto"/>
                <w:bottom w:val="none" w:sz="0" w:space="0" w:color="auto"/>
                <w:right w:val="none" w:sz="0" w:space="0" w:color="auto"/>
              </w:divBdr>
            </w:div>
            <w:div w:id="1967197765">
              <w:marLeft w:val="0"/>
              <w:marRight w:val="0"/>
              <w:marTop w:val="0"/>
              <w:marBottom w:val="0"/>
              <w:divBdr>
                <w:top w:val="none" w:sz="0" w:space="0" w:color="auto"/>
                <w:left w:val="none" w:sz="0" w:space="0" w:color="auto"/>
                <w:bottom w:val="none" w:sz="0" w:space="0" w:color="auto"/>
                <w:right w:val="none" w:sz="0" w:space="0" w:color="auto"/>
              </w:divBdr>
            </w:div>
            <w:div w:id="206054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7051">
      <w:bodyDiv w:val="1"/>
      <w:marLeft w:val="0"/>
      <w:marRight w:val="0"/>
      <w:marTop w:val="0"/>
      <w:marBottom w:val="0"/>
      <w:divBdr>
        <w:top w:val="none" w:sz="0" w:space="0" w:color="auto"/>
        <w:left w:val="none" w:sz="0" w:space="0" w:color="auto"/>
        <w:bottom w:val="none" w:sz="0" w:space="0" w:color="auto"/>
        <w:right w:val="none" w:sz="0" w:space="0" w:color="auto"/>
      </w:divBdr>
    </w:div>
    <w:div w:id="2083016813">
      <w:bodyDiv w:val="1"/>
      <w:marLeft w:val="0"/>
      <w:marRight w:val="0"/>
      <w:marTop w:val="0"/>
      <w:marBottom w:val="0"/>
      <w:divBdr>
        <w:top w:val="none" w:sz="0" w:space="0" w:color="auto"/>
        <w:left w:val="none" w:sz="0" w:space="0" w:color="auto"/>
        <w:bottom w:val="none" w:sz="0" w:space="0" w:color="auto"/>
        <w:right w:val="none" w:sz="0" w:space="0" w:color="auto"/>
      </w:divBdr>
      <w:divsChild>
        <w:div w:id="858422491">
          <w:marLeft w:val="0"/>
          <w:marRight w:val="0"/>
          <w:marTop w:val="0"/>
          <w:marBottom w:val="0"/>
          <w:divBdr>
            <w:top w:val="none" w:sz="0" w:space="0" w:color="auto"/>
            <w:left w:val="none" w:sz="0" w:space="0" w:color="auto"/>
            <w:bottom w:val="none" w:sz="0" w:space="0" w:color="auto"/>
            <w:right w:val="none" w:sz="0" w:space="0" w:color="auto"/>
          </w:divBdr>
          <w:divsChild>
            <w:div w:id="242179867">
              <w:marLeft w:val="0"/>
              <w:marRight w:val="0"/>
              <w:marTop w:val="0"/>
              <w:marBottom w:val="0"/>
              <w:divBdr>
                <w:top w:val="none" w:sz="0" w:space="0" w:color="auto"/>
                <w:left w:val="none" w:sz="0" w:space="0" w:color="auto"/>
                <w:bottom w:val="none" w:sz="0" w:space="0" w:color="auto"/>
                <w:right w:val="none" w:sz="0" w:space="0" w:color="auto"/>
              </w:divBdr>
            </w:div>
            <w:div w:id="493762239">
              <w:marLeft w:val="0"/>
              <w:marRight w:val="0"/>
              <w:marTop w:val="0"/>
              <w:marBottom w:val="0"/>
              <w:divBdr>
                <w:top w:val="none" w:sz="0" w:space="0" w:color="auto"/>
                <w:left w:val="none" w:sz="0" w:space="0" w:color="auto"/>
                <w:bottom w:val="none" w:sz="0" w:space="0" w:color="auto"/>
                <w:right w:val="none" w:sz="0" w:space="0" w:color="auto"/>
              </w:divBdr>
            </w:div>
            <w:div w:id="1170488024">
              <w:marLeft w:val="0"/>
              <w:marRight w:val="0"/>
              <w:marTop w:val="0"/>
              <w:marBottom w:val="0"/>
              <w:divBdr>
                <w:top w:val="none" w:sz="0" w:space="0" w:color="auto"/>
                <w:left w:val="none" w:sz="0" w:space="0" w:color="auto"/>
                <w:bottom w:val="none" w:sz="0" w:space="0" w:color="auto"/>
                <w:right w:val="none" w:sz="0" w:space="0" w:color="auto"/>
              </w:divBdr>
            </w:div>
            <w:div w:id="1592855248">
              <w:marLeft w:val="0"/>
              <w:marRight w:val="0"/>
              <w:marTop w:val="0"/>
              <w:marBottom w:val="0"/>
              <w:divBdr>
                <w:top w:val="none" w:sz="0" w:space="0" w:color="auto"/>
                <w:left w:val="none" w:sz="0" w:space="0" w:color="auto"/>
                <w:bottom w:val="none" w:sz="0" w:space="0" w:color="auto"/>
                <w:right w:val="none" w:sz="0" w:space="0" w:color="auto"/>
              </w:divBdr>
            </w:div>
            <w:div w:id="186359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71109">
      <w:bodyDiv w:val="1"/>
      <w:marLeft w:val="0"/>
      <w:marRight w:val="0"/>
      <w:marTop w:val="0"/>
      <w:marBottom w:val="0"/>
      <w:divBdr>
        <w:top w:val="none" w:sz="0" w:space="0" w:color="auto"/>
        <w:left w:val="none" w:sz="0" w:space="0" w:color="auto"/>
        <w:bottom w:val="none" w:sz="0" w:space="0" w:color="auto"/>
        <w:right w:val="none" w:sz="0" w:space="0" w:color="auto"/>
      </w:divBdr>
    </w:div>
    <w:div w:id="2104374783">
      <w:bodyDiv w:val="1"/>
      <w:marLeft w:val="0"/>
      <w:marRight w:val="0"/>
      <w:marTop w:val="0"/>
      <w:marBottom w:val="0"/>
      <w:divBdr>
        <w:top w:val="none" w:sz="0" w:space="0" w:color="auto"/>
        <w:left w:val="none" w:sz="0" w:space="0" w:color="auto"/>
        <w:bottom w:val="none" w:sz="0" w:space="0" w:color="auto"/>
        <w:right w:val="none" w:sz="0" w:space="0" w:color="auto"/>
      </w:divBdr>
    </w:div>
    <w:div w:id="2106220874">
      <w:bodyDiv w:val="1"/>
      <w:marLeft w:val="0"/>
      <w:marRight w:val="0"/>
      <w:marTop w:val="0"/>
      <w:marBottom w:val="0"/>
      <w:divBdr>
        <w:top w:val="none" w:sz="0" w:space="0" w:color="auto"/>
        <w:left w:val="none" w:sz="0" w:space="0" w:color="auto"/>
        <w:bottom w:val="none" w:sz="0" w:space="0" w:color="auto"/>
        <w:right w:val="none" w:sz="0" w:space="0" w:color="auto"/>
      </w:divBdr>
      <w:divsChild>
        <w:div w:id="947588030">
          <w:marLeft w:val="0"/>
          <w:marRight w:val="0"/>
          <w:marTop w:val="0"/>
          <w:marBottom w:val="0"/>
          <w:divBdr>
            <w:top w:val="none" w:sz="0" w:space="0" w:color="auto"/>
            <w:left w:val="none" w:sz="0" w:space="0" w:color="auto"/>
            <w:bottom w:val="none" w:sz="0" w:space="0" w:color="auto"/>
            <w:right w:val="none" w:sz="0" w:space="0" w:color="auto"/>
          </w:divBdr>
          <w:divsChild>
            <w:div w:id="66223981">
              <w:marLeft w:val="0"/>
              <w:marRight w:val="0"/>
              <w:marTop w:val="0"/>
              <w:marBottom w:val="0"/>
              <w:divBdr>
                <w:top w:val="none" w:sz="0" w:space="0" w:color="auto"/>
                <w:left w:val="none" w:sz="0" w:space="0" w:color="auto"/>
                <w:bottom w:val="none" w:sz="0" w:space="0" w:color="auto"/>
                <w:right w:val="none" w:sz="0" w:space="0" w:color="auto"/>
              </w:divBdr>
            </w:div>
            <w:div w:id="953708961">
              <w:marLeft w:val="0"/>
              <w:marRight w:val="0"/>
              <w:marTop w:val="0"/>
              <w:marBottom w:val="0"/>
              <w:divBdr>
                <w:top w:val="none" w:sz="0" w:space="0" w:color="auto"/>
                <w:left w:val="none" w:sz="0" w:space="0" w:color="auto"/>
                <w:bottom w:val="none" w:sz="0" w:space="0" w:color="auto"/>
                <w:right w:val="none" w:sz="0" w:space="0" w:color="auto"/>
              </w:divBdr>
            </w:div>
            <w:div w:id="1295259871">
              <w:marLeft w:val="0"/>
              <w:marRight w:val="0"/>
              <w:marTop w:val="0"/>
              <w:marBottom w:val="0"/>
              <w:divBdr>
                <w:top w:val="none" w:sz="0" w:space="0" w:color="auto"/>
                <w:left w:val="none" w:sz="0" w:space="0" w:color="auto"/>
                <w:bottom w:val="none" w:sz="0" w:space="0" w:color="auto"/>
                <w:right w:val="none" w:sz="0" w:space="0" w:color="auto"/>
              </w:divBdr>
            </w:div>
            <w:div w:id="1360468215">
              <w:marLeft w:val="0"/>
              <w:marRight w:val="0"/>
              <w:marTop w:val="0"/>
              <w:marBottom w:val="0"/>
              <w:divBdr>
                <w:top w:val="none" w:sz="0" w:space="0" w:color="auto"/>
                <w:left w:val="none" w:sz="0" w:space="0" w:color="auto"/>
                <w:bottom w:val="none" w:sz="0" w:space="0" w:color="auto"/>
                <w:right w:val="none" w:sz="0" w:space="0" w:color="auto"/>
              </w:divBdr>
            </w:div>
            <w:div w:id="139751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77573">
      <w:bodyDiv w:val="1"/>
      <w:marLeft w:val="0"/>
      <w:marRight w:val="0"/>
      <w:marTop w:val="0"/>
      <w:marBottom w:val="0"/>
      <w:divBdr>
        <w:top w:val="none" w:sz="0" w:space="0" w:color="auto"/>
        <w:left w:val="none" w:sz="0" w:space="0" w:color="auto"/>
        <w:bottom w:val="none" w:sz="0" w:space="0" w:color="auto"/>
        <w:right w:val="none" w:sz="0" w:space="0" w:color="auto"/>
      </w:divBdr>
    </w:div>
    <w:div w:id="2119106604">
      <w:bodyDiv w:val="1"/>
      <w:marLeft w:val="0"/>
      <w:marRight w:val="0"/>
      <w:marTop w:val="0"/>
      <w:marBottom w:val="0"/>
      <w:divBdr>
        <w:top w:val="none" w:sz="0" w:space="0" w:color="auto"/>
        <w:left w:val="none" w:sz="0" w:space="0" w:color="auto"/>
        <w:bottom w:val="none" w:sz="0" w:space="0" w:color="auto"/>
        <w:right w:val="none" w:sz="0" w:space="0" w:color="auto"/>
      </w:divBdr>
    </w:div>
    <w:div w:id="21279674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906.04341?utm_source=chatgpt.com"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sv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17FAE1-27FE-4DB9-A6BE-287EC3FA4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7512</Words>
  <Characters>42825</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draft_thesis</vt:lpstr>
    </vt:vector>
  </TitlesOfParts>
  <Company/>
  <LinksUpToDate>false</LinksUpToDate>
  <CharactersWithSpaces>50237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draft_thesis</dc:title>
  <dc:subject/>
  <dc:creator>Thịnh Nguyễn</dc:creator>
  <cp:keywords/>
  <cp:lastModifiedBy>Thịnh Nguyễn</cp:lastModifiedBy>
  <cp:revision>2</cp:revision>
  <cp:lastPrinted>2025-06-17T12:21:00Z</cp:lastPrinted>
  <dcterms:created xsi:type="dcterms:W3CDTF">2025-06-22T11:53:00Z</dcterms:created>
  <dcterms:modified xsi:type="dcterms:W3CDTF">2025-06-22T11:53:00Z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2025-06-13T00:00:00Z</vt:filetime>
  </property>
  <property fmtid="{D5CDD505-2E9C-101B-9397-08002B2CF9AE}" pid="3" name="Producer">
    <vt:lpwstr>Skia/PDF m139 Google Docs Renderer</vt:lpwstr>
  </property>
  <property fmtid="{D5CDD505-2E9C-101B-9397-08002B2CF9AE}" pid="4" name="LastSaved">
    <vt:filetime>2025-06-13T00:00:00Z</vt:filetime>
  </property>
</Properties>
</file>