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PHÁT HIỆN VÀ LOẠI BỎ TRÙNG LẶP</w:t>
      </w:r>
    </w:p>
    <w:p>
      <w:pPr>
        <w:jc w:val="center"/>
      </w:pPr>
      <w:r>
        <w:rPr>
          <w:b/>
          <w:sz w:val="24"/>
        </w:rPr>
        <w:t>Phương pháp: FAISS</w:t>
      </w:r>
    </w:p>
    <w:p>
      <w:pPr>
        <w:jc w:val="center"/>
      </w:pPr>
      <w:r>
        <w:t>Ngày: 27/11/2025 08:15:37</w:t>
      </w:r>
    </w:p>
    <w:p/>
    <w:p>
      <w:pPr>
        <w:pStyle w:val="Heading1"/>
      </w:pPr>
      <w:r>
        <w:t>1. THỐNG KÊ TỔNG QUAN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Tổng số văn bản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cụm phát hiện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bị loại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giữ lại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Tỷ lệ loại bỏ</w:t>
            </w:r>
          </w:p>
        </w:tc>
        <w:tc>
          <w:tcPr>
            <w:tcW w:type="dxa" w:w="4320"/>
          </w:tcPr>
          <w:p>
            <w:r>
              <w:t>66.7%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cặp tương tự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pPr>
        <w:pStyle w:val="Heading1"/>
      </w:pPr>
      <w:r>
        <w:t>2. HIỆU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Phương pháp</w:t>
            </w:r>
          </w:p>
        </w:tc>
        <w:tc>
          <w:tcPr>
            <w:tcW w:type="dxa" w:w="4320"/>
          </w:tcPr>
          <w:p>
            <w:r>
              <w:t>FAISS</w:t>
            </w:r>
          </w:p>
        </w:tc>
      </w:tr>
      <w:tr>
        <w:tc>
          <w:tcPr>
            <w:tcW w:type="dxa" w:w="4320"/>
          </w:tcPr>
          <w:p>
            <w:r>
              <w:t>Thời gian xử lý</w:t>
            </w:r>
          </w:p>
        </w:tc>
        <w:tc>
          <w:tcPr>
            <w:tcW w:type="dxa" w:w="4320"/>
          </w:tcPr>
          <w:p>
            <w:r>
              <w:t>4.94s</w:t>
            </w:r>
          </w:p>
        </w:tc>
      </w:tr>
      <w:tr>
        <w:tc>
          <w:tcPr>
            <w:tcW w:type="dxa" w:w="4320"/>
          </w:tcPr>
          <w:p>
            <w:r>
              <w:t>Số văn bản</w:t>
            </w:r>
          </w:p>
        </w:tc>
        <w:tc>
          <w:tcPr>
            <w:tcW w:type="dxa" w:w="4320"/>
          </w:tcPr>
          <w:p>
            <w:r>
              <w:t>6 văn bản</w:t>
            </w:r>
          </w:p>
        </w:tc>
      </w:tr>
      <w:tr>
        <w:tc>
          <w:tcPr>
            <w:tcW w:type="dxa" w:w="4320"/>
          </w:tcPr>
          <w:p>
            <w:r>
              <w:t>Số cặp tương tự</w:t>
            </w:r>
          </w:p>
        </w:tc>
        <w:tc>
          <w:tcPr>
            <w:tcW w:type="dxa" w:w="4320"/>
          </w:tcPr>
          <w:p>
            <w:r>
              <w:t>4 cặp</w:t>
            </w:r>
          </w:p>
        </w:tc>
      </w:tr>
    </w:tbl>
    <w:p/>
    <w:p>
      <w:pPr>
        <w:pStyle w:val="Heading1"/>
      </w:pPr>
      <w:r>
        <w:t>3. CHI TIẾT CÁC CỤM TRÙNG LẶP</w:t>
      </w:r>
    </w:p>
    <w:p>
      <w:pPr>
        <w:pStyle w:val="Heading2"/>
      </w:pPr>
      <w:r>
        <w:t>Cụm #1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0</w:t>
        <w:br/>
      </w:r>
      <w:r>
        <w:rPr>
          <w:sz w:val="20"/>
        </w:rPr>
        <w:t>toi thich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2</w:t>
        <w:br/>
      </w:r>
      <w:r>
        <w:rPr>
          <w:color w:val="646464"/>
          <w:sz w:val="20"/>
        </w:rPr>
        <w:t>toi toan thich.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Cụm #2</w:t>
      </w:r>
    </w:p>
    <w:p>
      <w:r>
        <w:t>Số lượng văn bản: 4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1</w:t>
        <w:br/>
      </w:r>
      <w:r>
        <w:rPr>
          <w:sz w:val="20"/>
        </w:rPr>
        <w:t>toi yeu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3</w:t>
        <w:br/>
      </w:r>
      <w:r>
        <w:rPr>
          <w:color w:val="646464"/>
          <w:sz w:val="20"/>
        </w:rPr>
        <w:t>toan toi yeu.</w:t>
      </w:r>
    </w:p>
    <w:p>
      <w:pPr>
        <w:ind w:left="720"/>
      </w:pPr>
      <w:r>
        <w:rPr>
          <w:color w:val="646464"/>
          <w:sz w:val="20"/>
        </w:rPr>
        <w:t>ID: 4</w:t>
        <w:br/>
      </w:r>
      <w:r>
        <w:rPr>
          <w:color w:val="646464"/>
          <w:sz w:val="20"/>
        </w:rPr>
        <w:t>toi ghet toan.</w:t>
      </w:r>
    </w:p>
    <w:p>
      <w:pPr>
        <w:ind w:left="720"/>
      </w:pPr>
      <w:r>
        <w:rPr>
          <w:color w:val="646464"/>
          <w:sz w:val="20"/>
        </w:rPr>
        <w:t>ID: 5</w:t>
        <w:br/>
      </w:r>
      <w:r>
        <w:rPr>
          <w:color w:val="646464"/>
          <w:sz w:val="20"/>
        </w:rPr>
        <w:t>toi chan ghet toan.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KẾT LUẬN</w:t>
      </w:r>
    </w:p>
    <w:p>
      <w:r>
        <w:t>Báo cáo này cho thấy kết quả phát hiện và loại bỏ các văn bản trùng lặp sử dụng phương pháp FAISS.</w:t>
        <w:br/>
        <w:br/>
        <w:t>Các văn bản được phân thành 2 cụm, trong đó:</w:t>
        <w:br/>
        <w:t>- 2 văn bản được giữ lại (đại diện)</w:t>
        <w:br/>
        <w:t>- 4 văn bản bị loại bỏ (trùng lặp)</w:t>
        <w:br/>
        <w:br/>
        <w:t>Tỷ lệ loại bỏ: 66.7%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