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1.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!-- Generated by Aspose.Words for .NET 16.10.1.0 -->
  <w:body>
    <w:p>
      <w:pPr>
        <w:rPr>
          <w:rFonts w:hint="eastAsia"/>
        </w:rPr>
      </w:pPr>
      <w:bookmarkStart w:id="0" w:name="_GoBack"/>
      <w:bookmarkEnd w:id="0"/>
      <w:r>
        <w:rPr>
          <w:rFonts w:ascii="宋体" w:eastAsia="宋体" w:hAnsi="宋体" w:cs="宋体" w:hint="eastAsia"/>
        </w:rPr>
        <w:t>一：分类</w:t>
      </w:r>
    </w:p>
    <w:p>
      <w:pPr>
        <w:pStyle w:val="NormalWeb"/>
        <w:rPr>
          <w:rFonts w:ascii="Verdana" w:hAnsi="Verdana" w:hint="eastAsia"/>
          <w:color w:val="000000"/>
          <w:sz w:val="18"/>
          <w:szCs w:val="18"/>
        </w:rPr>
      </w:pPr>
      <w:r>
        <w:rPr>
          <w:rFonts w:ascii="宋体" w:eastAsia="宋体" w:hAnsi="宋体" w:cs="宋体"/>
          <w:color w:val="000000"/>
          <w:sz w:val="18"/>
          <w:szCs w:val="18"/>
        </w:rPr>
        <w:t xml:space="preserve">74ls00 2输入四与非门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74ls01 2输入四与非门 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74ls02 2输入四或非门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74ls03 2输入四与非门 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74ls04 六倒相器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74ls05 六倒相器(oc)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74ls06 六高压输出反相缓冲器/驱动器(oc,30v)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74ls07 六高压输出缓冲器/驱动器(oc,30v)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74ls08 2输入四与门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74ls09 2输入四与门(oc)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 3输入三与非门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 3输入三与门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 3输入三与非门 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 4输入双与非门 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 六倒相器(斯密特触发)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 3输入三与门 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 六高压输出反相缓冲器/驱动器(oc,15v)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 六高压输出缓冲器/驱动器(oc,15v)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 4输入双与非门 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 六倒相器(斯密特触发)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74ls20 4输入双与非门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74ls21 4输入双与门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74ls22 4输入双与非门(oc)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74ls23 双可扩展的输入或非门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 2输入四与非门(斯密特触发)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 4输入双或非门(有选通)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74ls26 2输入四高电平接口与非缓冲器(oc,15v)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 3输入三或非门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74ls28 2输入四或非缓冲器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74ls30 8输入与非门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74ls31 延迟电路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74ls32 2输入四或门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74ls33 2输入四或非缓冲器(集电极开路输出)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74ls34 六缓冲器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 六缓冲器(oc)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74ls36 2输入四或非门(有选通)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 2输入四与非缓冲器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</w:p>
    <w:p>
      <w:pPr>
        <w:pStyle w:val="NormalWeb"/>
        <w:ind w:firstLine="3870" w:firstLineChars="2150"/>
        <w:rPr>
          <w:rFonts w:ascii="Verdana" w:hAnsi="Verdana"/>
          <w:color w:val="000000"/>
          <w:sz w:val="18"/>
          <w:szCs w:val="18"/>
        </w:rPr>
        <w:sectPr>
          <w:pgSz w:w="11906" w:h="16838"/>
          <w:pgMar w:top="1440" w:right="1800" w:bottom="1440" w:left="1800" w:header="851" w:footer="992" w:gutter="0"/>
          <w:cols w:num="2" w:sep="1" w:space="708" w:equalWidth="0">
            <w:col w:w="3940" w:space="425"/>
            <w:col w:w="3940"/>
          </w:cols>
          <w:docGrid w:type="lines" w:linePitch="312" w:charSpace="0"/>
        </w:sectPr>
      </w:pPr>
      <w:r>
        <w:rPr>
          <w:rFonts w:ascii="宋体" w:eastAsia="宋体" w:hAnsi="宋体" w:cs="宋体" w:hint="eastAsia"/>
          <w:color w:val="000000"/>
          <w:sz w:val="18"/>
          <w:szCs w:val="18"/>
        </w:rPr>
        <w:t xml:space="preserve"> </w:t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 2输入四或非缓冲器(集电极开路输出74ls39 2输入四或非缓冲器(集电极开路输出)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74ls40 4输入双与非缓冲器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74ls41 bcd-十进制计数器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74ls42 4线-10线译码器(bcd输入)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74ls43 4线-10线译码器(余3码输入)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 4线-10线译码器(余3葛莱码输入)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74ls45 bcd-十进制译码器/驱动器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74ls46 bcd-七段译码器/驱动器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74ls47 bcd-七段译码器/驱动器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74ls48 bcd-七段译码器/驱动器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74ls49 bcd-七段译码器/驱动器(oc)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74ls50 双二路2-2输入与或非门(一门可扩展)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74ls51 双二路2-2输入与或非门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74ls51 二路3-3输入,二路2-2输入与或非门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74ls52 四路2-3-2-2输入与或门(可扩展)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74ls53 四路2-2-2-2输入与或非门(可扩展)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74ls53 四路2-2-3-2输入与或非门(可扩展)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74ls54 四路2-2-2-2输入与或非门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74ls54 四路2-3-3-2输入与或非门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74ls54 四路2-2-3-2输入与或非门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74ls55 二路4-4输入与或非门(可扩展)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74ls60 双四输入与扩展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74ls61 三3输入与扩展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74ls62 四路2-3-3-2输入与或扩展器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74ls63 六电流读出接口门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 四路4-2-3-2输入与或非门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74ls65 四路4-2-3-2输入与或非门(oc)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74ls70 与门输入上升沿jk触发器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74ls71 与输入r-s主从触发器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74ls72 与门输入主从jk触发器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74ls73 双j-k触发器(带清除端)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74ls74 正沿触发双d型触发器(带预置端和清除端)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74ls75 4位双稳锁存器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74ls76 双j-k触发器(带预置端和清除端)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74ls77 4位双稳态锁存器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74ls78 双j-k触发器(带预置端,公共清除端和公共时钟端)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74ls80 门控全加器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74ls81 16位随机存取存储器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74ls82 2位二进制全加器(快速进位)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74ls83 4位二进制全加器(快速进位)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74ls84 16位随机存取存储器 </w:t>
      </w:r>
    </w:p>
    <w:p>
      <w:pPr>
        <w:pStyle w:val="NormalWeb"/>
        <w:ind w:firstLine="3870" w:firstLineChars="2150"/>
        <w:rPr>
          <w:rFonts w:ascii="Verdana" w:hAnsi="Verdana"/>
          <w:color w:val="000000"/>
          <w:sz w:val="18"/>
          <w:szCs w:val="18"/>
        </w:rPr>
      </w:pP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74ls85 4位数字比较器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74ls86 2输入四异或门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74ls87 四位二进制原码/反码/oi单元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74ls89 64位读/写存储器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74ls90 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74ls91 八位移位寄存器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74ls92 12分频计数器(2分频和6分频)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74ls93 4位二进制计数器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74ls94 4位移位寄存器(异步)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74ls95 4位移位寄存器(并行io)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74ls96 5位移位寄存器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74ls97 六位同步二进制比率乘法器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74ls100 八位双稳锁存器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74ls103 负沿触发双j-k主从触发器(带清除端)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74ls106 负沿触发双j-k主从触发器(带预置,清除,时钟)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74ls107 双j-k主从触发器(带清除端)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74ls108 双j-k主从触发器(带预置,清除,时钟)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74ls109 双j-k触发器(带置位,清除,正触发)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74ls110 与门输入j-k主从触发器(带锁定)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74ls111 双j-k主从触发器(带数据锁定)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74ls112 负沿触发双j-k触发器(带预置端和清除端)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74ls113 负沿触发双j-k触发器(带预置端)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74ls114 双j-k触发器(带预置端,共清除端和时钟端)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74ls116 双四位锁存器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74ls120 双脉冲同步器/驱动器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74ls121 单稳态触发器(施密特触发)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74ls122 可再触发单稳态多谐振荡器(带清除端)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74ls123 可再触发双单稳多谐振荡器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74ls125 四总线缓冲门(三态输出)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74ls126 四总线缓冲门(三态输出)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74ls128 2输入四或非线驱动器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74ls131 3-8译码器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74ls132 2输入四与非门(斯密特触发)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74ls133 13输入端与非门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74ls134 12输入端与门(三态输出)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74ls135 四异或/异或非门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74ls136 2输入四异或门(oc)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74ls137 八选1锁存译码器/多路转换器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74ls138 3-8线译码器/多路转换器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74ls139 双2-4线译码器/多路转换器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74ls140 双4输入与非线驱动器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74ls141 bcd-十进制译码器/驱动器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74ls142 计数器/锁存器/译码器/驱动器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74ls145 4-10译码器/驱动器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74ls147 10线-4线优先编码器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74ls148 8线-3线八进制优先编码器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74ls150 16选1数据选择器(反补输出)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74ls151 8选1数据选择器(互补输出)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74ls152 8选1数据选择器多路开关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74ls153 双4选1数据选择器/多路选择器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74ls154 4线-16线译码器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74ls155 双2-4译码器/分配器(图腾柱输出)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74ls156 双2-4译码器/分配器(集电极开路输出)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74ls157 四2选1数据选择器/多路选择器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74ls158 四2选1数据选择器(反相输出)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74ls160 可预置bcd计数器(异步清除)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74ls161 可预置四位二进制计数器(并清除异步)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74ls162 可预置bcd计数器(异步清除)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74ls163 可预置四位二进制计数器(并清除异步)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74ls164 8位并行输出串行移位寄存器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74ls165 并行输入8位移位寄存器(补码输出)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74ls166 8位移位寄存器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74ls167 同步十进制比率乘法器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74ls168 4位加/减同步计数器(十进制)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74ls169 同步二进制可逆计数器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74ls170 4*4寄存器堆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74ls171 四d触发器(带清除端)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74ls172 16位寄存器堆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74ls173 4位d型寄存器(带清除端)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74ls174 六d触发器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74ls175 四d触发器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74ls176 十进制可预置计数器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74ls177 2-8-16进制可预置计数器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74ls178 四位通用移位寄存器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74ls179 四位通用移位寄存器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74ls180 九位奇偶产生/校验器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74ls181 算术逻辑单元/功能发生器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74ls182 先行进位发生器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74ls183 双保留进位全加器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74ls184 bcd-二进制转换器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74ls185 二进制-bcd转换器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74ls190 同步可逆计数器(bcd,二进制)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74ls191 同步可逆计数器(bcd,二进制)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74ls192 同步可逆计数器(bcd,二进制)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74ls193 同步可逆计数器(bcd,二进制)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74ls194 四位双向通用移位寄存器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74ls195 四位通用移位寄存器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74ls196 可预置计数器/锁存器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74ls197 可预置计数器/锁存器(二进制)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74ls198 八位双向移位寄存器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74ls199 八位移位寄存器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74ls210 2-5-10进制计数器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74ls213 2-n-10可变进制计数器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74ls221 双单稳触发器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74ls230 八3态总线驱动器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74ls231 八3态总线反向驱动器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74ls240 八缓冲器/线驱动器/线接收器(反码三态输出)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74ls241 八缓冲器/线驱动器/线接收器(原码三态输出)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74ls242 八缓冲器/线驱动器/线接收器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74ls243 4同相三态总线收发器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74ls244 八缓冲器/线驱动器/线接收器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74ls245 八双向总线收发器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74ls246 4线-七段译码/驱动器(30v)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74ls247 4线-七段译码/驱动器(15v)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74ls248 4线-七段译码/驱动器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74ls249 4线-七段译码/驱动器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74ls251 8选1数据选择器(三态输出)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74ls253 双四选1数据选择器(三态输出)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74ls256 双四位可寻址锁存器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74ls257 四2选1数据选择器(三态输出)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74ls258 四2选1数据选择器(反码三态输出)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74ls259 8为可寻址锁存器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74ls260 双5输入或非门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74ls261 4*2并行二进制乘法器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74ls265 四互补输出元件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74ls266 2输入四异或非门(oc)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74ls270 2048位rom (512位四字节,oc)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74ls271 2048位rom (256位八字节,oc)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74ls273 八d触发器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74ls274 4*4并行二进制乘法器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74ls275 七位片式华莱士树乘法器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74ls276 四jk触发器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74ls278 四位可级联优先寄存器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74ls279 四s-r锁存器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74ls280 9位奇数/偶数奇偶发生器/较验器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74ls281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74ls283 4位二进制全加器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74ls290 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74ls291 32位可编程模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74ls293 4位二进制计数器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74ls294 16位可编程模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74ls295 四位双向通用移位寄存器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74ls298 四-2输入多路转换器(带选通)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74ls299 八位通用移位寄存器(三态输出)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74ls348 8-3线优先编码器(三态输出)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74ls352 双四选1数据选择器/多路转换器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74ls353 双4-1线数据选择器(三态输出)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74ls354 8输入端多路转换器/数据选择器/寄存器,三态补码输出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74ls355 8输入端多路转换器/数据选择器/寄存器,三态补码输出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74ls356 8输入端多路转换器/数据选择器/寄存器,三态补码输出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74ls357 8输入端多路转换器/数据选择器/寄存器,三态补码输出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74ls365 6总线驱动器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74ls366 六反向三态缓冲器/线驱动器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74ls367 六同向三态缓冲器/线驱动器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74ls368 六反向三态缓冲器/线驱动器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74ls373 八d锁存器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74ls374 八d触发器(三态同相)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74ls375 4位双稳态锁存器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74ls377 带使能的八d触发器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74ls378 六d触发器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74ls379 四d触发器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74ls381 算术逻辑单元/函数发生器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74ls382 算术逻辑单元/函数发生器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74ls384 8位*1位补码乘法器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74ls385 四串行加法器/乘法器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74ls386 2输入四异或门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74ls390 双十进制计数器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74ls391 双四位二进制计数器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74ls395 4位通用移位寄存器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74ls396 八位存储寄存器 </w:t>
      </w:r>
    </w:p>
    <w:p>
      <w:pPr>
        <w:rPr>
          <w:rFonts w:ascii="Verdana" w:hAnsi="Verdana" w:hint="eastAsia"/>
          <w:color w:val="000000"/>
          <w:sz w:val="18"/>
          <w:szCs w:val="18"/>
        </w:rPr>
      </w:pPr>
      <w:r>
        <w:rPr>
          <w:rFonts w:ascii="宋体" w:eastAsia="宋体" w:hAnsi="宋体" w:cs="宋体"/>
          <w:color w:val="000000"/>
          <w:sz w:val="18"/>
          <w:szCs w:val="18"/>
        </w:rPr>
        <w:t xml:space="preserve">74ls398 四2输入端多路开关(双路输出)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74ls399 四-2输入多路转换器(带选通)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74ls422 单稳态触发器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74ls423 双单稳态触发器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74ls440 四3方向总线收发器,集电极开路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74ls441 四3方向总线收发器,集电极开路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74ls442 四3方向总线收发器,三态输出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74ls443 四3方向总线收发器,三态输出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74ls444 四3方向总线收发器,三态输出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74ls445 bcd-十进制译码器/驱动器,三态输出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74ls446 有方向控制的双总线收发器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74ls448 四3方向总线收发器,三态输出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74ls449 有方向控制的双总线收发器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74ls465 八三态线缓冲器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74ls466 八三态线反向缓冲器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74ls467 八三态线缓冲器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74ls468 八三态线反向缓冲器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74ls490 双十进制计数器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74ls540 八位三态总线缓冲器(反向)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74ls541 八位三态总线缓冲器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74ls589 有输入锁存的并入串出移位寄存器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74ls590 带输出寄存器的8位二进制计数器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74ls591 带输出寄存器的8位二进制计数器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74ls592 带输出寄存器的8位二进制计数器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74ls593 带输出寄存器的8位二进制计数器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74ls594 带输出锁存的8位串入并出移位寄存器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74ls595 8位输出锁存移位寄存器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74ls596 带输出锁存的8位串入并出移位寄存器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74ls597 8位输出锁存移位寄存器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74ls598 带输入锁存的并入串出移位寄存器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74ls599 带输出锁存的8位串入并出移位寄存器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74ls604 双8位锁存器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74ls605 双8位锁存器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74ls606 双8位锁存器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74ls607 双8位锁存器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74ls620 8位三态总线发送接收器(反相)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74ls621 8位总线收发器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74ls622 8位总线收发器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74ls623 8位总线收发器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74ls640 反相总线收发器(三态输出)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74ls641 同相8总线收发器,集电极开路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74ls642 同相8总线收发器,集电极开路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74ls643 8位三态总线发送接收器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74ls644 真值反相8总线收发器,集电极开路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74ls645 三态同相8总线收发器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74ls646 八位总线收发器,寄存器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74ls647 八位总线收发器,寄存器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74ls648 八位总线收发器,寄存器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74ls649 八位总线收发器,寄存器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74ls651 三态反相8总线收发器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74ls652 三态反相8总线收发器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74ls653 反相8总线收发器,集电极开路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74ls654 同相8总线收发器,集电极开路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74ls668 4位同步加/减十进制计数器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74ls669 带先行进位的4位同步二进制可逆计数器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74ls670 4*4寄存器堆(三态)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74ls671 带输出寄存的四位并入并出移位寄存器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74ls672 带输出寄存的四位并入并出移位寄存器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74ls673 16位并行输出存储器,16位串入串出移位寄存器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74ls674 16位并行输入串行输出移位寄存器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74ls681 4位并行二进制累加器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74ls682 8位数值比较器(图腾柱输出)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74ls683 8位数值比较器(集电极开路)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74ls684 8位数值比较器(图腾柱输出)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74ls685 8位数值比较器(集电极开路)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74ls686 8位数值比较器(图腾柱输出)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74ls687 8位数值比较器(集电极开路)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74ls688 8位数字比较器(oc输出)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74ls689 8位数字比较器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74ls690 同步十进制计数器/寄存器(带数选,三态输出,直接清除)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74ls691 计数器/寄存器(带多转换,三态输出)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74ls692 同步十进制计数器(带预置输入,同步清除)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74ls693 计数器/寄存器(带多转换,三态输出)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74ls696 同步加/减十进制计数器/寄存器(带数选,三态输出,直接清除)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74ls697 计数器/寄存器(带多转换,三态输出)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74ls698 计数器/寄存器(带多转换,三态输出)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74ls699 计数器/寄存器(带多转换,三态输出)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 xml:space="preserve">74ls716 可编程模n十进制计数器 </w:t>
      </w:r>
      <w:r>
        <w:rPr>
          <w:rFonts w:ascii="宋体" w:eastAsia="宋体" w:hAnsi="宋体" w:cs="宋体"/>
          <w:color w:val="000000"/>
          <w:sz w:val="18"/>
          <w:szCs w:val="18"/>
        </w:rPr>
        <w:cr/>
      </w:r>
      <w:r>
        <w:rPr>
          <w:rFonts w:ascii="宋体" w:eastAsia="宋体" w:hAnsi="宋体" w:cs="宋体"/>
          <w:color w:val="000000"/>
          <w:sz w:val="18"/>
          <w:szCs w:val="18"/>
        </w:rPr>
        <w:t>74ls718 可编程模n十进制计数器</w: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widowControl/>
        <w:shd w:val="clear" w:color="auto" w:fill="FFFFFF"/>
        <w:spacing w:line="300" w:lineRule="atLeast"/>
        <w:ind w:left="105" w:leftChars="50"/>
        <w:jc w:val="left"/>
        <w:rPr>
          <w:rFonts w:ascii="Verdana" w:hAnsi="Verdana" w:cs="宋体" w:hint="eastAsia"/>
          <w:kern w:val="0"/>
          <w:szCs w:val="21"/>
        </w:rPr>
      </w:pPr>
      <w:r>
        <w:rPr>
          <w:rFonts w:ascii="宋体" w:eastAsia="宋体" w:hAnsi="宋体" w:cs="宋体"/>
          <w:color w:val="000000"/>
          <w:sz w:val="20"/>
          <w:szCs w:val="20"/>
        </w:rPr>
        <w:t>LM12瓦运算放大器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LM124 LM224 LM324 LM2902 低电压双路运算放大器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LM324 低电压双路运算放大器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LM129 LM329 精密电压基准芯片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LM135 LM235 LM335 精密温度传感器芯片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LM1458 LM1558 双运算放大器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LM158 LM258 LM358 LM2904 低压双运算放大器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LM18293 四通道推拉驱动器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LM1868 调幅/调频收音机芯片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LM1951 1安培固态开关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LM2574 </w:t>
      </w:r>
      <w:r>
        <w:rPr>
          <w:rFonts w:ascii="宋体" w:eastAsia="宋体" w:hAnsi="宋体" w:cs="宋体"/>
          <w:color w:val="000000"/>
          <w:sz w:val="20"/>
          <w:szCs w:val="20"/>
        </w:rPr>
        <w:t>降阶式电压调节器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LM1575 LM2575 1A 降阶式电压调节器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LM2576 3A 3A 降阶式电压调节器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LM1577 LM2577 降阶式电压调节器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LM2587 5A 返馈开关式电压调节器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LM1893 LM2893 载体电流收发器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LM193 LM293 LM393 LM2903 双路低压低漂移比较器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LM2907 LM2917 频率电压转换器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LM101A LM201A LM301A 运算放大器芯片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LM3045 LM3046 LM3086 晶体管阵列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LM111 LM211 LM311 电压比较器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LM117 LM317 三端可调式稳压器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LM118 LM218 LM318 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LM133 LM333安培可调负电压调节器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LM137 LM337 可调式三端负压稳压器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LM34 精密华氏温度传感器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LM342 三端正压稳压器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LM148 LM248 LM348 / LM149 LM349 双LM741运算放大器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LM35 精密摄氏温度传感器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LM158 LM258 LM358 LM2904 低压双运算放大器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LM150 LM350 3安培可调式电压调节器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LM380 </w:t>
      </w:r>
      <w:r>
        <w:rPr>
          <w:rFonts w:ascii="宋体" w:eastAsia="宋体" w:hAnsi="宋体" w:cs="宋体"/>
          <w:color w:val="000000"/>
          <w:sz w:val="20"/>
          <w:szCs w:val="20"/>
        </w:rPr>
        <w:t>瓦音频放大器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LM386 低压音频功率放大器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LM3886 高性能68瓦音频功率放大器/带静音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LM555 LM555C 时基发生器电路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LM556 LM556C 双时基发生器电路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LM565 相位跟随器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LM567 音频译码器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LM621 无刷电机换向器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LM628 LM629精密位移控制器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LM675功率运算放大器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LM723 电压调节器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LM741 运算放大器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LM7805 LM78xx 系列稳压器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LM7812 LM78xx 系列稳压器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LM7815 LM78xx 系列稳压器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LM78L00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LM78L05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LM78L09三端正压调节器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LM78L12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LM78L15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LM78L62 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LM78L82 三端正压调节器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LM340 LM78Mxx 三端正压稳压器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LM7905 三端负压调节器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LM7912 三端负压调节器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LM7915 三端负压调节器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LM79Mxx三端负压调节器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LF147 LF347 宽带J型场效应输入运算放大器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LF351 宽带J型场效应输入运算放大器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 xml:space="preserve">LF353 宽带J型场效应输入运算放大器 </w:t>
      </w:r>
      <w:r>
        <w:rPr>
          <w:rFonts w:ascii="宋体" w:eastAsia="宋体" w:hAnsi="宋体" w:cs="宋体"/>
          <w:color w:val="000000"/>
          <w:sz w:val="20"/>
          <w:szCs w:val="20"/>
        </w:rPr>
        <w:cr/>
      </w:r>
      <w:r>
        <w:rPr>
          <w:rFonts w:ascii="宋体" w:eastAsia="宋体" w:hAnsi="宋体" w:cs="宋体"/>
          <w:color w:val="000000"/>
          <w:sz w:val="20"/>
          <w:szCs w:val="20"/>
        </w:rPr>
        <w:t>LF444 双低压J型场效应输入运算放大器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 w:val="18"/>
          <w:szCs w:val="18"/>
        </w:rPr>
        <w:sectPr>
          <w:type w:val="continuous"/>
          <w:pgSz w:w="11906" w:h="16838"/>
          <w:pgMar w:top="1440" w:right="1800" w:bottom="1440" w:left="1800" w:header="851" w:footer="992" w:gutter="0"/>
          <w:cols w:num="2" w:sep="1" w:space="708" w:equalWidth="0">
            <w:col w:w="3940" w:space="425"/>
            <w:col w:w="3940"/>
          </w:cols>
          <w:docGrid w:type="lines" w:linePitch="312" w:charSpace="0"/>
        </w:sect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</w:p>
    <w:p>
      <w:pPr>
        <w:widowControl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(1) 74LS00双输入四与非门，管脚图如附图1-27所示。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(2) 74LS02双输入四或非门，管脚图如附图1-28所示。 　</w:t>
      </w:r>
    </w:p>
    <w:p>
      <w:pPr>
        <w:widowControl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5144135" cy="1795145"/>
            <wp:effectExtent l="0" t="0" r="18415" b="14605"/>
            <wp:docPr id="1" name="图片 1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186838" name="图片 1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" r:link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44135" cy="179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附图1-27 74LS00管脚图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     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附图1-28 74LS02管脚图 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(3) 74LS04六反相器，管脚图如附图1-29所示。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(4) 74LS08双输入四与门，管脚图如附图1-30所示。　</w:t>
      </w:r>
    </w:p>
    <w:p>
      <w:pPr>
        <w:widowControl/>
        <w:ind w:left="360" w:hanging="360" w:hangingChars="20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5256530" cy="1908175"/>
            <wp:effectExtent l="0" t="0" r="1270" b="15875"/>
            <wp:docPr id="2" name="图片 2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84846" name="图片 2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 r:link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6530" cy="190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附图1-29 74LS04管脚图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  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 附图1-30 74LS08管脚图 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(5) 74LS20四输入双与非门，管脚图如附图1-31所示。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(6) 74LS27三输入三或非门，管脚图如附图1-32所示。　</w:t>
      </w:r>
    </w:p>
    <w:p>
      <w:pPr>
        <w:widowControl/>
        <w:ind w:left="360" w:hanging="360" w:hangingChars="20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4801870" cy="1803400"/>
            <wp:effectExtent l="0" t="0" r="17780" b="6350"/>
            <wp:docPr id="3" name="图片 3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903092" name="图片 3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 r:link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80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附图1-31 74LS20管脚图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 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附图1-32 74LS27管脚图 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(7) 74LS30八输入与非门，管脚图如附图1-33所示。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(8) 74LS47／48BCD七段译码器／驱动器，74LS47为低电平作用；74LS48为高电平作用。管脚图如附图1-34所示。</w:t>
      </w:r>
    </w:p>
    <w:p>
      <w:pPr>
        <w:widowControl/>
        <w:spacing w:before="100" w:beforeAutospacing="1" w:after="100" w:afterAutospacing="1"/>
        <w:ind w:left="450" w:hanging="450" w:hangingChars="250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4799965" cy="1911985"/>
            <wp:effectExtent l="0" t="0" r="635" b="12065"/>
            <wp:docPr id="4" name="图片 4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87580" name="图片 4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 r:link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99965" cy="19119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 xml:space="preserve">附图1-33 74LS30管脚图 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附图1-34 74LS48管脚图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9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10三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输入与非门，管脚图如附图1-3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5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10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74LS2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5双四输入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或非门，管脚图如附图1-3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6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color w:val="000000"/>
          <w:kern w:val="0"/>
          <w:sz w:val="18"/>
          <w:szCs w:val="18"/>
        </w:rPr>
        <w:drawing>
          <wp:inline distT="0" distB="0" distL="114300" distR="114300">
            <wp:extent cx="2190750" cy="1638300"/>
            <wp:effectExtent l="0" t="0" r="0" b="0"/>
            <wp:docPr id="5" name="图片 5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634757" name="图片 5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1638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Verdana" w:hAnsi="Verdana" w:cs="宋体" w:hint="eastAsia"/>
          <w:color w:val="000000"/>
          <w:kern w:val="0"/>
          <w:sz w:val="18"/>
          <w:szCs w:val="18"/>
        </w:rPr>
        <w:t xml:space="preserve">        </w:t>
      </w:r>
      <w:r>
        <w:rPr>
          <w:rFonts w:ascii="Verdana" w:hAnsi="Verdana" w:cs="宋体" w:hint="eastAsia"/>
          <w:color w:val="000000"/>
          <w:kern w:val="0"/>
          <w:sz w:val="18"/>
          <w:szCs w:val="18"/>
        </w:rPr>
        <w:drawing>
          <wp:inline distT="0" distB="0" distL="114300" distR="114300">
            <wp:extent cx="2200275" cy="1704975"/>
            <wp:effectExtent l="0" t="0" r="9525" b="9525"/>
            <wp:docPr id="6" name="图片 6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01203" name="图片 6" descr="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200275" cy="170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125/138/139/147/74HC147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，管脚图如附图1-3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5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</w:t>
      </w:r>
    </w:p>
    <w:p>
      <w:pPr>
        <w:widowControl/>
        <w:spacing w:before="100" w:beforeAutospacing="1" w:after="100" w:afterAutospacing="1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color w:val="000000"/>
          <w:kern w:val="0"/>
          <w:sz w:val="18"/>
          <w:szCs w:val="18"/>
        </w:rPr>
        <w:drawing>
          <wp:inline distT="0" distB="0" distL="114300" distR="114300">
            <wp:extent cx="5270500" cy="2409825"/>
            <wp:effectExtent l="0" t="0" r="6350" b="9525"/>
            <wp:docPr id="7" name="图片 7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576249" name="图片 7" descr="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180" w:firstLineChars="100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12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148/150/151/153/154/157/160/161/190/191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，管脚图如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下图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</w:t>
      </w:r>
    </w:p>
    <w:p>
      <w:pPr>
        <w:widowControl/>
        <w:spacing w:before="100" w:beforeAutospacing="1" w:after="100" w:afterAutospacing="1"/>
        <w:ind w:firstLine="180" w:firstLineChars="100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 w:hint="eastAsia"/>
          <w:color w:val="000000"/>
          <w:kern w:val="0"/>
          <w:sz w:val="18"/>
          <w:szCs w:val="18"/>
        </w:rPr>
        <w:drawing>
          <wp:inline distT="0" distB="0" distL="114300" distR="114300">
            <wp:extent cx="5271135" cy="4672965"/>
            <wp:effectExtent l="0" t="0" r="5715" b="13335"/>
            <wp:docPr id="8" name="图片 8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423227" name="图片 8" descr="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72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pacing w:before="100" w:beforeAutospacing="1" w:after="100" w:afterAutospacing="1"/>
        <w:ind w:firstLine="180" w:firstLineChars="100"/>
        <w:jc w:val="left"/>
        <w:rPr>
          <w:rFonts w:ascii="Verdana" w:hAnsi="Verdana" w:cs="宋体"/>
          <w:color w:val="000000"/>
          <w:kern w:val="0"/>
          <w:sz w:val="18"/>
          <w:szCs w:val="18"/>
        </w:rPr>
      </w:pP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(13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74LSl38 3-8译码器。管脚图及真值表如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下图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　</w:t>
      </w:r>
    </w:p>
    <w:p>
      <w:pPr>
        <w:widowControl/>
        <w:spacing w:before="100" w:beforeAutospacing="1" w:after="100" w:afterAutospacing="1"/>
        <w:ind w:left="630" w:hanging="630" w:hangingChars="350"/>
        <w:jc w:val="left"/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5486400" cy="2306955"/>
            <wp:effectExtent l="0" t="0" r="0" b="17145"/>
            <wp:docPr id="9" name="图片 9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554704" name="图片 9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 r:link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06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cr/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74LS138管脚图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 xml:space="preserve">                               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真值表</w:t>
      </w:r>
    </w:p>
    <w:p>
      <w:pPr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宋体" w:eastAsia="宋体" w:hAnsi="宋体" w:cs="宋体"/>
          <w:color w:val="000000"/>
          <w:kern w:val="0"/>
          <w:sz w:val="18"/>
          <w:szCs w:val="18"/>
        </w:rPr>
        <w:t>(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14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) 74LS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192/193/194/273/279/386、双数码管，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如</w:t>
      </w:r>
      <w:r>
        <w:rPr>
          <w:rFonts w:ascii="宋体" w:eastAsia="宋体" w:hAnsi="宋体" w:cs="宋体" w:hint="eastAsia"/>
          <w:color w:val="000000"/>
          <w:kern w:val="0"/>
          <w:sz w:val="18"/>
          <w:szCs w:val="18"/>
        </w:rPr>
        <w:t>下图</w:t>
      </w:r>
      <w:r>
        <w:rPr>
          <w:rFonts w:ascii="宋体" w:eastAsia="宋体" w:hAnsi="宋体" w:cs="宋体"/>
          <w:color w:val="000000"/>
          <w:kern w:val="0"/>
          <w:sz w:val="18"/>
          <w:szCs w:val="18"/>
        </w:rPr>
        <w:t>所示。</w:t>
      </w:r>
    </w:p>
    <w:p>
      <w:pPr>
        <w:rPr>
          <w:rFonts w:ascii="Verdana" w:hAnsi="Verdana" w:cs="宋体" w:hint="eastAsia"/>
          <w:color w:val="000000"/>
          <w:kern w:val="0"/>
          <w:sz w:val="18"/>
          <w:szCs w:val="18"/>
        </w:rPr>
      </w:pPr>
      <w:r>
        <w:rPr>
          <w:rFonts w:ascii="Verdana" w:hAnsi="Verdana" w:cs="宋体"/>
          <w:color w:val="000000"/>
          <w:kern w:val="0"/>
          <w:sz w:val="18"/>
          <w:szCs w:val="18"/>
        </w:rPr>
        <w:drawing>
          <wp:inline distT="0" distB="0" distL="114300" distR="114300">
            <wp:extent cx="4685665" cy="3732530"/>
            <wp:effectExtent l="0" t="0" r="635" b="1270"/>
            <wp:docPr id="10" name="图片 10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639711" name="图片 10" descr="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3732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  <w:r>
        <w:rPr>
          <w:rFonts w:ascii="宋体" w:eastAsia="宋体" w:hAnsi="宋体" w:cs="宋体" w:hint="eastAsia"/>
        </w:rPr>
        <w:t>(15)CMOS系列集成芯片引脚图：</w:t>
      </w:r>
    </w:p>
    <w:p>
      <w:pPr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4685665" cy="2948305"/>
            <wp:effectExtent l="0" t="0" r="635" b="4445"/>
            <wp:docPr id="11" name="图片 11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918051" name="图片 11" descr="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5665" cy="2948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ind w:firstLine="210" w:firstLineChars="100"/>
        <w:rPr>
          <w:rFonts w:hint="eastAsia"/>
        </w:rPr>
      </w:pPr>
      <w:r>
        <w:rPr>
          <w:rFonts w:hint="eastAsia"/>
        </w:rPr>
        <w:drawing>
          <wp:inline distT="0" distB="0" distL="114300" distR="114300">
            <wp:extent cx="1828800" cy="1123950"/>
            <wp:effectExtent l="0" t="0" r="0" b="0"/>
            <wp:docPr id="12" name="图片 1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304660" name="图片 12" descr="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123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     </w:t>
      </w:r>
      <w:r>
        <w:rPr>
          <w:rFonts w:hint="eastAsia"/>
        </w:rPr>
        <w:drawing>
          <wp:inline distT="0" distB="0" distL="114300" distR="114300">
            <wp:extent cx="1866900" cy="1209675"/>
            <wp:effectExtent l="0" t="0" r="0" b="9525"/>
            <wp:docPr id="13" name="图片 1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19021" name="图片 13" descr="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09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/>
          <w:color w:val="000000"/>
          <w:kern w:val="0"/>
          <w:sz w:val="24"/>
        </w:rPr>
        <w:drawing>
          <wp:inline distT="0" distB="0" distL="114300" distR="114300">
            <wp:extent cx="5398770" cy="7785100"/>
            <wp:effectExtent l="0" t="0" r="11430" b="6350"/>
            <wp:docPr id="14" name="图片 14" descr="点此在新窗口浏览图片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2970700" name="图片 14" descr="点此在新窗口浏览图片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3" r:link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8770" cy="7785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</w:p>
    <w:p>
      <w:pPr>
        <w:rPr>
          <w:rFonts w:ascii="宋体" w:hAnsi="宋体" w:cs="宋体" w:hint="eastAsia"/>
          <w:color w:val="000000"/>
          <w:kern w:val="0"/>
          <w:sz w:val="24"/>
        </w:rPr>
      </w:pPr>
    </w:p>
    <w:p>
      <w:pPr>
        <w:rPr>
          <w:rFonts w:ascii="宋体" w:hAnsi="宋体" w:cs="宋体" w:hint="eastAsia"/>
          <w:color w:val="000000"/>
          <w:kern w:val="0"/>
          <w:sz w:val="24"/>
        </w:rPr>
      </w:pPr>
    </w:p>
    <w:p>
      <w:pPr>
        <w:ind w:left="120" w:hanging="120" w:hangingChars="50"/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5257165" cy="3246755"/>
            <wp:effectExtent l="0" t="0" r="635" b="10795"/>
            <wp:docPr id="15" name="图片 15" descr="CD40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81274" name="图片 15" descr="CD409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57165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5271135" cy="2430145"/>
            <wp:effectExtent l="0" t="0" r="5715" b="8255"/>
            <wp:docPr id="16" name="图片 16" descr="CD40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264057" name="图片 16" descr="CD406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30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ind w:firstLine="120" w:firstLineChars="50"/>
        <w:rPr>
          <w:rFonts w:ascii="宋体" w:hAnsi="宋体" w:cs="宋体" w:hint="eastAsia"/>
          <w:color w:val="000000"/>
          <w:kern w:val="0"/>
          <w:sz w:val="24"/>
        </w:rPr>
      </w:pPr>
    </w:p>
    <w:p>
      <w:pPr>
        <w:ind w:firstLine="120" w:firstLineChars="50"/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eastAsia="宋体" w:hAnsi="宋体" w:cs="宋体" w:hint="eastAsia"/>
          <w:color w:val="000000"/>
          <w:kern w:val="0"/>
          <w:sz w:val="24"/>
        </w:rPr>
        <w:t>（16）555定时器</w:t>
      </w:r>
    </w:p>
    <w:p>
      <w:pPr>
        <w:ind w:firstLine="120" w:firstLineChars="50"/>
        <w:rPr>
          <w:rFonts w:ascii="宋体" w:hAnsi="宋体" w:cs="宋体" w:hint="eastAsia"/>
          <w:color w:val="000000"/>
          <w:kern w:val="0"/>
          <w:sz w:val="24"/>
        </w:rPr>
      </w:pP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4801870" cy="1503680"/>
            <wp:effectExtent l="0" t="0" r="17780" b="1270"/>
            <wp:docPr id="17" name="图片 17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527960" name="图片 17" descr="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1870" cy="1503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4801235" cy="2296795"/>
            <wp:effectExtent l="0" t="0" r="18415" b="8255"/>
            <wp:docPr id="18" name="图片 18" descr="3DD15及常用二极管性能参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629978" name="图片 18" descr="3DD15及常用二极管性能参数"/>
                    <pic:cNvPicPr/>
                  </pic:nvPicPr>
                  <pic:blipFill>
                    <a:blip xmlns:r="http://schemas.openxmlformats.org/officeDocument/2006/relationships"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01235" cy="2296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4916805" cy="2086610"/>
            <wp:effectExtent l="0" t="0" r="17145" b="8890"/>
            <wp:docPr id="19" name="图片 19" descr="9000系列晶体管性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657926" name="图片 19" descr="9000系列晶体管性能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91680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4914900" cy="2096135"/>
            <wp:effectExtent l="0" t="0" r="0" b="18415"/>
            <wp:docPr id="20" name="图片 20" descr="200811101114473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713023" name="图片 20" descr="2008111011144730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2096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4914265" cy="1781810"/>
            <wp:effectExtent l="0" t="0" r="635" b="8890"/>
            <wp:docPr id="21" name="图片 21" descr="lm3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934016" name="图片 21" descr="lm317"/>
                    <pic:cNvPicPr/>
                  </pic:nvPicPr>
                  <pic:blipFill>
                    <a:blip xmlns:r="http://schemas.openxmlformats.org/officeDocument/2006/relationships"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14265" cy="1781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5274310" cy="2496185"/>
            <wp:effectExtent l="0" t="0" r="2540" b="18415"/>
            <wp:docPr id="22" name="图片 22" descr="2008062013035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051772" name="图片 22" descr="200806201303508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5258435" cy="3034030"/>
            <wp:effectExtent l="0" t="0" r="18415" b="13970"/>
            <wp:docPr id="23" name="图片 23" descr="常用数字IC性能参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2359557" name="图片 23" descr="常用数字IC性能参数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0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5259070" cy="2771140"/>
            <wp:effectExtent l="0" t="0" r="17780" b="10160"/>
            <wp:docPr id="24" name="图片 24" descr="常用三端稳压集成电路引脚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003630" name="图片 24" descr="常用三端稳压集成电路引脚图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5907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rPr>
          <w:rFonts w:ascii="宋体" w:hAnsi="宋体" w:cs="宋体" w:hint="eastAsia"/>
          <w:color w:val="000000"/>
          <w:kern w:val="0"/>
          <w:sz w:val="24"/>
        </w:rPr>
      </w:pP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2514600" cy="2781300"/>
            <wp:effectExtent l="0" t="0" r="0" b="0"/>
            <wp:docPr id="25" name="图片 25" descr="色环电阻辨识方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887437" name="图片 25" descr="色环电阻辨识方法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81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hAnsi="宋体" w:cs="宋体" w:hint="eastAsia"/>
          <w:color w:val="000000"/>
          <w:kern w:val="0"/>
          <w:sz w:val="24"/>
        </w:rPr>
        <w:drawing>
          <wp:inline distT="0" distB="0" distL="114300" distR="114300">
            <wp:extent cx="2514600" cy="2771775"/>
            <wp:effectExtent l="0" t="0" r="0" b="9525"/>
            <wp:docPr id="26" name="图片 26" descr="红外线接收头引脚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066534" name="图片 26" descr="红外线接收头引脚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</w:rPr>
        <w:t>①</w:t>
      </w:r>
      <w:r>
        <w:rPr>
          <w:rFonts w:ascii="宋体" w:eastAsia="宋体" w:hAnsi="宋体" w:cs="宋体" w:hint="eastAsia"/>
          <w:color w:val="FF0000"/>
        </w:rPr>
        <w:t>标准电阻</w:t>
      </w:r>
      <w:r>
        <w:rPr>
          <w:rFonts w:ascii="宋体" w:eastAsia="宋体" w:hAnsi="宋体" w:cs="宋体" w:hint="eastAsia"/>
        </w:rPr>
        <w:t>：RES1、RES2；封装：</w:t>
      </w:r>
      <w:r>
        <w:rPr>
          <w:rFonts w:ascii="宋体" w:eastAsia="宋体" w:hAnsi="宋体" w:cs="宋体" w:hint="eastAsia"/>
        </w:rPr>
        <w:t>到</w:t>
      </w:r>
    </w:p>
    <w:p>
      <w:pPr>
        <w:ind w:left="360"/>
        <w:rPr>
          <w:rFonts w:hint="eastAsia"/>
        </w:rPr>
      </w:pPr>
      <w:r>
        <w:rPr>
          <w:rFonts w:ascii="宋体" w:eastAsia="宋体" w:hAnsi="宋体" w:cs="宋体" w:hint="eastAsia"/>
        </w:rPr>
        <w:t>②</w:t>
      </w:r>
      <w:r>
        <w:rPr>
          <w:rFonts w:ascii="宋体" w:eastAsia="宋体" w:hAnsi="宋体" w:cs="宋体" w:hint="eastAsia"/>
          <w:color w:val="FF0000"/>
        </w:rPr>
        <w:t>两端口可变电阻</w:t>
      </w:r>
      <w:r>
        <w:rPr>
          <w:rFonts w:ascii="宋体" w:eastAsia="宋体" w:hAnsi="宋体" w:cs="宋体" w:hint="eastAsia"/>
        </w:rPr>
        <w:t>：RES3、RES4；封装：</w:t>
      </w:r>
      <w:r>
        <w:rPr>
          <w:rFonts w:ascii="宋体" w:eastAsia="宋体" w:hAnsi="宋体" w:cs="宋体" w:hint="eastAsia"/>
        </w:rPr>
        <w:t>到</w:t>
      </w:r>
    </w:p>
    <w:p>
      <w:pPr>
        <w:ind w:firstLine="315" w:firstLineChars="150"/>
        <w:rPr>
          <w:rFonts w:hint="eastAsia"/>
        </w:rPr>
      </w:pPr>
      <w:r>
        <w:rPr>
          <w:rFonts w:ascii="宋体" w:eastAsia="宋体" w:hAnsi="宋体" w:cs="宋体" w:hint="eastAsia"/>
        </w:rPr>
        <w:t>③</w:t>
      </w:r>
      <w:r>
        <w:rPr>
          <w:rFonts w:ascii="宋体" w:eastAsia="宋体" w:hAnsi="宋体" w:cs="宋体" w:hint="eastAsia"/>
          <w:color w:val="FF0000"/>
        </w:rPr>
        <w:t>三端口可变电阻</w:t>
      </w:r>
      <w:r>
        <w:rPr>
          <w:rFonts w:ascii="宋体" w:eastAsia="宋体" w:hAnsi="宋体" w:cs="宋体" w:hint="eastAsia"/>
        </w:rPr>
        <w:t>：RESITOR TAPPED,POT1,POT2;封装：VR1-VR5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电容</w:t>
      </w:r>
      <w:r>
        <w:rPr>
          <w:rFonts w:ascii="宋体" w:eastAsia="宋体" w:hAnsi="宋体" w:cs="宋体" w:hint="eastAsia"/>
        </w:rPr>
        <w:t>：CAP（无极性电容）、ELECTRO1或ELECTRO2(极性电容)、可变电容CAPVAR;封装：无极性电容为</w:t>
      </w:r>
      <w:r>
        <w:rPr>
          <w:rFonts w:ascii="宋体" w:eastAsia="宋体" w:hAnsi="宋体" w:cs="宋体" w:hint="eastAsia"/>
        </w:rPr>
        <w:t>到</w:t>
      </w:r>
      <w:r>
        <w:rPr>
          <w:rFonts w:ascii="宋体" w:eastAsia="宋体" w:hAnsi="宋体" w:cs="宋体" w:hint="eastAsia"/>
        </w:rPr>
        <w:t>,有极性电容为</w:t>
      </w:r>
      <w:r>
        <w:rPr>
          <w:rFonts w:ascii="宋体" w:eastAsia="宋体" w:hAnsi="宋体" w:cs="宋体" w:hint="eastAsia"/>
        </w:rPr>
        <w:t>.4到</w:t>
      </w:r>
      <w:r>
        <w:rPr>
          <w:rFonts w:ascii="宋体" w:eastAsia="宋体" w:hAnsi="宋体" w:cs="宋体" w:hint="eastAsia"/>
        </w:rPr>
        <w:t>.</w:t>
      </w:r>
      <w:r>
        <w:rPr>
          <w:rFonts w:ascii="宋体" w:eastAsia="宋体" w:hAnsi="宋体" w:cs="宋体" w:hint="eastAsia"/>
        </w:rPr>
        <w:t>.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二极管</w:t>
      </w:r>
      <w:r>
        <w:rPr>
          <w:rFonts w:ascii="宋体" w:eastAsia="宋体" w:hAnsi="宋体" w:cs="宋体" w:hint="eastAsia"/>
        </w:rPr>
        <w:t>：DIODE（普通二极管）、DIODE SCHOTTKY(肖特基二极管)、DUIDE TUNNEL（隧道二极管）、DIODE VARCTOR(变容二极管)ZENER1~3（稳压二极管）</w:t>
      </w:r>
    </w:p>
    <w:p>
      <w:pPr>
        <w:ind w:left="360"/>
        <w:rPr>
          <w:rFonts w:hint="eastAsia"/>
        </w:rPr>
      </w:pPr>
      <w:r>
        <w:rPr>
          <w:rFonts w:ascii="宋体" w:eastAsia="宋体" w:hAnsi="宋体" w:cs="宋体" w:hint="eastAsia"/>
        </w:rPr>
        <w:t>封装：</w:t>
      </w:r>
      <w:r>
        <w:rPr>
          <w:rFonts w:ascii="宋体" w:eastAsia="宋体" w:hAnsi="宋体" w:cs="宋体" w:hint="eastAsia"/>
        </w:rPr>
        <w:t>和</w:t>
      </w:r>
      <w:r>
        <w:rPr>
          <w:rFonts w:ascii="宋体" w:eastAsia="宋体" w:hAnsi="宋体" w:cs="宋体" w:hint="eastAsia"/>
        </w:rPr>
        <w:t>;(上面已经说过了，注意做pcb是别忘记了将封装DIODE的端口改为A、K )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三极管</w:t>
      </w:r>
      <w:r>
        <w:rPr>
          <w:rFonts w:ascii="宋体" w:eastAsia="宋体" w:hAnsi="宋体" w:cs="宋体" w:hint="eastAsia"/>
        </w:rPr>
        <w:t>：NPN,NPN1和PNP，PNP1；引脚封装：TO18、TO92A(普通三极管)、TO220H(大功率三极管)、TO3（大功率达林顿管），以上的封装为三角形结构。TO-126为直线型，我们常用的9013、9014管脚排列是直线型的，所以一般三极管都采用TO-126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场效应管</w:t>
      </w:r>
      <w:r>
        <w:rPr>
          <w:rFonts w:ascii="宋体" w:eastAsia="宋体" w:hAnsi="宋体" w:cs="宋体" w:hint="eastAsia"/>
        </w:rPr>
        <w:t>：JFETN（N沟道结型场效应管），JFETP(P沟道结型场效应管)，MOSFETN(N沟道增强型管)，MOSFETP（P沟道增强型管）。引脚封装形式与三极管同。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电感</w:t>
      </w:r>
      <w:r>
        <w:rPr>
          <w:rFonts w:ascii="宋体" w:eastAsia="宋体" w:hAnsi="宋体" w:cs="宋体" w:hint="eastAsia"/>
        </w:rPr>
        <w:t>：INDUCTOR、INDUCTOR1，INDUCTOR2(普通电感)，INDUCTOR VAR、INDUCTOR3、INDUCTOR4(可变电感)。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整流桥</w:t>
      </w:r>
      <w:r>
        <w:rPr>
          <w:rFonts w:ascii="宋体" w:eastAsia="宋体" w:hAnsi="宋体" w:cs="宋体" w:hint="eastAsia"/>
        </w:rPr>
        <w:t>原理图中常用的名称为BRIDGE1和BRIDGE2,引脚封装形式为D系列，如D-44,D-37,D-46等。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单排多针插座</w:t>
      </w:r>
      <w:r>
        <w:rPr>
          <w:rFonts w:ascii="宋体" w:eastAsia="宋体" w:hAnsi="宋体" w:cs="宋体" w:hint="eastAsia"/>
        </w:rPr>
        <w:t>原理图中常用的名称为CON系列，从CON1到CON60，引脚封装形式为SIP系列，从SIP-2到SIP-20。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双列直插元件</w:t>
      </w:r>
      <w:r>
        <w:rPr>
          <w:rFonts w:ascii="宋体" w:eastAsia="宋体" w:hAnsi="宋体" w:cs="宋体" w:hint="eastAsia"/>
        </w:rPr>
        <w:t>原理图中常用的名称为根据功能的不同而不同，引脚封装形式DIP系列，例如40管脚的单片机封装为DIP40。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串并口类</w:t>
      </w:r>
      <w:r>
        <w:rPr>
          <w:rFonts w:ascii="宋体" w:eastAsia="宋体" w:hAnsi="宋体" w:cs="宋体" w:hint="eastAsia"/>
        </w:rPr>
        <w:t>原理图中常用的名称为DB系列，引脚封装形式为DB和MD系列。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晶体振荡器</w:t>
      </w:r>
      <w:r>
        <w:rPr>
          <w:rFonts w:ascii="宋体" w:eastAsia="宋体" w:hAnsi="宋体" w:cs="宋体" w:hint="eastAsia"/>
        </w:rPr>
        <w:t>：CRYSTAL;封装：XTAL1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发光二极管</w:t>
      </w:r>
      <w:r>
        <w:rPr>
          <w:rFonts w:ascii="宋体" w:eastAsia="宋体" w:hAnsi="宋体" w:cs="宋体" w:hint="eastAsia"/>
        </w:rPr>
        <w:t>：LED：封装可以才用电容的封装。（</w:t>
      </w:r>
      <w:r>
        <w:rPr>
          <w:rFonts w:ascii="宋体" w:eastAsia="宋体" w:hAnsi="宋体" w:cs="宋体" w:hint="eastAsia"/>
        </w:rPr>
        <w:t>）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发光数码管</w:t>
      </w:r>
      <w:r>
        <w:rPr>
          <w:rFonts w:ascii="宋体" w:eastAsia="宋体" w:hAnsi="宋体" w:cs="宋体" w:hint="eastAsia"/>
        </w:rPr>
        <w:t>：DPY；至于封装嘛，建议自己做！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拨动开关</w:t>
      </w:r>
      <w:r>
        <w:rPr>
          <w:rFonts w:ascii="宋体" w:eastAsia="宋体" w:hAnsi="宋体" w:cs="宋体" w:hint="eastAsia"/>
        </w:rPr>
        <w:t>：SW DIP；封装就需要自己量一下距离自己做。</w:t>
      </w:r>
    </w:p>
    <w:p>
      <w:pPr>
        <w:numPr>
          <w:ilvl w:val="0"/>
          <w:numId w:val="1"/>
        </w:numPr>
        <w:rPr>
          <w:rFonts w:hint="eastAsia"/>
        </w:rPr>
      </w:pPr>
      <w:r>
        <w:rPr>
          <w:rFonts w:ascii="宋体" w:eastAsia="宋体" w:hAnsi="宋体" w:cs="宋体" w:hint="eastAsia"/>
          <w:color w:val="FF0000"/>
        </w:rPr>
        <w:t>按键开关</w:t>
      </w:r>
      <w:r>
        <w:rPr>
          <w:rFonts w:ascii="宋体" w:eastAsia="宋体" w:hAnsi="宋体" w:cs="宋体" w:hint="eastAsia"/>
        </w:rPr>
        <w:t>：SW-PB：封装同上，自己做。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色环电阻读法说明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色环颜色代表的数字：棕1、红2、橙3、黄4、绿5、蓝6、紫7、灰8、白9、黑0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色环颜色代表的倍率：棕*10、红*100、橙*1K、黄*10K、绿*100K、蓝*1M、紫*10M、灰*100M、白*1000M、黑*1、金*</w:t>
      </w:r>
      <w:r>
        <w:rPr>
          <w:rFonts w:ascii="宋体" w:eastAsia="宋体" w:hAnsi="宋体" w:cs="宋体"/>
          <w:kern w:val="0"/>
          <w:szCs w:val="21"/>
        </w:rPr>
        <w:t>、银*</w:t>
      </w:r>
      <w:r>
        <w:rPr>
          <w:rFonts w:ascii="宋体" w:eastAsia="宋体" w:hAnsi="宋体" w:cs="宋体"/>
          <w:kern w:val="0"/>
          <w:szCs w:val="21"/>
        </w:rPr>
        <w:t xml:space="preserve">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色环颜色代表的误差等级：金5%、银10%、棕1%、红2%、绿</w:t>
      </w:r>
      <w:r>
        <w:rPr>
          <w:rFonts w:ascii="宋体" w:eastAsia="宋体" w:hAnsi="宋体" w:cs="宋体"/>
          <w:kern w:val="0"/>
          <w:szCs w:val="21"/>
        </w:rPr>
        <w:t>%、蓝</w:t>
      </w:r>
      <w:r>
        <w:rPr>
          <w:rFonts w:ascii="宋体" w:eastAsia="宋体" w:hAnsi="宋体" w:cs="宋体"/>
          <w:kern w:val="0"/>
          <w:szCs w:val="21"/>
        </w:rPr>
        <w:t>%、紫</w:t>
      </w:r>
      <w:r>
        <w:rPr>
          <w:rFonts w:ascii="宋体" w:eastAsia="宋体" w:hAnsi="宋体" w:cs="宋体"/>
          <w:kern w:val="0"/>
          <w:szCs w:val="21"/>
        </w:rPr>
        <w:t>%、灰</w:t>
      </w:r>
      <w:r>
        <w:rPr>
          <w:rFonts w:ascii="宋体" w:eastAsia="宋体" w:hAnsi="宋体" w:cs="宋体"/>
          <w:kern w:val="0"/>
          <w:szCs w:val="21"/>
        </w:rPr>
        <w:t xml:space="preserve">%、无色20%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四环电阻的读法：前2位数字是有效数字，第3位是倍率，第四位是误差等级。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</w:tabs>
        <w:spacing w:line="330" w:lineRule="atLeast"/>
        <w:jc w:val="left"/>
        <w:rPr>
          <w:rFonts w:ascii="Arial" w:hAnsi="Arial" w:cs="Arial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例如：棕红黑金 12*1=12欧姆 误差正负5% </w:t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  <w:r>
        <w:rPr>
          <w:rFonts w:ascii="宋体" w:eastAsia="宋体" w:hAnsi="宋体" w:cs="宋体"/>
          <w:kern w:val="0"/>
          <w:szCs w:val="21"/>
        </w:rPr>
        <w:tab/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红红橙银 22*1K=22K 误差正负10%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黄紫黄金 47*10K=470K 误差正负5%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五环电阻的读法：前3位数字是有效数字，第四位是倍率，第五位是误差等级。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例如：棕红黑黑金 120*1=120欧姆 误差正负5%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 xml:space="preserve">棕红黑橙棕 120*1K=120K 误差正负1% </w:t>
      </w:r>
    </w:p>
    <w:p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jc w:val="left"/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黑棕黑银灰 010*</w:t>
      </w:r>
      <w:r>
        <w:rPr>
          <w:rFonts w:ascii="宋体" w:eastAsia="宋体" w:hAnsi="宋体" w:cs="宋体"/>
          <w:kern w:val="0"/>
          <w:szCs w:val="21"/>
        </w:rPr>
        <w:t>=</w:t>
      </w:r>
      <w:r>
        <w:rPr>
          <w:rFonts w:ascii="宋体" w:eastAsia="宋体" w:hAnsi="宋体" w:cs="宋体"/>
          <w:kern w:val="0"/>
          <w:szCs w:val="21"/>
        </w:rPr>
        <w:t xml:space="preserve"> 误差正负</w:t>
      </w:r>
      <w:r>
        <w:rPr>
          <w:rFonts w:ascii="宋体" w:eastAsia="宋体" w:hAnsi="宋体" w:cs="宋体"/>
          <w:kern w:val="0"/>
          <w:szCs w:val="21"/>
        </w:rPr>
        <w:t xml:space="preserve">% </w:t>
      </w:r>
    </w:p>
    <w:p>
      <w:pPr>
        <w:rPr>
          <w:rFonts w:ascii="Arial" w:hAnsi="Arial" w:cs="Arial" w:hint="eastAsia"/>
          <w:kern w:val="0"/>
          <w:szCs w:val="21"/>
        </w:rPr>
      </w:pPr>
      <w:r>
        <w:rPr>
          <w:rFonts w:ascii="宋体" w:eastAsia="宋体" w:hAnsi="宋体" w:cs="宋体"/>
          <w:kern w:val="0"/>
          <w:szCs w:val="21"/>
        </w:rPr>
        <w:t>六环电阻前五位按照五位色环电阻的读法读出来，第六环是温度系数。</w:t>
      </w:r>
    </w:p>
    <w:p>
      <w:pPr>
        <w:rPr>
          <w:rFonts w:ascii="宋体" w:hAnsi="宋体" w:cs="Arial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（17）常见的三极管引脚识别：</w:t>
      </w:r>
    </w:p>
    <w:p>
      <w:pPr>
        <w:widowControl/>
        <w:shd w:val="clear" w:color="auto" w:fill="FFFFFF"/>
        <w:spacing w:line="300" w:lineRule="atLeast"/>
        <w:ind w:firstLine="420" w:firstLineChars="200"/>
        <w:jc w:val="left"/>
        <w:rPr>
          <w:rFonts w:ascii="宋体" w:hAnsi="宋体" w:cs="宋体" w:hint="eastAsia"/>
          <w:kern w:val="0"/>
          <w:szCs w:val="21"/>
        </w:rPr>
      </w:pPr>
      <w:r>
        <w:rPr>
          <w:rFonts w:ascii="宋体" w:eastAsia="宋体" w:hAnsi="宋体" w:cs="宋体" w:hint="eastAsia"/>
          <w:szCs w:val="21"/>
        </w:rPr>
        <w:t>①</w:t>
      </w:r>
      <w:r>
        <w:rPr>
          <w:rFonts w:ascii="宋体" w:eastAsia="宋体" w:hAnsi="宋体" w:cs="宋体"/>
          <w:szCs w:val="21"/>
        </w:rPr>
        <w:t>s9014,s9013，s9015，s9012，s9018系列的晶体小功率三极管，把显示文字平面朝自己，从左向右依次为e发射极 b基极 c集电极；对于中小功率塑料三极管按图使其平面朝向自己，三个引脚朝下放置，则从左到右依次为e b c,s8050，8550，C2078 也是和这个一样的</w:t>
      </w:r>
    </w:p>
    <w:p>
      <w:pPr>
        <w:widowControl/>
        <w:shd w:val="clear" w:color="auto" w:fill="FFFFFF"/>
        <w:spacing w:line="300" w:lineRule="atLeast"/>
        <w:ind w:left="105" w:firstLine="210" w:leftChars="50" w:firstLineChars="100"/>
        <w:jc w:val="left"/>
        <w:rPr>
          <w:rFonts w:ascii="Verdana" w:hAnsi="Verdana" w:cs="宋体" w:hint="eastAsia"/>
          <w:kern w:val="0"/>
          <w:szCs w:val="21"/>
        </w:rPr>
      </w:pPr>
      <w:r>
        <w:rPr>
          <w:rFonts w:ascii="宋体" w:eastAsia="宋体" w:hAnsi="宋体" w:cs="宋体" w:hint="eastAsia"/>
          <w:kern w:val="0"/>
          <w:szCs w:val="21"/>
        </w:rPr>
        <w:t>②</w:t>
      </w:r>
      <w:r>
        <w:rPr>
          <w:rFonts w:ascii="宋体" w:eastAsia="宋体" w:hAnsi="宋体" w:cs="宋体"/>
          <w:kern w:val="0"/>
          <w:szCs w:val="21"/>
        </w:rPr>
        <w:t>非9014,9013系列三极管管脚识别方法：</w:t>
      </w:r>
      <w:r>
        <w:rPr>
          <w:rFonts w:ascii="宋体" w:eastAsia="宋体" w:hAnsi="宋体" w:cs="宋体"/>
          <w:kern w:val="0"/>
          <w:szCs w:val="21"/>
        </w:rPr>
        <w:cr/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 xml:space="preserve"> （a）</w:t>
      </w:r>
      <w:r>
        <w:rPr>
          <w:rFonts w:ascii="宋体" w:eastAsia="宋体" w:hAnsi="宋体" w:cs="宋体"/>
          <w:kern w:val="0"/>
          <w:szCs w:val="21"/>
        </w:rPr>
        <w:t xml:space="preserve">判定基极。用万用表R×100或R×1k挡测量管子三个电极中每两个极之间的正、反向电阻值。当用第一根表笔接某一电极，而第二表笔先后接触另外两个电极均测得低阻值时，则第一根表笔所接的那个电极即为基极b。这时，要注意万用表表笔的极性，如果红表笔接的是基极b。黑表笔分别接在其他两极时，测得的阻值都较小，则可判定被测管子为PNP型三极管；如果黑表笔接的是基极b，红表笔分别接触其他两极时，测得的阻值较小，则被测三极管为NPN型管如9013，9014,9018。 </w:t>
      </w:r>
      <w:r>
        <w:rPr>
          <w:rFonts w:ascii="宋体" w:eastAsia="宋体" w:hAnsi="宋体" w:cs="宋体"/>
          <w:kern w:val="0"/>
          <w:szCs w:val="21"/>
        </w:rPr>
        <w:cr/>
      </w:r>
      <w:r>
        <w:rPr>
          <w:rFonts w:ascii="宋体" w:eastAsia="宋体" w:hAnsi="宋体" w:cs="宋体" w:hint="eastAsia"/>
          <w:kern w:val="0"/>
          <w:szCs w:val="21"/>
        </w:rPr>
        <w:t xml:space="preserve">  </w:t>
      </w:r>
      <w:r>
        <w:rPr>
          <w:rFonts w:ascii="宋体" w:eastAsia="宋体" w:hAnsi="宋体" w:cs="宋体"/>
          <w:kern w:val="0"/>
          <w:szCs w:val="21"/>
        </w:rPr>
        <w:t xml:space="preserve"> </w:t>
      </w:r>
      <w:r>
        <w:rPr>
          <w:rFonts w:ascii="宋体" w:eastAsia="宋体" w:hAnsi="宋体" w:cs="宋体" w:hint="eastAsia"/>
          <w:kern w:val="0"/>
          <w:szCs w:val="21"/>
        </w:rPr>
        <w:t>（b）</w:t>
      </w:r>
      <w:r>
        <w:rPr>
          <w:rFonts w:ascii="宋体" w:eastAsia="宋体" w:hAnsi="宋体" w:cs="宋体"/>
          <w:kern w:val="0"/>
          <w:szCs w:val="21"/>
        </w:rPr>
        <w:t xml:space="preserve">判定三极管集电极c和发射极e。(以PNP型三极管为例)将万用表置于R×100或R×1K挡，红表笔基极b，用黑表笔分别接触另外两个管脚时，所测得的两个电阻值会是一个大一些，一个小一些。在阻值小的一次测量中，黑表笔所接管脚为集电极；在阻值较大的一次测量中，黑表笔所接管脚为发射极。 </w:t>
      </w:r>
      <w:r>
        <w:rPr>
          <w:rFonts w:ascii="宋体" w:eastAsia="宋体" w:hAnsi="宋体" w:cs="宋体"/>
          <w:kern w:val="0"/>
          <w:szCs w:val="21"/>
        </w:rPr>
        <w:cr/>
      </w:r>
      <w:r>
        <w:rPr>
          <w:rFonts w:ascii="宋体" w:eastAsia="宋体" w:hAnsi="宋体" w:cs="宋体" w:hint="eastAsia"/>
          <w:kern w:val="0"/>
          <w:szCs w:val="21"/>
        </w:rPr>
        <w:t xml:space="preserve">  ③</w:t>
      </w:r>
      <w:r>
        <w:rPr>
          <w:rFonts w:ascii="宋体" w:eastAsia="宋体" w:hAnsi="宋体" w:cs="宋体"/>
          <w:kern w:val="0"/>
          <w:szCs w:val="21"/>
        </w:rPr>
        <w:t xml:space="preserve">不拆卸三极管判断其好坏的方法。 </w:t>
      </w:r>
      <w:r>
        <w:rPr>
          <w:rFonts w:ascii="宋体" w:eastAsia="宋体" w:hAnsi="宋体" w:cs="宋体"/>
          <w:kern w:val="0"/>
          <w:szCs w:val="21"/>
        </w:rPr>
        <w:cr/>
      </w:r>
      <w:r>
        <w:rPr>
          <w:rFonts w:ascii="宋体" w:eastAsia="宋体" w:hAnsi="宋体" w:cs="宋体" w:hint="eastAsia"/>
          <w:kern w:val="0"/>
          <w:szCs w:val="21"/>
        </w:rPr>
        <w:t xml:space="preserve">   </w:t>
      </w:r>
      <w:r>
        <w:rPr>
          <w:rFonts w:ascii="宋体" w:eastAsia="宋体" w:hAnsi="宋体" w:cs="宋体"/>
          <w:kern w:val="0"/>
          <w:szCs w:val="21"/>
        </w:rPr>
        <w:t>在实际应用中、小功率三极管多直接焊接在印刷电路板上，由于元件的安装密度大，拆卸比较麻烦，所以在检测时常常通过用万用表直流电压挡，去测量被测管子各引脚的电压值，来推断其工作是否正常，进而判断三极管的好坏。</w:t>
      </w:r>
      <w:r>
        <w:rPr>
          <w:rFonts w:ascii="宋体" w:eastAsia="宋体" w:hAnsi="宋体" w:cs="宋体"/>
          <w:kern w:val="0"/>
          <w:szCs w:val="21"/>
        </w:rPr>
        <w:cr/>
      </w:r>
      <w:r>
        <w:rPr>
          <w:rFonts w:ascii="宋体" w:eastAsia="宋体" w:hAnsi="宋体" w:cs="宋体"/>
          <w:kern w:val="0"/>
          <w:szCs w:val="21"/>
        </w:rPr>
        <w:t>如是象9013 ，9014一样NPN的用万用表检测他们的引脚，黑表笔接一个极，用红笔分别接其它两极，两个极都有5K阻值时，黑表笔所接就是B极。这时用黑红两表笔分别接其它两极，用舌尖同时添（其实也可以先用舌头添湿一下手指然后用手指去摸，反正都不卫生）黑表笔所接那个极和B极，表指示阻值小的那个黑表所接就是C极。（以上所说为用指针表所测，数字表为红笔数字万用表内部的正负级是和指正表相反的。）</w:t>
      </w:r>
    </w:p>
    <w:p>
      <w:pPr>
        <w:widowControl/>
        <w:shd w:val="clear" w:color="auto" w:fill="FFFFFF"/>
        <w:spacing w:line="300" w:lineRule="atLeast"/>
        <w:ind w:left="105" w:firstLine="210" w:leftChars="50" w:firstLineChars="100"/>
        <w:jc w:val="left"/>
        <w:rPr>
          <w:rFonts w:ascii="Verdana" w:hAnsi="Verdana" w:cs="宋体" w:hint="eastAsia"/>
          <w:kern w:val="0"/>
          <w:szCs w:val="21"/>
        </w:rPr>
      </w:pPr>
    </w:p>
    <w:p>
      <w:pPr>
        <w:widowControl/>
        <w:shd w:val="clear" w:color="auto" w:fill="FFFFFF"/>
        <w:spacing w:line="300" w:lineRule="atLeast"/>
        <w:ind w:left="105" w:firstLine="210" w:leftChars="50" w:firstLineChars="100"/>
        <w:jc w:val="left"/>
        <w:rPr>
          <w:rFonts w:ascii="Verdana" w:hAnsi="Verdana" w:cs="宋体" w:hint="eastAsia"/>
          <w:kern w:val="0"/>
          <w:szCs w:val="21"/>
        </w:rPr>
      </w:pPr>
    </w:p>
    <w:p>
      <w:pPr>
        <w:widowControl/>
        <w:shd w:val="clear" w:color="auto" w:fill="FFFFFF"/>
        <w:wordWrap w:val="0"/>
        <w:spacing w:line="360" w:lineRule="atLeast"/>
        <w:ind w:firstLine="450"/>
        <w:jc w:val="left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常用逻辑门电路符号：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942975" cy="552450"/>
            <wp:effectExtent l="0" t="0" r="9525" b="0"/>
            <wp:docPr id="27" name="图片 27" descr="Image1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006486" name="图片 27" descr="Image103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7" r:link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429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09650" cy="552450"/>
            <wp:effectExtent l="0" t="0" r="0" b="0"/>
            <wp:docPr id="28" name="图片 28" descr="Image1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1967228" name="图片 28" descr="Image103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39" r:link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57325" cy="428625"/>
            <wp:effectExtent l="0" t="0" r="9525" b="9525"/>
            <wp:docPr id="29" name="图片 29" descr="Image1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2156198" name="图片 29" descr="Image103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1" r:link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152525" cy="533400"/>
            <wp:effectExtent l="0" t="0" r="9525" b="0"/>
            <wp:docPr id="30" name="图片 30" descr="Image1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301929" name="图片 30" descr="Image103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3" r:link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152525" cy="533400"/>
            <wp:effectExtent l="0" t="0" r="9525" b="0"/>
            <wp:docPr id="31" name="图片 31" descr="Image1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204028" name="图片 31" descr="Image103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5" r:link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95425" cy="428625"/>
            <wp:effectExtent l="0" t="0" r="9525" b="9525"/>
            <wp:docPr id="32" name="图片 32" descr="Image1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7624701" name="图片 32" descr="Image103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7" r:link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495425" cy="428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与门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与非门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非门（反相器）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161925"/>
            <wp:effectExtent l="0" t="0" r="9525" b="9525"/>
            <wp:docPr id="33" name="图片 33" descr="Image1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54838" name="图片 33" descr="Image103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49" r:link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34" name="图片 34" descr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2738721" name="图片 34" descr="Image10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390525" cy="200025"/>
            <wp:effectExtent l="0" t="0" r="9525" b="9525"/>
            <wp:docPr id="35" name="图片 35" descr="Imag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021912" name="图片 35" descr="Image10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19175" cy="552450"/>
            <wp:effectExtent l="0" t="0" r="9525" b="0"/>
            <wp:docPr id="36" name="图片 36" descr="Image10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06449" name="图片 36" descr="Image103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5" r:link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47750" cy="552450"/>
            <wp:effectExtent l="0" t="0" r="0" b="0"/>
            <wp:docPr id="37" name="图片 37" descr="Image10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05496" name="图片 37" descr="Image104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7" r:link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28700" cy="552450"/>
            <wp:effectExtent l="0" t="0" r="0" b="0"/>
            <wp:docPr id="38" name="图片 38" descr="Image10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548493" name="图片 38" descr="Image104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9" r:link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57275" cy="552450"/>
            <wp:effectExtent l="0" t="0" r="9525" b="0"/>
            <wp:docPr id="39" name="图片 39" descr="Image10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323995" name="图片 39" descr="Image104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1" r:link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10572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371600" cy="619125"/>
            <wp:effectExtent l="0" t="0" r="0" b="9525"/>
            <wp:docPr id="40" name="图片 40" descr="Image10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662173" name="图片 40" descr="Image104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3" r:link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371600" cy="61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或门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或非门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与或非门 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628650" cy="161925"/>
            <wp:effectExtent l="0" t="0" r="0" b="9525"/>
            <wp:docPr id="41" name="图片 41" descr="Image10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162680" name="图片 41" descr="Image104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5" r:link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161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628650" cy="200025"/>
            <wp:effectExtent l="0" t="0" r="0" b="9525"/>
            <wp:docPr id="42" name="图片 42" descr="Image10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16879" name="图片 42" descr="Image104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7" r:link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28650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847725" cy="209550"/>
            <wp:effectExtent l="0" t="0" r="9525" b="0"/>
            <wp:docPr id="43" name="图片 43" descr="Image10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860739" name="图片 43" descr="Image104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9" r:link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84772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19175" cy="552450"/>
            <wp:effectExtent l="0" t="0" r="9525" b="0"/>
            <wp:docPr id="44" name="图片 44" descr="Image10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51672" name="图片 44" descr="Image104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1" r:link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19175" cy="552450"/>
            <wp:effectExtent l="0" t="0" r="9525" b="0"/>
            <wp:docPr id="45" name="图片 45" descr="Image10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74738" name="图片 45" descr="Image104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3" r:link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219200" cy="533400"/>
            <wp:effectExtent l="0" t="0" r="0" b="0"/>
            <wp:docPr id="46" name="图片 46" descr="Image10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105531" name="图片 46" descr="Image104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5" r:link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276350" cy="533400"/>
            <wp:effectExtent l="0" t="0" r="0" b="0"/>
            <wp:docPr id="47" name="图片 47" descr="Image1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89426" name="图片 47" descr="Image105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7" r:link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27635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Y=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409575" cy="171450"/>
            <wp:effectExtent l="0" t="0" r="9525" b="0"/>
            <wp:docPr id="48" name="图片 48" descr="Image1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9451992" name="图片 48" descr="Image105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9" r:link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657225" cy="180975"/>
            <wp:effectExtent l="0" t="0" r="9525" b="9525"/>
            <wp:docPr id="49" name="图片 49" descr="Image1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13149" name="图片 49" descr="Image1052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1" r:link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57225" cy="180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047750" cy="552450"/>
            <wp:effectExtent l="0" t="0" r="0" b="0"/>
            <wp:docPr id="50" name="图片 50" descr="Image10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224047" name="图片 50" descr="Image1053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3" r:link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171575" cy="552450"/>
            <wp:effectExtent l="0" t="0" r="9525" b="0"/>
            <wp:docPr id="51" name="图片 51" descr="Image10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220203" name="图片 51" descr="Image1054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5" r:link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52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219200" cy="561975"/>
            <wp:effectExtent l="0" t="0" r="0" b="9525"/>
            <wp:docPr id="52" name="图片 52" descr="Image10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985995" name="图片 52" descr="Image1055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7" r:link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OC与非门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三态与非门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（外接集电极电 C="1"，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53" name="图片 53" descr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193159" name="图片 53" descr="Image10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52400" cy="219075"/>
            <wp:effectExtent l="0" t="0" r="0" b="9525"/>
            <wp:docPr id="54" name="图片 54" descr="Imag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98769" name="图片 54" descr="Image10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＝0，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55" name="图片 55" descr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090364" name="图片 55" descr="Image10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阻后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56" name="图片 56" descr="Image1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380055" name="图片 56" descr="Image103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）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C="0"，高阻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52400" cy="219075"/>
            <wp:effectExtent l="0" t="0" r="0" b="9525"/>
            <wp:docPr id="57" name="图片 57" descr="Imag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50881" name="图片 57" descr="Image10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2400" cy="219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＝1，高阻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47800" cy="790575"/>
            <wp:effectExtent l="0" t="0" r="0" b="9525"/>
            <wp:docPr id="58" name="图片 58" descr="Image10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767044" name="图片 58" descr="Image105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2" r:link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47800" cy="781050"/>
            <wp:effectExtent l="0" t="0" r="0" b="0"/>
            <wp:docPr id="59" name="图片 59" descr="Image10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694803" name="图片 59" descr="Image105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4" r:link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C=1，Y=A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2875" cy="209550"/>
            <wp:effectExtent l="0" t="0" r="9525" b="0"/>
            <wp:docPr id="60" name="图片 60" descr="Imag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36424" name="图片 60" descr="Image10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＝0，Y=A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C=0，Y高阻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2875" cy="209550"/>
            <wp:effectExtent l="0" t="0" r="9525" b="0"/>
            <wp:docPr id="61" name="图片 61" descr="Imag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63914" name="图片 61" descr="Image10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209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＝1，Y高阻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66850" cy="790575"/>
            <wp:effectExtent l="0" t="0" r="0" b="9525"/>
            <wp:docPr id="62" name="图片 62" descr="Image10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5154956" name="图片 62" descr="Image1060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6" r:link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790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476375" cy="781050"/>
            <wp:effectExtent l="0" t="0" r="9525" b="0"/>
            <wp:docPr id="63" name="图片 63" descr="Image10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7422" name="图片 63" descr="Image1061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8" r:link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781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C=1，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389255" cy="200025"/>
            <wp:effectExtent l="0" t="0" r="10795" b="9525"/>
            <wp:docPr id="64" name="图片 64" descr="Imag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655802" name="图片 64" descr="Image10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53670" cy="219710"/>
            <wp:effectExtent l="0" t="0" r="17780" b="8890"/>
            <wp:docPr id="65" name="图片 65" descr="Image10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822015" name="图片 65" descr="Image1056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＝0，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389255" cy="200025"/>
            <wp:effectExtent l="0" t="0" r="10795" b="9525"/>
            <wp:docPr id="66" name="图片 66" descr="Image10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019298" name="图片 66" descr="Image103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3" r:link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925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C=0，Y高阻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53670" cy="219710"/>
            <wp:effectExtent l="0" t="0" r="17780" b="8890"/>
            <wp:docPr id="67" name="图片 67" descr="Image1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022265" name="图片 67" descr="Image105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9" r:link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53670" cy="21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＝1，Y高阻</w:t>
      </w:r>
      <w:r>
        <w:rPr>
          <w:rFonts w:ascii="宋体" w:eastAsia="宋体" w:hAnsi="宋体" w:cs="宋体"/>
          <w:color w:val="333333"/>
          <w:kern w:val="0"/>
          <w:sz w:val="24"/>
        </w:rPr>
        <w:t xml:space="preserve"> </w:t>
      </w:r>
    </w:p>
    <w:p>
      <w:pPr>
        <w:widowControl/>
        <w:shd w:val="clear" w:color="auto" w:fill="FFFFFF"/>
        <w:wordWrap w:val="0"/>
        <w:spacing w:line="360" w:lineRule="atLeast"/>
        <w:ind w:firstLine="450"/>
        <w:jc w:val="left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三态门逻辑符号如下：</w:t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181100" cy="590550"/>
            <wp:effectExtent l="0" t="0" r="0" b="0"/>
            <wp:docPr id="68" name="图片 68" descr="Image1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157913" name="图片 68" descr="Image1028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0" r:link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1228725" cy="590550"/>
            <wp:effectExtent l="0" t="0" r="9525" b="0"/>
            <wp:docPr id="69" name="图片 69" descr="Image1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80557" name="图片 69" descr="Image102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2" r:link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90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E</w:t>
      </w:r>
      <w:r>
        <w:rPr>
          <w:rFonts w:ascii="宋体" w:eastAsia="宋体" w:hAnsi="宋体" w:cs="宋体"/>
          <w:color w:val="000080"/>
          <w:kern w:val="0"/>
          <w:sz w:val="20"/>
          <w:szCs w:val="20"/>
          <w:vertAlign w:val="subscript"/>
        </w:rPr>
        <w:t>N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＝1，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70" name="图片 70" descr="Image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328552" name="图片 70" descr="Image10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228600" cy="247650"/>
            <wp:effectExtent l="0" t="0" r="0" b="0"/>
            <wp:docPr id="71" name="图片 71" descr="Imag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992812" name="图片 71" descr="Image10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 r:link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8600" cy="247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＝0，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542925" cy="200025"/>
            <wp:effectExtent l="0" t="0" r="9525" b="9525"/>
            <wp:docPr id="72" name="图片 72" descr="Image1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6566784" name="图片 72" descr="Image1019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51" r:link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42925" cy="200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widowControl/>
        <w:shd w:val="clear" w:color="auto" w:fill="FFFFFF"/>
        <w:wordWrap w:val="0"/>
        <w:spacing w:line="360" w:lineRule="atLeast"/>
        <w:jc w:val="center"/>
        <w:rPr>
          <w:rFonts w:ascii="Arial" w:hAnsi="Arial" w:cs="Arial"/>
          <w:color w:val="333333"/>
          <w:kern w:val="0"/>
          <w:sz w:val="24"/>
        </w:rPr>
      </w:pPr>
      <w:r>
        <w:rPr>
          <w:rFonts w:ascii="宋体" w:eastAsia="宋体" w:hAnsi="宋体" w:cs="宋体"/>
          <w:color w:val="000080"/>
          <w:kern w:val="0"/>
          <w:sz w:val="20"/>
          <w:szCs w:val="20"/>
        </w:rPr>
        <w:t>E</w:t>
      </w:r>
      <w:r>
        <w:rPr>
          <w:rFonts w:ascii="宋体" w:eastAsia="宋体" w:hAnsi="宋体" w:cs="宋体"/>
          <w:color w:val="000080"/>
          <w:kern w:val="0"/>
          <w:sz w:val="20"/>
          <w:szCs w:val="20"/>
          <w:vertAlign w:val="subscript"/>
        </w:rPr>
        <w:t>N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＝0， Y为高阻状态</w:t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 xml:space="preserve"> </w:t>
      </w:r>
      <w:r>
        <w:rPr>
          <w:rFonts w:ascii="Arial" w:hAnsi="Arial" w:cs="Arial"/>
          <w:color w:val="000080"/>
          <w:kern w:val="0"/>
          <w:sz w:val="20"/>
          <w:szCs w:val="20"/>
        </w:rPr>
        <w:drawing>
          <wp:inline distT="0" distB="0" distL="114300" distR="114300">
            <wp:extent cx="227965" cy="247015"/>
            <wp:effectExtent l="0" t="0" r="635" b="635"/>
            <wp:docPr id="73" name="图片 73" descr="Image1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75262" name="图片 73" descr="Image1027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5" r:link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227965" cy="2470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0"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color w:val="000080"/>
          <w:kern w:val="0"/>
          <w:sz w:val="20"/>
          <w:szCs w:val="20"/>
        </w:rPr>
        <w:t>＝1，Y为高阻状态</w:t>
      </w:r>
      <w:r>
        <w:rPr>
          <w:rFonts w:ascii="宋体" w:eastAsia="宋体" w:hAnsi="宋体" w:cs="宋体"/>
          <w:color w:val="000080"/>
          <w:kern w:val="0"/>
          <w:sz w:val="36"/>
          <w:szCs w:val="36"/>
        </w:rPr>
        <w:t xml:space="preserve"> </w:t>
      </w:r>
    </w:p>
    <w:sectPr>
      <w:type w:val="continuous"/>
      <w:pgSz w:w="11906" w:h="16838"/>
      <w:pgMar w:top="779" w:right="1800" w:bottom="1440" w:left="1800" w:header="851" w:footer="992" w:gutter="0"/>
      <w:cols w:num="1" w:sep="1" w:space="720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swiss"/>
    <w:pitch w:val="default"/>
    <w:sig w:usb0="A1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ne="http://schemas.microsoft.com/office/word/2006/wordml" xmlns:wpg="http://schemas.microsoft.com/office/word/2010/wordprocessingGroup" xmlns:wpi="http://schemas.microsoft.com/office/word/2010/wordprocessingInk" xmlns:wps="http://schemas.microsoft.com/office/word/2010/wordprocessingShape" mc:Ignorable="w14 w15 wp14">
  <w:abstractNum w:abstractNumId="0">
    <w:nsid w:val="0E563CA4"/>
    <w:multiLevelType w:val="multilevel"/>
    <w:tmpl w:val="0E563CA4"/>
    <w:lvl w:ilvl="0" w:tentative="1">
      <w:start w:val="1"/>
      <w:numFmt w:val="decimal"/>
      <w:lvlText w:val="%1."/>
      <w:lvlJc w:val="left"/>
      <w:pPr>
        <w:tabs>
          <w:tab w:val="left" w:pos="360"/>
        </w:tabs>
        <w:ind w:left="360" w:hanging="360"/>
      </w:pPr>
      <w:rPr>
        <w:rFonts w:ascii="宋体" w:eastAsia="宋体" w:hAnsi="宋体" w:cs="宋体" w:hint="default"/>
      </w:rPr>
    </w:lvl>
    <w:lvl w:ilvl="1" w:tentative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1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1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1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1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1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1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1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0">
    <w:lsdException w:name="Normal" w:semiHidden="0" w:uiPriority="0" w:unhideWhenUsed="0"/>
    <w:lsdException w:name="heading 1" w:semiHidden="0" w:uiPriority="0" w:unhideWhenUsed="0"/>
    <w:lsdException w:name="heading 2" w:semiHidden="0" w:uiPriority="0" w:unhideWhenUsed="0"/>
    <w:lsdException w:name="heading 3" w:semiHidden="0" w:uiPriority="0" w:unhideWhenUsed="0"/>
    <w:lsdException w:name="heading 4" w:semiHidden="0" w:uiPriority="0" w:unhideWhenUsed="0"/>
    <w:lsdException w:name="heading 5" w:semiHidden="0" w:uiPriority="0" w:unhideWhenUsed="0"/>
    <w:lsdException w:name="heading 6" w:semiHidden="0" w:uiPriority="0" w:unhideWhenUsed="0"/>
    <w:lsdException w:name="heading 7" w:semiHidden="0" w:uiPriority="0" w:unhideWhenUsed="0"/>
    <w:lsdException w:name="heading 8" w:semiHidden="0" w:uiPriority="0" w:unhideWhenUsed="0"/>
    <w:lsdException w:name="heading 9" w:semiHidden="0" w:uiPriority="0" w:unhideWhenUsed="0"/>
    <w:lsdException w:name="index 1" w:semiHidden="0" w:uiPriority="0" w:unhideWhenUsed="0"/>
    <w:lsdException w:name="index 2" w:semiHidden="0" w:uiPriority="0" w:unhideWhenUsed="0"/>
    <w:lsdException w:name="index 3" w:semiHidden="0" w:uiPriority="0" w:unhideWhenUsed="0"/>
    <w:lsdException w:name="index 4" w:semiHidden="0" w:uiPriority="0" w:unhideWhenUsed="0"/>
    <w:lsdException w:name="index 5" w:semiHidden="0" w:uiPriority="0" w:unhideWhenUsed="0"/>
    <w:lsdException w:name="index 6" w:semiHidden="0" w:uiPriority="0" w:unhideWhenUsed="0"/>
    <w:lsdException w:name="index 7" w:semiHidden="0" w:uiPriority="0" w:unhideWhenUsed="0"/>
    <w:lsdException w:name="index 8" w:semiHidden="0" w:uiPriority="0" w:unhideWhenUsed="0"/>
    <w:lsdException w:name="index 9" w:semiHidden="0" w:uiPriority="0" w:unhideWhenUsed="0"/>
    <w:lsdException w:name="toc 1" w:semiHidden="0" w:uiPriority="0" w:unhideWhenUsed="0"/>
    <w:lsdException w:name="toc 2" w:semiHidden="0" w:uiPriority="0" w:unhideWhenUsed="0"/>
    <w:lsdException w:name="toc 3" w:semiHidden="0" w:uiPriority="0" w:unhideWhenUsed="0"/>
    <w:lsdException w:name="toc 4" w:semiHidden="0" w:uiPriority="0" w:unhideWhenUsed="0"/>
    <w:lsdException w:name="toc 5" w:semiHidden="0" w:uiPriority="0" w:unhideWhenUsed="0"/>
    <w:lsdException w:name="toc 6" w:semiHidden="0" w:uiPriority="0" w:unhideWhenUsed="0"/>
    <w:lsdException w:name="toc 7" w:semiHidden="0" w:uiPriority="0" w:unhideWhenUsed="0"/>
    <w:lsdException w:name="toc 8" w:semiHidden="0" w:uiPriority="0" w:unhideWhenUsed="0"/>
    <w:lsdException w:name="toc 9" w:semiHidden="0" w:uiPriority="0" w:unhideWhenUsed="0"/>
    <w:lsdException w:name="Normal Indent" w:semiHidden="0" w:uiPriority="0" w:unhideWhenUsed="0"/>
    <w:lsdException w:name="footnote text" w:semiHidden="0" w:uiPriority="0" w:unhideWhenUsed="0"/>
    <w:lsdException w:name="annotation text" w:semiHidden="0" w:uiPriority="0" w:unhideWhenUsed="0"/>
    <w:lsdException w:name="header" w:semiHidden="0" w:uiPriority="0" w:unhideWhenUsed="0"/>
    <w:lsdException w:name="footer" w:semiHidden="0" w:uiPriority="0" w:unhideWhenUsed="0"/>
    <w:lsdException w:name="index heading" w:semiHidden="0" w:uiPriority="0" w:unhideWhenUsed="0"/>
    <w:lsdException w:name="caption" w:semiHidden="0" w:uiPriority="0" w:unhideWhenUsed="0"/>
    <w:lsdException w:name="table of figures" w:semiHidden="0" w:uiPriority="0" w:unhideWhenUsed="0"/>
    <w:lsdException w:name="envelope address" w:semiHidden="0" w:uiPriority="0" w:unhideWhenUsed="0"/>
    <w:lsdException w:name="envelope return" w:semiHidden="0" w:uiPriority="0" w:unhideWhenUsed="0"/>
    <w:lsdException w:name="footnote reference" w:semiHidden="0" w:uiPriority="0" w:unhideWhenUsed="0"/>
    <w:lsdException w:name="annotation reference" w:semiHidden="0" w:uiPriority="0" w:unhideWhenUsed="0"/>
    <w:lsdException w:name="line number" w:semiHidden="0" w:uiPriority="0" w:unhideWhenUsed="0"/>
    <w:lsdException w:name="page number" w:semiHidden="0" w:uiPriority="0" w:unhideWhenUsed="0"/>
    <w:lsdException w:name="endnote reference" w:semiHidden="0" w:uiPriority="0" w:unhideWhenUsed="0"/>
    <w:lsdException w:name="endnote text" w:semiHidden="0" w:uiPriority="0" w:unhideWhenUsed="0"/>
    <w:lsdException w:name="table of authorities" w:semiHidden="0" w:uiPriority="0" w:unhideWhenUsed="0"/>
    <w:lsdException w:name="macro" w:semiHidden="0" w:uiPriority="0" w:unhideWhenUsed="0"/>
    <w:lsdException w:name="toa heading" w:semiHidden="0" w:uiPriority="0" w:unhideWhenUsed="0"/>
    <w:lsdException w:name="List" w:semiHidden="0" w:uiPriority="0" w:unhideWhenUsed="0"/>
    <w:lsdException w:name="List Bullet" w:semiHidden="0" w:uiPriority="0" w:unhideWhenUsed="0"/>
    <w:lsdException w:name="List Number" w:semiHidden="0" w:uiPriority="0" w:unhideWhenUsed="0"/>
    <w:lsdException w:name="List 2" w:semiHidden="0" w:uiPriority="0" w:unhideWhenUsed="0"/>
    <w:lsdException w:name="List 3" w:semiHidden="0" w:uiPriority="0" w:unhideWhenUsed="0"/>
    <w:lsdException w:name="List 4" w:semiHidden="0" w:uiPriority="0" w:unhideWhenUsed="0"/>
    <w:lsdException w:name="List 5" w:semiHidden="0" w:uiPriority="0" w:unhideWhenUsed="0"/>
    <w:lsdException w:name="List Bullet 2" w:semiHidden="0" w:uiPriority="0" w:unhideWhenUsed="0"/>
    <w:lsdException w:name="List Bullet 3" w:semiHidden="0" w:uiPriority="0" w:unhideWhenUsed="0"/>
    <w:lsdException w:name="List Bullet 4" w:semiHidden="0" w:uiPriority="0" w:unhideWhenUsed="0"/>
    <w:lsdException w:name="List Bullet 5" w:semiHidden="0" w:uiPriority="0" w:unhideWhenUsed="0"/>
    <w:lsdException w:name="List Number 2" w:semiHidden="0" w:uiPriority="0" w:unhideWhenUsed="0"/>
    <w:lsdException w:name="List Number 3" w:semiHidden="0" w:uiPriority="0" w:unhideWhenUsed="0"/>
    <w:lsdException w:name="List Number 4" w:semiHidden="0" w:uiPriority="0" w:unhideWhenUsed="0"/>
    <w:lsdException w:name="List Number 5" w:semiHidden="0" w:uiPriority="0" w:unhideWhenUsed="0"/>
    <w:lsdException w:name="Title" w:semiHidden="0" w:uiPriority="0" w:unhideWhenUsed="0"/>
    <w:lsdException w:name="Closing" w:semiHidden="0" w:uiPriority="0" w:unhideWhenUsed="0"/>
    <w:lsdException w:name="Signature" w:semiHidden="0" w:uiPriority="0" w:unhideWhenUsed="0"/>
    <w:lsdException w:name="Default Paragraph Font" w:uiPriority="0" w:unhideWhenUsed="0"/>
    <w:lsdException w:name="Body Text" w:semiHidden="0" w:uiPriority="0" w:unhideWhenUsed="0"/>
    <w:lsdException w:name="Body Text Indent" w:semiHidden="0" w:uiPriority="0" w:unhideWhenUsed="0"/>
    <w:lsdException w:name="List Continue" w:semiHidden="0" w:uiPriority="0" w:unhideWhenUsed="0"/>
    <w:lsdException w:name="List Continue 2" w:semiHidden="0" w:uiPriority="0" w:unhideWhenUsed="0"/>
    <w:lsdException w:name="List Continue 3" w:semiHidden="0" w:uiPriority="0" w:unhideWhenUsed="0"/>
    <w:lsdException w:name="List Continue 4" w:semiHidden="0" w:uiPriority="0" w:unhideWhenUsed="0"/>
    <w:lsdException w:name="List Continue 5" w:semiHidden="0" w:uiPriority="0" w:unhideWhenUsed="0"/>
    <w:lsdException w:name="Message Header" w:semiHidden="0" w:uiPriority="0" w:unhideWhenUsed="0"/>
    <w:lsdException w:name="Subtitle" w:semiHidden="0" w:uiPriority="0" w:unhideWhenUsed="0"/>
    <w:lsdException w:name="Salutation" w:semiHidden="0" w:uiPriority="0" w:unhideWhenUsed="0"/>
    <w:lsdException w:name="Date" w:semiHidden="0" w:uiPriority="0" w:unhideWhenUsed="0"/>
    <w:lsdException w:name="Body Text First Indent" w:semiHidden="0" w:uiPriority="0" w:unhideWhenUsed="0"/>
    <w:lsdException w:name="Body Text First Indent 2" w:semiHidden="0" w:uiPriority="0" w:unhideWhenUsed="0"/>
    <w:lsdException w:name="Body Text 2" w:semiHidden="0" w:uiPriority="0" w:unhideWhenUsed="0"/>
    <w:lsdException w:name="Body Text 3" w:semiHidden="0" w:uiPriority="0" w:unhideWhenUsed="0"/>
    <w:lsdException w:name="Body Text Indent 2" w:semiHidden="0" w:uiPriority="0" w:unhideWhenUsed="0"/>
    <w:lsdException w:name="Body Text Indent 3" w:semiHidden="0" w:uiPriority="0" w:unhideWhenUsed="0"/>
    <w:lsdException w:name="Block Text" w:semiHidden="0" w:uiPriority="0" w:unhideWhenUsed="0"/>
    <w:lsdException w:name="Hyperlink" w:semiHidden="0" w:uiPriority="0" w:unhideWhenUsed="0"/>
    <w:lsdException w:name="FollowedHyperlink" w:semiHidden="0" w:uiPriority="0" w:unhideWhenUsed="0"/>
    <w:lsdException w:name="Strong" w:semiHidden="0" w:uiPriority="0" w:unhideWhenUsed="0"/>
    <w:lsdException w:name="Emphasis" w:semiHidden="0" w:uiPriority="0" w:unhideWhenUsed="0"/>
    <w:lsdException w:name="Document Map" w:semiHidden="0" w:uiPriority="0" w:unhideWhenUsed="0"/>
    <w:lsdException w:name="Plain Text" w:semiHidden="0" w:uiPriority="0" w:unhideWhenUsed="0"/>
    <w:lsdException w:name="E-mail Signature" w:semiHidden="0" w:uiPriority="0" w:unhideWhenUsed="0"/>
    <w:lsdException w:name="Normal (Web)" w:semiHidden="0" w:uiPriority="0" w:unhideWhenUsed="0"/>
    <w:lsdException w:name="HTML Acronym" w:semiHidden="0" w:uiPriority="0" w:unhideWhenUsed="0"/>
    <w:lsdException w:name="HTML Address" w:semiHidden="0" w:uiPriority="0" w:unhideWhenUsed="0"/>
    <w:lsdException w:name="HTML Cite" w:semiHidden="0" w:uiPriority="0" w:unhideWhenUsed="0"/>
    <w:lsdException w:name="HTML Code" w:semiHidden="0" w:uiPriority="0" w:unhideWhenUsed="0"/>
    <w:lsdException w:name="HTML Definition" w:semiHidden="0" w:uiPriority="0" w:unhideWhenUsed="0"/>
    <w:lsdException w:name="HTML Keyboard" w:semiHidden="0" w:uiPriority="0" w:unhideWhenUsed="0"/>
    <w:lsdException w:name="HTML Preformatted" w:semiHidden="0" w:uiPriority="0" w:unhideWhenUsed="0"/>
    <w:lsdException w:name="HTML Sample" w:semiHidden="0" w:uiPriority="0" w:unhideWhenUsed="0"/>
    <w:lsdException w:name="HTML Typewriter" w:semiHidden="0" w:uiPriority="0" w:unhideWhenUsed="0"/>
    <w:lsdException w:name="HTML Variable" w:semiHidden="0" w:uiPriority="0" w:unhideWhenUsed="0"/>
    <w:lsdException w:name="Normal Table" w:uiPriority="0" w:unhideWhenUsed="0"/>
    <w:lsdException w:name="annotation subject" w:semiHidden="0" w:uiPriority="0" w:unhideWhenUsed="0"/>
    <w:lsdException w:name="Table Simple 1" w:semiHidden="0" w:uiPriority="0" w:unhideWhenUsed="0"/>
    <w:lsdException w:name="Table Simple 2" w:semiHidden="0" w:uiPriority="0" w:unhideWhenUsed="0"/>
    <w:lsdException w:name="Table Simple 3" w:semiHidden="0" w:uiPriority="0" w:unhideWhenUsed="0"/>
    <w:lsdException w:name="Table Classic 1" w:semiHidden="0" w:uiPriority="0" w:unhideWhenUsed="0"/>
    <w:lsdException w:name="Table Classic 2" w:semiHidden="0" w:uiPriority="0" w:unhideWhenUsed="0"/>
    <w:lsdException w:name="Table Classic 3" w:semiHidden="0" w:uiPriority="0" w:unhideWhenUsed="0"/>
    <w:lsdException w:name="Table Classic 4" w:semiHidden="0" w:uiPriority="0" w:unhideWhenUsed="0"/>
    <w:lsdException w:name="Table Colorful 1" w:semiHidden="0" w:uiPriority="0" w:unhideWhenUsed="0"/>
    <w:lsdException w:name="Table Colorful 2" w:semiHidden="0" w:uiPriority="0" w:unhideWhenUsed="0"/>
    <w:lsdException w:name="Table Colorful 3" w:semiHidden="0" w:uiPriority="0" w:unhideWhenUsed="0"/>
    <w:lsdException w:name="Table Columns 1" w:semiHidden="0" w:uiPriority="0" w:unhideWhenUsed="0"/>
    <w:lsdException w:name="Table Columns 2" w:semiHidden="0" w:uiPriority="0" w:unhideWhenUsed="0"/>
    <w:lsdException w:name="Table Columns 3" w:semiHidden="0" w:uiPriority="0" w:unhideWhenUsed="0"/>
    <w:lsdException w:name="Table Columns 4" w:semiHidden="0" w:uiPriority="0" w:unhideWhenUsed="0"/>
    <w:lsdException w:name="Table Columns 5" w:semiHidden="0" w:uiPriority="0" w:unhideWhenUsed="0"/>
    <w:lsdException w:name="Table Grid 1" w:semiHidden="0" w:uiPriority="0" w:unhideWhenUsed="0"/>
    <w:lsdException w:name="Table Grid 2" w:semiHidden="0" w:uiPriority="0" w:unhideWhenUsed="0"/>
    <w:lsdException w:name="Table Grid 3" w:semiHidden="0" w:uiPriority="0" w:unhideWhenUsed="0"/>
    <w:lsdException w:name="Table Grid 4" w:semiHidden="0" w:uiPriority="0" w:unhideWhenUsed="0"/>
    <w:lsdException w:name="Table Grid 5" w:semiHidden="0" w:uiPriority="0" w:unhideWhenUsed="0"/>
    <w:lsdException w:name="Table Grid 6" w:semiHidden="0" w:uiPriority="0" w:unhideWhenUsed="0"/>
    <w:lsdException w:name="Table Grid 7" w:semiHidden="0" w:uiPriority="0" w:unhideWhenUsed="0"/>
    <w:lsdException w:name="Table Grid 8" w:semiHidden="0" w:uiPriority="0" w:unhideWhenUsed="0"/>
    <w:lsdException w:name="Table List 1" w:semiHidden="0" w:uiPriority="0" w:unhideWhenUsed="0"/>
    <w:lsdException w:name="Table List 2" w:semiHidden="0" w:uiPriority="0" w:unhideWhenUsed="0"/>
    <w:lsdException w:name="Table List 3" w:semiHidden="0" w:uiPriority="0" w:unhideWhenUsed="0"/>
    <w:lsdException w:name="Table List 4" w:semiHidden="0" w:uiPriority="0" w:unhideWhenUsed="0"/>
    <w:lsdException w:name="Table List 5" w:semiHidden="0" w:uiPriority="0" w:unhideWhenUsed="0"/>
    <w:lsdException w:name="Table List 6" w:semiHidden="0" w:uiPriority="0" w:unhideWhenUsed="0"/>
    <w:lsdException w:name="Table List 7" w:semiHidden="0" w:uiPriority="0" w:unhideWhenUsed="0"/>
    <w:lsdException w:name="Table List 8" w:semiHidden="0" w:uiPriority="0" w:unhideWhenUsed="0"/>
    <w:lsdException w:name="Table 3D effects 1" w:semiHidden="0" w:uiPriority="0" w:unhideWhenUsed="0"/>
    <w:lsdException w:name="Table 3D effects 2" w:semiHidden="0" w:uiPriority="0" w:unhideWhenUsed="0"/>
    <w:lsdException w:name="Table 3D effects 3" w:semiHidden="0" w:uiPriority="0" w:unhideWhenUsed="0"/>
    <w:lsdException w:name="Table Contemporary" w:semiHidden="0" w:uiPriority="0" w:unhideWhenUsed="0"/>
    <w:lsdException w:name="Table Elegant" w:semiHidden="0" w:uiPriority="0" w:unhideWhenUsed="0"/>
    <w:lsdException w:name="Table Professional" w:semiHidden="0" w:uiPriority="0" w:unhideWhenUsed="0"/>
    <w:lsdException w:name="Table Subtle 1" w:semiHidden="0" w:uiPriority="0" w:unhideWhenUsed="0"/>
    <w:lsdException w:name="Table Subtle 2" w:semiHidden="0" w:uiPriority="0" w:unhideWhenUsed="0"/>
    <w:lsdException w:name="Table Web 1" w:semiHidden="0" w:uiPriority="0" w:unhideWhenUsed="0"/>
    <w:lsdException w:name="Table Web 2" w:semiHidden="0" w:uiPriority="0" w:unhideWhenUsed="0"/>
    <w:lsdException w:name="Table Web 3" w:semiHidden="0" w:uiPriority="0" w:unhideWhenUsed="0"/>
    <w:lsdException w:name="Balloon Text" w:semiHidden="0" w:uiPriority="0" w:unhideWhenUsed="0"/>
    <w:lsdException w:name="Table Grid" w:semiHidden="0" w:uiPriority="0" w:unhideWhenUsed="0"/>
    <w:lsdException w:name="Table Theme" w:semiHidden="0" w:uiPriority="0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</w:latentStyles>
  <w:style w:type="paragraph" w:default="1" w:styleId="Normal">
    <w:name w:val="Normal"/>
    <w:pPr>
      <w:widowControl w:val="0"/>
      <w:jc w:val="both"/>
    </w:pPr>
    <w:rPr>
      <w:kern w:val="2"/>
      <w:sz w:val="21"/>
      <w:szCs w:val="24"/>
      <w:lang w:val="en-US" w:eastAsia="zh-CN" w:bidi="ar-SA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Style w:val="TableNormal"/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Header">
    <w:name w:val="header"/>
    <w:basedOn w:val="Normal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NormalWeb">
    <w:name w:val="Normal (Web)"/>
    <w:basedOn w:val="Normal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PageNumber">
    <w:name w:val="page number"/>
    <w:basedOn w:val="DefaultParagraphFont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http://www.mcuway.com/electron/UploadFiles_4248/200807/20087280501474.gif" TargetMode="External" /><Relationship Id="rId100" Type="http://schemas.openxmlformats.org/officeDocument/2006/relationships/image" Target="media/image58.png" /><Relationship Id="rId101" Type="http://schemas.openxmlformats.org/officeDocument/2006/relationships/image" Target="http://www.willar.com/shudian/images/Image1028.gif" TargetMode="External" /><Relationship Id="rId102" Type="http://schemas.openxmlformats.org/officeDocument/2006/relationships/image" Target="media/image59.png" /><Relationship Id="rId103" Type="http://schemas.openxmlformats.org/officeDocument/2006/relationships/image" Target="http://www.willar.com/shudian/images/Image1029.gif" TargetMode="External" /><Relationship Id="rId104" Type="http://schemas.openxmlformats.org/officeDocument/2006/relationships/image" Target="http://www.willar.com/shudian/images/Image1019.gif" TargetMode="External" /><Relationship Id="rId105" Type="http://schemas.openxmlformats.org/officeDocument/2006/relationships/image" Target="media/image60.png" /><Relationship Id="rId106" Type="http://schemas.openxmlformats.org/officeDocument/2006/relationships/image" Target="http://www.willar.com/shudian/images/Image1027.gif" TargetMode="External" /><Relationship Id="rId107" Type="http://schemas.openxmlformats.org/officeDocument/2006/relationships/theme" Target="theme/theme1.xml" /><Relationship Id="rId108" Type="http://schemas.openxmlformats.org/officeDocument/2006/relationships/numbering" Target="numbering.xml" /><Relationship Id="rId109" Type="http://schemas.openxmlformats.org/officeDocument/2006/relationships/styles" Target="styles.xml" /><Relationship Id="rId11" Type="http://schemas.openxmlformats.org/officeDocument/2006/relationships/image" Target="media/image4.png" /><Relationship Id="rId12" Type="http://schemas.openxmlformats.org/officeDocument/2006/relationships/image" Target="http://www.mcuway.com/electron/UploadFiles_4248/200807/20087280501175.gif" TargetMode="External" /><Relationship Id="rId13" Type="http://schemas.openxmlformats.org/officeDocument/2006/relationships/image" Target="media/image5.png" /><Relationship Id="rId14" Type="http://schemas.openxmlformats.org/officeDocument/2006/relationships/image" Target="media/image6.png" /><Relationship Id="rId15" Type="http://schemas.openxmlformats.org/officeDocument/2006/relationships/image" Target="media/image7.png" /><Relationship Id="rId16" Type="http://schemas.openxmlformats.org/officeDocument/2006/relationships/image" Target="media/image8.png" /><Relationship Id="rId17" Type="http://schemas.openxmlformats.org/officeDocument/2006/relationships/image" Target="media/image9.png" /><Relationship Id="rId18" Type="http://schemas.openxmlformats.org/officeDocument/2006/relationships/image" Target="http://www.mcuway.com/electron/UploadFiles_4248/200807/20087280501307.gif" TargetMode="External" /><Relationship Id="rId19" Type="http://schemas.openxmlformats.org/officeDocument/2006/relationships/image" Target="media/image10.png" /><Relationship Id="rId2" Type="http://schemas.openxmlformats.org/officeDocument/2006/relationships/webSettings" Target="webSettings.xml" /><Relationship Id="rId20" Type="http://schemas.openxmlformats.org/officeDocument/2006/relationships/image" Target="media/image11.png" /><Relationship Id="rId21" Type="http://schemas.openxmlformats.org/officeDocument/2006/relationships/image" Target="media/image12.png" /><Relationship Id="rId22" Type="http://schemas.openxmlformats.org/officeDocument/2006/relationships/image" Target="media/image13.png" /><Relationship Id="rId23" Type="http://schemas.openxmlformats.org/officeDocument/2006/relationships/image" Target="media/image14.jpeg" /><Relationship Id="rId24" Type="http://schemas.openxmlformats.org/officeDocument/2006/relationships/image" Target="http://www.mcuway.com/electron/UploadFiles_4248/200807/20087280509984.jpg" TargetMode="External" /><Relationship Id="rId25" Type="http://schemas.openxmlformats.org/officeDocument/2006/relationships/image" Target="media/image15.jpeg" /><Relationship Id="rId26" Type="http://schemas.openxmlformats.org/officeDocument/2006/relationships/image" Target="media/image16.jpeg" /><Relationship Id="rId27" Type="http://schemas.openxmlformats.org/officeDocument/2006/relationships/image" Target="media/image17.png" /><Relationship Id="rId28" Type="http://schemas.openxmlformats.org/officeDocument/2006/relationships/image" Target="media/image18.jpeg" /><Relationship Id="rId29" Type="http://schemas.openxmlformats.org/officeDocument/2006/relationships/image" Target="media/image19.jpeg" /><Relationship Id="rId3" Type="http://schemas.openxmlformats.org/officeDocument/2006/relationships/fontTable" Target="fontTable.xml" /><Relationship Id="rId30" Type="http://schemas.openxmlformats.org/officeDocument/2006/relationships/image" Target="media/image20.jpeg" /><Relationship Id="rId31" Type="http://schemas.openxmlformats.org/officeDocument/2006/relationships/image" Target="media/image21.png" /><Relationship Id="rId32" Type="http://schemas.openxmlformats.org/officeDocument/2006/relationships/image" Target="media/image22.jpeg" /><Relationship Id="rId33" Type="http://schemas.openxmlformats.org/officeDocument/2006/relationships/image" Target="media/image23.jpeg" /><Relationship Id="rId34" Type="http://schemas.openxmlformats.org/officeDocument/2006/relationships/image" Target="media/image24.jpeg" /><Relationship Id="rId35" Type="http://schemas.openxmlformats.org/officeDocument/2006/relationships/image" Target="media/image25.jpeg" /><Relationship Id="rId36" Type="http://schemas.openxmlformats.org/officeDocument/2006/relationships/image" Target="media/image26.jpeg" /><Relationship Id="rId37" Type="http://schemas.openxmlformats.org/officeDocument/2006/relationships/image" Target="media/image27.png" /><Relationship Id="rId38" Type="http://schemas.openxmlformats.org/officeDocument/2006/relationships/image" Target="http://www.willar.com/shudian/images/Image1030.gif" TargetMode="External" /><Relationship Id="rId39" Type="http://schemas.openxmlformats.org/officeDocument/2006/relationships/image" Target="media/image28.png" /><Relationship Id="rId4" Type="http://schemas.openxmlformats.org/officeDocument/2006/relationships/customXml" Target="../customXml/item1.xml" /><Relationship Id="rId40" Type="http://schemas.openxmlformats.org/officeDocument/2006/relationships/image" Target="http://www.willar.com/shudian/images/Image1031.gif" TargetMode="External" /><Relationship Id="rId41" Type="http://schemas.openxmlformats.org/officeDocument/2006/relationships/image" Target="media/image29.png" /><Relationship Id="rId42" Type="http://schemas.openxmlformats.org/officeDocument/2006/relationships/image" Target="http://www.willar.com/shudian/images/Image1032.gif" TargetMode="External" /><Relationship Id="rId43" Type="http://schemas.openxmlformats.org/officeDocument/2006/relationships/image" Target="media/image30.png" /><Relationship Id="rId44" Type="http://schemas.openxmlformats.org/officeDocument/2006/relationships/image" Target="http://www.willar.com/shudian/images/Image1033.gif" TargetMode="External" /><Relationship Id="rId45" Type="http://schemas.openxmlformats.org/officeDocument/2006/relationships/image" Target="media/image31.png" /><Relationship Id="rId46" Type="http://schemas.openxmlformats.org/officeDocument/2006/relationships/image" Target="http://www.willar.com/shudian/images/Image1034.gif" TargetMode="External" /><Relationship Id="rId47" Type="http://schemas.openxmlformats.org/officeDocument/2006/relationships/image" Target="media/image32.png" /><Relationship Id="rId48" Type="http://schemas.openxmlformats.org/officeDocument/2006/relationships/image" Target="http://www.willar.com/shudian/images/Image1035.gif" TargetMode="External" /><Relationship Id="rId49" Type="http://schemas.openxmlformats.org/officeDocument/2006/relationships/image" Target="media/image33.png" /><Relationship Id="rId5" Type="http://schemas.openxmlformats.org/officeDocument/2006/relationships/image" Target="media/image1.png" /><Relationship Id="rId50" Type="http://schemas.openxmlformats.org/officeDocument/2006/relationships/image" Target="http://www.willar.com/shudian/images/Image1036.gif" TargetMode="External" /><Relationship Id="rId51" Type="http://schemas.openxmlformats.org/officeDocument/2006/relationships/image" Target="media/image34.png" /><Relationship Id="rId52" Type="http://schemas.openxmlformats.org/officeDocument/2006/relationships/image" Target="http://www.willar.com/shudian/images/Image1037.gif" TargetMode="External" /><Relationship Id="rId53" Type="http://schemas.openxmlformats.org/officeDocument/2006/relationships/image" Target="media/image35.png" /><Relationship Id="rId54" Type="http://schemas.openxmlformats.org/officeDocument/2006/relationships/image" Target="http://www.willar.com/shudian/images/Image1038.gif" TargetMode="External" /><Relationship Id="rId55" Type="http://schemas.openxmlformats.org/officeDocument/2006/relationships/image" Target="media/image36.png" /><Relationship Id="rId56" Type="http://schemas.openxmlformats.org/officeDocument/2006/relationships/image" Target="http://www.willar.com/shudian/images/Image1039.gif" TargetMode="External" /><Relationship Id="rId57" Type="http://schemas.openxmlformats.org/officeDocument/2006/relationships/image" Target="media/image37.png" /><Relationship Id="rId58" Type="http://schemas.openxmlformats.org/officeDocument/2006/relationships/image" Target="http://www.willar.com/shudian/images/Image1040.gif" TargetMode="External" /><Relationship Id="rId59" Type="http://schemas.openxmlformats.org/officeDocument/2006/relationships/image" Target="media/image38.png" /><Relationship Id="rId6" Type="http://schemas.openxmlformats.org/officeDocument/2006/relationships/image" Target="http://www.mcuway.com/electron/UploadFiles_4248/200807/20087280500882.gif" TargetMode="External" /><Relationship Id="rId60" Type="http://schemas.openxmlformats.org/officeDocument/2006/relationships/image" Target="http://www.willar.com/shudian/images/Image1041.gif" TargetMode="External" /><Relationship Id="rId61" Type="http://schemas.openxmlformats.org/officeDocument/2006/relationships/image" Target="media/image39.png" /><Relationship Id="rId62" Type="http://schemas.openxmlformats.org/officeDocument/2006/relationships/image" Target="http://www.willar.com/shudian/images/Image1042.gif" TargetMode="External" /><Relationship Id="rId63" Type="http://schemas.openxmlformats.org/officeDocument/2006/relationships/image" Target="media/image40.png" /><Relationship Id="rId64" Type="http://schemas.openxmlformats.org/officeDocument/2006/relationships/image" Target="http://www.willar.com/shudian/images/Image1043.gif" TargetMode="External" /><Relationship Id="rId65" Type="http://schemas.openxmlformats.org/officeDocument/2006/relationships/image" Target="media/image41.png" /><Relationship Id="rId66" Type="http://schemas.openxmlformats.org/officeDocument/2006/relationships/image" Target="http://www.willar.com/shudian/images/Image1044.gif" TargetMode="External" /><Relationship Id="rId67" Type="http://schemas.openxmlformats.org/officeDocument/2006/relationships/image" Target="media/image42.png" /><Relationship Id="rId68" Type="http://schemas.openxmlformats.org/officeDocument/2006/relationships/image" Target="http://www.willar.com/shudian/images/Image1045.gif" TargetMode="External" /><Relationship Id="rId69" Type="http://schemas.openxmlformats.org/officeDocument/2006/relationships/image" Target="media/image43.png" /><Relationship Id="rId7" Type="http://schemas.openxmlformats.org/officeDocument/2006/relationships/image" Target="media/image2.png" /><Relationship Id="rId70" Type="http://schemas.openxmlformats.org/officeDocument/2006/relationships/image" Target="http://www.willar.com/shudian/images/Image1046.gif" TargetMode="External" /><Relationship Id="rId71" Type="http://schemas.openxmlformats.org/officeDocument/2006/relationships/image" Target="media/image44.png" /><Relationship Id="rId72" Type="http://schemas.openxmlformats.org/officeDocument/2006/relationships/image" Target="http://www.willar.com/shudian/images/Image1047.gif" TargetMode="External" /><Relationship Id="rId73" Type="http://schemas.openxmlformats.org/officeDocument/2006/relationships/image" Target="media/image45.png" /><Relationship Id="rId74" Type="http://schemas.openxmlformats.org/officeDocument/2006/relationships/image" Target="http://www.willar.com/shudian/images/Image1048.gif" TargetMode="External" /><Relationship Id="rId75" Type="http://schemas.openxmlformats.org/officeDocument/2006/relationships/image" Target="media/image46.png" /><Relationship Id="rId76" Type="http://schemas.openxmlformats.org/officeDocument/2006/relationships/image" Target="http://www.willar.com/shudian/images/Image1049.gif" TargetMode="External" /><Relationship Id="rId77" Type="http://schemas.openxmlformats.org/officeDocument/2006/relationships/image" Target="media/image47.png" /><Relationship Id="rId78" Type="http://schemas.openxmlformats.org/officeDocument/2006/relationships/image" Target="http://www.willar.com/shudian/images/Image1050.gif" TargetMode="External" /><Relationship Id="rId79" Type="http://schemas.openxmlformats.org/officeDocument/2006/relationships/image" Target="media/image48.png" /><Relationship Id="rId8" Type="http://schemas.openxmlformats.org/officeDocument/2006/relationships/image" Target="http://www.mcuway.com/electron/UploadFiles_4248/200807/20087280501368.gif" TargetMode="External" /><Relationship Id="rId80" Type="http://schemas.openxmlformats.org/officeDocument/2006/relationships/image" Target="http://www.willar.com/shudian/images/Image1051.gif" TargetMode="External" /><Relationship Id="rId81" Type="http://schemas.openxmlformats.org/officeDocument/2006/relationships/image" Target="media/image49.png" /><Relationship Id="rId82" Type="http://schemas.openxmlformats.org/officeDocument/2006/relationships/image" Target="http://www.willar.com/shudian/images/Image1052.gif" TargetMode="External" /><Relationship Id="rId83" Type="http://schemas.openxmlformats.org/officeDocument/2006/relationships/image" Target="media/image50.png" /><Relationship Id="rId84" Type="http://schemas.openxmlformats.org/officeDocument/2006/relationships/image" Target="http://www.willar.com/shudian/images/Image1053.gif" TargetMode="External" /><Relationship Id="rId85" Type="http://schemas.openxmlformats.org/officeDocument/2006/relationships/image" Target="media/image51.png" /><Relationship Id="rId86" Type="http://schemas.openxmlformats.org/officeDocument/2006/relationships/image" Target="http://www.willar.com/shudian/images/Image1054.gif" TargetMode="External" /><Relationship Id="rId87" Type="http://schemas.openxmlformats.org/officeDocument/2006/relationships/image" Target="media/image52.png" /><Relationship Id="rId88" Type="http://schemas.openxmlformats.org/officeDocument/2006/relationships/image" Target="http://www.willar.com/shudian/images/Image1055.gif" TargetMode="External" /><Relationship Id="rId89" Type="http://schemas.openxmlformats.org/officeDocument/2006/relationships/image" Target="media/image53.png" /><Relationship Id="rId9" Type="http://schemas.openxmlformats.org/officeDocument/2006/relationships/image" Target="media/image3.png" /><Relationship Id="rId90" Type="http://schemas.openxmlformats.org/officeDocument/2006/relationships/image" Target="http://www.willar.com/shudian/images/Image1056.gif" TargetMode="External" /><Relationship Id="rId91" Type="http://schemas.openxmlformats.org/officeDocument/2006/relationships/image" Target="http://www.willar.com/shudian/images/Image1057.gif" TargetMode="External" /><Relationship Id="rId92" Type="http://schemas.openxmlformats.org/officeDocument/2006/relationships/image" Target="media/image54.png" /><Relationship Id="rId93" Type="http://schemas.openxmlformats.org/officeDocument/2006/relationships/image" Target="http://www.willar.com/shudian/images/Image1058.gif" TargetMode="External" /><Relationship Id="rId94" Type="http://schemas.openxmlformats.org/officeDocument/2006/relationships/image" Target="media/image55.png" /><Relationship Id="rId95" Type="http://schemas.openxmlformats.org/officeDocument/2006/relationships/image" Target="http://www.willar.com/shudian/images/Image1059.gif" TargetMode="External" /><Relationship Id="rId96" Type="http://schemas.openxmlformats.org/officeDocument/2006/relationships/image" Target="media/image56.png" /><Relationship Id="rId97" Type="http://schemas.openxmlformats.org/officeDocument/2006/relationships/image" Target="http://www.willar.com/shudian/images/Image1060.gif" TargetMode="External" /><Relationship Id="rId98" Type="http://schemas.openxmlformats.org/officeDocument/2006/relationships/image" Target="media/image57.png" /><Relationship Id="rId99" Type="http://schemas.openxmlformats.org/officeDocument/2006/relationships/image" Target="http://www.willar.com/shudian/images/Image1061.gif" TargetMode="External" 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&#65279;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21</Pages>
  <Words>2627</Words>
  <Characters>14980</Characters>
  <Application>Microsoft Office Word</Application>
  <DocSecurity>0</DocSecurity>
  <Lines>124</Lines>
  <Paragraphs>35</Paragraphs>
  <ScaleCrop>false</ScaleCrop>
  <Manager>ook01</Manager>
  <Company>ook01</Company>
  <LinksUpToDate>false</LinksUpToDate>
  <CharactersWithSpaces>17572</CharactersWithSpaces>
  <SharedDoc>false</SharedDoc>
  <HyperlinkBase>uid9</HyperlinkBase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ook01</dc:title>
  <dc:subject>ook01</dc:subject>
  <dc:creator>ook01</dc:creator>
  <cp:keywords>ook01</cp:keywords>
  <dc:description>ook01</dc:description>
  <cp:lastModifiedBy>ook01</cp:lastModifiedBy>
  <cp:revision>12</cp:revision>
  <dcterms:created xsi:type="dcterms:W3CDTF">2010-04-22T13:33:00Z</dcterms:created>
  <dcterms:modified xsi:type="dcterms:W3CDTF">2016-10-23T14:43:14Z</dcterms:modified>
  <cp:category>ook01</cp:category>
  <cp:contentStatus>ook01</cp:contentStatus>
</cp:coreProperties>
</file>