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5BFB04">
      <w:pPr>
        <w:keepNext w:val="0"/>
        <w:keepLines w:val="0"/>
        <w:pageBreakBefore w:val="0"/>
        <w:widowControl w:val="0"/>
        <w:kinsoku/>
        <w:wordWrap/>
        <w:overflowPunct/>
        <w:topLinePunct w:val="0"/>
        <w:autoSpaceDE/>
        <w:autoSpaceDN/>
        <w:bidi w:val="0"/>
        <w:adjustRightInd/>
        <w:snapToGrid/>
        <w:spacing w:before="200" w:after="200" w:line="240" w:lineRule="auto"/>
        <w:ind w:left="0"/>
        <w:textAlignment w:val="auto"/>
        <w:outlineLvl w:val="1"/>
        <w:rPr>
          <w:rFonts w:hint="default"/>
          <w:b w:val="0"/>
          <w:bCs w:val="0"/>
          <w:lang w:val="en-US" w:eastAsia="zh-CN"/>
        </w:rPr>
      </w:pPr>
      <w:bookmarkStart w:id="0" w:name="heading_0"/>
      <w:r>
        <w:rPr>
          <w:rFonts w:ascii="Arial" w:hAnsi="Arial" w:eastAsia="等线" w:cs="Arial"/>
          <w:b/>
          <w:sz w:val="24"/>
          <w:szCs w:val="24"/>
        </w:rPr>
        <w:t>软件工程</w:t>
      </w:r>
      <w:r>
        <w:rPr>
          <w:rFonts w:hint="eastAsia"/>
          <w:b w:val="0"/>
          <w:bCs w:val="0"/>
          <w:sz w:val="24"/>
          <w:szCs w:val="24"/>
          <w:lang w:val="en-US" w:eastAsia="zh-CN"/>
        </w:rPr>
        <w:t>24-25：</w:t>
      </w:r>
    </w:p>
    <w:p w14:paraId="03FD9E7C">
      <w:pPr>
        <w:outlineLvl w:val="9"/>
        <w:rPr>
          <w:rFonts w:hint="default"/>
          <w:lang w:val="en-US" w:eastAsia="zh-CN"/>
        </w:rPr>
      </w:pPr>
    </w:p>
    <w:p w14:paraId="774CBADD">
      <w:pPr>
        <w:outlineLvl w:val="1"/>
        <w:rPr>
          <w:rFonts w:hint="default"/>
          <w:b w:val="0"/>
          <w:bCs w:val="0"/>
          <w:lang w:val="en-US" w:eastAsia="zh-CN"/>
        </w:rPr>
      </w:pPr>
      <w:r>
        <w:rPr>
          <w:rFonts w:hint="eastAsia"/>
          <w:lang w:val="en-US" w:eastAsia="zh-CN"/>
        </w:rPr>
        <w:t>考前总结</w:t>
      </w:r>
    </w:p>
    <w:p w14:paraId="60104206">
      <w:pPr>
        <w:keepNext w:val="0"/>
        <w:keepLines w:val="0"/>
        <w:widowControl/>
        <w:numPr>
          <w:ilvl w:val="0"/>
          <w:numId w:val="1"/>
        </w:numPr>
        <w:suppressLineNumbers w:val="0"/>
        <w:jc w:val="left"/>
        <w:outlineLvl w:val="2"/>
        <w:rPr>
          <w:rFonts w:hint="default"/>
          <w:lang w:val="en-US"/>
        </w:rPr>
      </w:pPr>
      <w:r>
        <w:rPr>
          <w:rFonts w:hint="default"/>
          <w:lang w:val="en-US"/>
        </w:rPr>
        <w:t>名词解释</w:t>
      </w:r>
    </w:p>
    <w:p w14:paraId="2205798A">
      <w:pPr>
        <w:bidi w:val="0"/>
        <w:rPr>
          <w:rFonts w:hint="default"/>
          <w:lang w:val="en-US"/>
        </w:rPr>
      </w:pPr>
    </w:p>
    <w:p w14:paraId="03C53999">
      <w:pPr>
        <w:outlineLvl w:val="3"/>
        <w:rPr>
          <w:rFonts w:hint="default"/>
          <w:lang w:val="en-US" w:eastAsia="zh-CN"/>
        </w:rPr>
      </w:pPr>
      <w:r>
        <w:rPr>
          <w:rFonts w:hint="default"/>
          <w:lang w:val="en-US"/>
        </w:rPr>
        <w:t>用例图</w:t>
      </w:r>
      <w:r>
        <w:rPr>
          <w:rFonts w:hint="eastAsia"/>
          <w:lang w:val="en-US" w:eastAsia="zh-CN"/>
        </w:rPr>
        <w:t>：文档</w:t>
      </w:r>
      <w:r>
        <w:t>9.</w:t>
      </w:r>
      <w:r>
        <w:rPr>
          <w:rFonts w:hint="eastAsia"/>
          <w:lang w:val="en-US" w:eastAsia="zh-CN"/>
        </w:rPr>
        <w:t>3</w:t>
      </w:r>
    </w:p>
    <w:p w14:paraId="09907283">
      <w:pPr>
        <w:spacing w:before="120" w:after="120" w:line="288" w:lineRule="auto"/>
        <w:ind w:left="0"/>
        <w:jc w:val="left"/>
        <w:rPr>
          <w:rFonts w:ascii="Arial" w:hAnsi="Arial" w:eastAsia="等线" w:cs="Arial"/>
          <w:sz w:val="22"/>
        </w:rPr>
      </w:pPr>
      <w:r>
        <w:rPr>
          <w:rFonts w:hint="eastAsia" w:ascii="Arial" w:hAnsi="Arial" w:eastAsia="等线" w:cs="Arial"/>
          <w:sz w:val="22"/>
        </w:rPr>
        <w:t>一幅用例图包含的模型元素有</w:t>
      </w:r>
      <w:r>
        <w:rPr>
          <w:rFonts w:hint="eastAsia" w:ascii="Arial" w:hAnsi="Arial" w:eastAsia="等线" w:cs="Arial"/>
          <w:b/>
          <w:bCs/>
          <w:sz w:val="22"/>
        </w:rPr>
        <w:t>系统</w:t>
      </w:r>
      <w:r>
        <w:rPr>
          <w:rFonts w:hint="eastAsia" w:ascii="Arial" w:hAnsi="Arial" w:eastAsia="等线" w:cs="Arial"/>
          <w:sz w:val="22"/>
        </w:rPr>
        <w:t>、</w:t>
      </w:r>
      <w:r>
        <w:rPr>
          <w:rFonts w:hint="eastAsia" w:ascii="Arial" w:hAnsi="Arial" w:eastAsia="等线" w:cs="Arial"/>
          <w:b/>
          <w:bCs/>
          <w:sz w:val="22"/>
        </w:rPr>
        <w:t>行为者</w:t>
      </w:r>
      <w:r>
        <w:rPr>
          <w:rFonts w:hint="eastAsia" w:ascii="Arial" w:hAnsi="Arial" w:eastAsia="等线" w:cs="Arial"/>
          <w:sz w:val="22"/>
        </w:rPr>
        <w:t>、</w:t>
      </w:r>
      <w:r>
        <w:rPr>
          <w:rFonts w:hint="eastAsia" w:ascii="Arial" w:hAnsi="Arial" w:eastAsia="等线" w:cs="Arial"/>
          <w:b/>
          <w:bCs/>
          <w:sz w:val="22"/>
        </w:rPr>
        <w:t>用例</w:t>
      </w:r>
      <w:r>
        <w:rPr>
          <w:rFonts w:hint="eastAsia" w:ascii="Arial" w:hAnsi="Arial" w:eastAsia="等线" w:cs="Arial"/>
          <w:sz w:val="22"/>
        </w:rPr>
        <w:t>及</w:t>
      </w:r>
      <w:r>
        <w:rPr>
          <w:rFonts w:hint="eastAsia" w:ascii="Arial" w:hAnsi="Arial" w:eastAsia="等线" w:cs="Arial"/>
          <w:b/>
          <w:bCs/>
          <w:sz w:val="22"/>
        </w:rPr>
        <w:t>用例之间的关系</w:t>
      </w:r>
      <w:r>
        <w:rPr>
          <w:rFonts w:hint="eastAsia" w:ascii="Arial" w:hAnsi="Arial" w:eastAsia="等线" w:cs="Arial"/>
          <w:sz w:val="22"/>
        </w:rPr>
        <w:t>。</w:t>
      </w:r>
    </w:p>
    <w:p w14:paraId="0BCDF8BB">
      <w:pPr>
        <w:keepNext w:val="0"/>
        <w:keepLines w:val="0"/>
        <w:widowControl/>
        <w:suppressLineNumbers w:val="0"/>
        <w:jc w:val="left"/>
        <w:rPr>
          <w:rFonts w:hint="eastAsia"/>
          <w:b/>
          <w:bCs/>
          <w:lang w:val="en-US" w:eastAsia="zh-CN"/>
        </w:rPr>
      </w:pPr>
    </w:p>
    <w:p w14:paraId="28E49389">
      <w:pPr>
        <w:keepNext w:val="0"/>
        <w:keepLines w:val="0"/>
        <w:widowControl/>
        <w:suppressLineNumbers w:val="0"/>
        <w:jc w:val="left"/>
        <w:rPr>
          <w:rFonts w:hint="eastAsia"/>
          <w:lang w:val="en-US" w:eastAsia="zh-CN"/>
        </w:rPr>
      </w:pPr>
      <w:r>
        <w:rPr>
          <w:rFonts w:hint="eastAsia"/>
          <w:b/>
          <w:bCs/>
          <w:lang w:val="en-US" w:eastAsia="zh-CN"/>
        </w:rPr>
        <w:t>工具：</w:t>
      </w:r>
      <w:r>
        <w:rPr>
          <w:rFonts w:hint="eastAsia"/>
          <w:lang w:val="en-US" w:eastAsia="zh-CN"/>
        </w:rPr>
        <w:t>UML提供的用例图是进行</w:t>
      </w:r>
      <w:r>
        <w:rPr>
          <w:rFonts w:hint="eastAsia"/>
          <w:b/>
          <w:bCs/>
          <w:lang w:val="en-US" w:eastAsia="zh-CN"/>
        </w:rPr>
        <w:t>需求分析</w:t>
      </w:r>
      <w:r>
        <w:rPr>
          <w:rFonts w:hint="eastAsia"/>
          <w:lang w:val="en-US" w:eastAsia="zh-CN"/>
        </w:rPr>
        <w:t>和</w:t>
      </w:r>
      <w:r>
        <w:rPr>
          <w:rFonts w:hint="eastAsia"/>
          <w:b/>
          <w:bCs/>
          <w:lang w:val="en-US" w:eastAsia="zh-CN"/>
        </w:rPr>
        <w:t>建立功能模型</w:t>
      </w:r>
      <w:r>
        <w:rPr>
          <w:rFonts w:hint="eastAsia"/>
          <w:lang w:val="en-US" w:eastAsia="zh-CN"/>
        </w:rPr>
        <w:t>的强有力工具。（1分）</w:t>
      </w:r>
    </w:p>
    <w:p w14:paraId="57DBC85A">
      <w:pPr>
        <w:keepNext w:val="0"/>
        <w:keepLines w:val="0"/>
        <w:widowControl/>
        <w:suppressLineNumbers w:val="0"/>
        <w:jc w:val="left"/>
        <w:rPr>
          <w:rFonts w:hint="eastAsia"/>
          <w:lang w:val="en-US" w:eastAsia="zh-CN"/>
        </w:rPr>
      </w:pPr>
    </w:p>
    <w:p w14:paraId="5BB679A9">
      <w:pPr>
        <w:keepNext w:val="0"/>
        <w:keepLines w:val="0"/>
        <w:widowControl/>
        <w:suppressLineNumbers w:val="0"/>
        <w:jc w:val="left"/>
        <w:rPr>
          <w:rFonts w:hint="eastAsia"/>
          <w:lang w:val="en-US" w:eastAsia="zh-CN"/>
        </w:rPr>
      </w:pPr>
      <w:r>
        <w:rPr>
          <w:rFonts w:hint="eastAsia"/>
          <w:b/>
          <w:bCs/>
          <w:lang w:val="en-US" w:eastAsia="zh-CN"/>
        </w:rPr>
        <w:t>用例模型</w:t>
      </w:r>
      <w:r>
        <w:rPr>
          <w:rFonts w:hint="eastAsia"/>
          <w:lang w:val="en-US" w:eastAsia="zh-CN"/>
        </w:rPr>
        <w:t>：用例图建立起系统模型称为用例模型，用例模型描述的是外部行为者</w:t>
      </w:r>
    </w:p>
    <w:p w14:paraId="48BFE16E">
      <w:pPr>
        <w:keepNext w:val="0"/>
        <w:keepLines w:val="0"/>
        <w:widowControl/>
        <w:suppressLineNumbers w:val="0"/>
        <w:jc w:val="left"/>
        <w:rPr>
          <w:rFonts w:hint="eastAsia"/>
          <w:lang w:val="en-US" w:eastAsia="zh-CN"/>
        </w:rPr>
      </w:pPr>
      <w:r>
        <w:rPr>
          <w:rFonts w:hint="eastAsia"/>
          <w:lang w:val="en-US" w:eastAsia="zh-CN"/>
        </w:rPr>
        <w:t>（actor）所理解的系统功能（1分）</w:t>
      </w:r>
    </w:p>
    <w:p w14:paraId="16AD7489">
      <w:pPr>
        <w:keepNext w:val="0"/>
        <w:keepLines w:val="0"/>
        <w:widowControl/>
        <w:suppressLineNumbers w:val="0"/>
        <w:jc w:val="left"/>
        <w:rPr>
          <w:rFonts w:hint="eastAsia"/>
          <w:lang w:val="en-US" w:eastAsia="zh-CN"/>
        </w:rPr>
      </w:pPr>
    </w:p>
    <w:p w14:paraId="7B71A988">
      <w:pPr>
        <w:keepNext w:val="0"/>
        <w:keepLines w:val="0"/>
        <w:widowControl/>
        <w:suppressLineNumbers w:val="0"/>
        <w:jc w:val="left"/>
        <w:rPr>
          <w:rFonts w:hint="eastAsia"/>
          <w:lang w:val="en-US" w:eastAsia="zh-CN"/>
        </w:rPr>
      </w:pPr>
      <w:r>
        <w:rPr>
          <w:rFonts w:hint="eastAsia"/>
          <w:b/>
          <w:bCs/>
          <w:lang w:val="en-US" w:eastAsia="zh-CN"/>
        </w:rPr>
        <w:t>组成部分：</w:t>
      </w:r>
      <w:r>
        <w:rPr>
          <w:rFonts w:hint="eastAsia"/>
          <w:lang w:val="en-US" w:eastAsia="zh-CN"/>
        </w:rPr>
        <w:t>系统、行为者、用例及用例之间的关系（2分）</w:t>
      </w:r>
    </w:p>
    <w:p w14:paraId="1A12E0CE">
      <w:pPr>
        <w:keepNext w:val="0"/>
        <w:keepLines w:val="0"/>
        <w:widowControl/>
        <w:numPr>
          <w:ilvl w:val="0"/>
          <w:numId w:val="2"/>
        </w:numPr>
        <w:suppressLineNumbers w:val="0"/>
        <w:ind w:left="420" w:leftChars="0" w:hanging="420" w:firstLineChars="0"/>
        <w:jc w:val="left"/>
        <w:rPr>
          <w:rFonts w:hint="eastAsia"/>
          <w:lang w:val="en-US" w:eastAsia="zh-CN"/>
        </w:rPr>
      </w:pPr>
      <w:r>
        <w:rPr>
          <w:rFonts w:hint="eastAsia"/>
          <w:b/>
          <w:bCs/>
          <w:lang w:val="en-US" w:eastAsia="zh-CN"/>
        </w:rPr>
        <w:t>系统：</w:t>
      </w:r>
      <w:r>
        <w:rPr>
          <w:rFonts w:hint="eastAsia"/>
          <w:lang w:val="en-US" w:eastAsia="zh-CN"/>
        </w:rPr>
        <w:t>描述用例的黑盒</w:t>
      </w:r>
    </w:p>
    <w:p w14:paraId="01102E71">
      <w:pPr>
        <w:keepNext w:val="0"/>
        <w:keepLines w:val="0"/>
        <w:widowControl/>
        <w:numPr>
          <w:ilvl w:val="0"/>
          <w:numId w:val="2"/>
        </w:numPr>
        <w:suppressLineNumbers w:val="0"/>
        <w:ind w:left="420" w:leftChars="0" w:hanging="420" w:firstLineChars="0"/>
        <w:jc w:val="left"/>
        <w:rPr>
          <w:rFonts w:hint="eastAsia"/>
          <w:lang w:val="en-US" w:eastAsia="zh-CN"/>
        </w:rPr>
      </w:pPr>
      <w:r>
        <w:rPr>
          <w:rFonts w:hint="eastAsia"/>
          <w:b/>
          <w:bCs/>
          <w:lang w:val="en-US" w:eastAsia="zh-CN"/>
        </w:rPr>
        <w:t>行为者：</w:t>
      </w:r>
      <w:r>
        <w:rPr>
          <w:rFonts w:hint="eastAsia"/>
          <w:lang w:val="en-US" w:eastAsia="zh-CN"/>
        </w:rPr>
        <w:t>与系统交互的人或其他系统，代表外部实体通过用例与系统交互</w:t>
      </w:r>
    </w:p>
    <w:p w14:paraId="086FAD15">
      <w:pPr>
        <w:keepNext w:val="0"/>
        <w:keepLines w:val="0"/>
        <w:widowControl/>
        <w:numPr>
          <w:ilvl w:val="0"/>
          <w:numId w:val="2"/>
        </w:numPr>
        <w:suppressLineNumbers w:val="0"/>
        <w:ind w:left="420" w:leftChars="0" w:hanging="420" w:firstLineChars="0"/>
        <w:jc w:val="left"/>
        <w:rPr>
          <w:rFonts w:hint="eastAsia"/>
          <w:lang w:val="en-US" w:eastAsia="zh-CN"/>
        </w:rPr>
      </w:pPr>
      <w:r>
        <w:rPr>
          <w:rFonts w:hint="eastAsia"/>
          <w:b/>
          <w:bCs/>
          <w:lang w:val="en-US" w:eastAsia="zh-CN"/>
        </w:rPr>
        <w:t>用例：</w:t>
      </w:r>
      <w:r>
        <w:rPr>
          <w:rFonts w:hint="eastAsia"/>
          <w:lang w:val="en-US" w:eastAsia="zh-CN"/>
        </w:rPr>
        <w:t>被行为者感受的系统的一个完整功能</w:t>
      </w:r>
    </w:p>
    <w:p w14:paraId="4BB05D8E">
      <w:pPr>
        <w:keepNext w:val="0"/>
        <w:keepLines w:val="0"/>
        <w:widowControl/>
        <w:numPr>
          <w:ilvl w:val="0"/>
          <w:numId w:val="2"/>
        </w:numPr>
        <w:suppressLineNumbers w:val="0"/>
        <w:ind w:left="420" w:leftChars="0" w:hanging="420" w:firstLineChars="0"/>
        <w:jc w:val="left"/>
        <w:rPr>
          <w:rFonts w:hint="eastAsia"/>
          <w:lang w:val="en-US" w:eastAsia="zh-CN"/>
        </w:rPr>
      </w:pPr>
      <w:r>
        <w:rPr>
          <w:rFonts w:hint="eastAsia"/>
          <w:b/>
          <w:bCs/>
          <w:lang w:val="en-US" w:eastAsia="zh-CN"/>
        </w:rPr>
        <w:t>用例关系：</w:t>
      </w:r>
      <w:r>
        <w:rPr>
          <w:rFonts w:hint="eastAsia"/>
          <w:lang w:val="en-US" w:eastAsia="zh-CN"/>
        </w:rPr>
        <w:t>泛化关系的两种不同形式——扩展关系，使用关系</w:t>
      </w:r>
    </w:p>
    <w:p w14:paraId="54060A50">
      <w:pPr>
        <w:keepNext w:val="0"/>
        <w:keepLines w:val="0"/>
        <w:widowControl/>
        <w:suppressLineNumbers w:val="0"/>
        <w:jc w:val="left"/>
        <w:rPr>
          <w:rFonts w:hint="eastAsia"/>
          <w:lang w:val="en-US" w:eastAsia="zh-CN"/>
        </w:rPr>
      </w:pPr>
    </w:p>
    <w:p w14:paraId="7746A944">
      <w:pPr>
        <w:outlineLvl w:val="3"/>
        <w:rPr>
          <w:rFonts w:hint="default"/>
          <w:lang w:val="en-US" w:eastAsia="zh-CN"/>
        </w:rPr>
      </w:pPr>
      <w:r>
        <w:rPr>
          <w:rFonts w:hint="default"/>
          <w:lang w:val="en-US"/>
        </w:rPr>
        <w:t>数据字典</w:t>
      </w:r>
      <w:r>
        <w:rPr>
          <w:rFonts w:hint="eastAsia"/>
          <w:lang w:val="en-US" w:eastAsia="zh-CN"/>
        </w:rPr>
        <w:t>：文档2.4</w:t>
      </w:r>
    </w:p>
    <w:p w14:paraId="7BB33E51">
      <w:pPr>
        <w:bidi w:val="0"/>
        <w:rPr>
          <w:rFonts w:hint="eastAsia"/>
          <w:lang w:val="en-US" w:eastAsia="zh-CN"/>
        </w:rPr>
      </w:pPr>
      <w:r>
        <w:rPr>
          <w:rFonts w:hint="eastAsia"/>
        </w:rPr>
        <w:t>数据字典是关于数据的信息的集合，也就是对数据流图中包含的所有元素的定义的集合。</w:t>
      </w:r>
    </w:p>
    <w:p w14:paraId="65EA7FA0">
      <w:pPr>
        <w:keepNext w:val="0"/>
        <w:keepLines w:val="0"/>
        <w:widowControl/>
        <w:suppressLineNumbers w:val="0"/>
        <w:jc w:val="left"/>
        <w:rPr>
          <w:rFonts w:hint="eastAsia"/>
          <w:lang w:val="en-US" w:eastAsia="zh-CN"/>
        </w:rPr>
      </w:pPr>
    </w:p>
    <w:p w14:paraId="75114DE5">
      <w:pPr>
        <w:keepNext w:val="0"/>
        <w:keepLines w:val="0"/>
        <w:widowControl/>
        <w:suppressLineNumbers w:val="0"/>
        <w:jc w:val="left"/>
        <w:rPr>
          <w:rFonts w:hint="eastAsia"/>
          <w:lang w:val="en-US" w:eastAsia="zh-CN"/>
        </w:rPr>
      </w:pPr>
      <w:r>
        <w:rPr>
          <w:rFonts w:hint="eastAsia"/>
          <w:b/>
          <w:bCs/>
          <w:lang w:val="en-US" w:eastAsia="zh-CN"/>
        </w:rPr>
        <w:t>元素组成：</w:t>
      </w:r>
      <w:r>
        <w:rPr>
          <w:rFonts w:hint="eastAsia"/>
          <w:lang w:val="en-US" w:eastAsia="zh-CN"/>
        </w:rPr>
        <w:t>数据流、数据流分量、数据存储、处理（1分）</w:t>
      </w:r>
    </w:p>
    <w:p w14:paraId="64425E0E">
      <w:pPr>
        <w:keepNext w:val="0"/>
        <w:keepLines w:val="0"/>
        <w:widowControl/>
        <w:suppressLineNumbers w:val="0"/>
        <w:jc w:val="left"/>
        <w:rPr>
          <w:rFonts w:hint="eastAsia"/>
          <w:lang w:val="en-US" w:eastAsia="zh-CN"/>
        </w:rPr>
      </w:pPr>
      <w:r>
        <w:rPr>
          <w:rFonts w:hint="eastAsia"/>
          <w:b/>
          <w:bCs/>
          <w:lang w:val="en-US" w:eastAsia="zh-CN"/>
        </w:rPr>
        <w:t>组成数据的方法：</w:t>
      </w:r>
      <w:r>
        <w:rPr>
          <w:rFonts w:hint="eastAsia"/>
          <w:lang w:val="en-US" w:eastAsia="zh-CN"/>
        </w:rPr>
        <w:t>顺序、选择、重复、关系算符</w:t>
      </w:r>
    </w:p>
    <w:p w14:paraId="48E365FB">
      <w:pPr>
        <w:keepNext w:val="0"/>
        <w:keepLines w:val="0"/>
        <w:widowControl/>
        <w:suppressLineNumbers w:val="0"/>
        <w:jc w:val="left"/>
        <w:rPr>
          <w:rFonts w:hint="eastAsia"/>
          <w:lang w:val="en-US" w:eastAsia="zh-CN"/>
        </w:rPr>
      </w:pPr>
      <w:r>
        <w:rPr>
          <w:rFonts w:hint="eastAsia"/>
          <w:b/>
          <w:bCs/>
          <w:lang w:val="en-US" w:eastAsia="zh-CN"/>
        </w:rPr>
        <w:t>用途：</w:t>
      </w:r>
      <w:r>
        <w:rPr>
          <w:rFonts w:hint="eastAsia"/>
          <w:lang w:val="en-US" w:eastAsia="zh-CN"/>
        </w:rPr>
        <w:t>（2分）</w:t>
      </w:r>
    </w:p>
    <w:p w14:paraId="03FFA569">
      <w:pPr>
        <w:keepNext w:val="0"/>
        <w:keepLines w:val="0"/>
        <w:widowControl/>
        <w:numPr>
          <w:ilvl w:val="0"/>
          <w:numId w:val="3"/>
        </w:numPr>
        <w:suppressLineNumbers w:val="0"/>
        <w:ind w:left="425" w:leftChars="0" w:hanging="425" w:firstLineChars="0"/>
        <w:jc w:val="left"/>
        <w:rPr>
          <w:rFonts w:hint="eastAsia"/>
          <w:lang w:val="en-US" w:eastAsia="zh-CN"/>
        </w:rPr>
      </w:pPr>
      <w:r>
        <w:rPr>
          <w:rFonts w:hint="eastAsia"/>
          <w:lang w:val="en-US" w:eastAsia="zh-CN"/>
        </w:rPr>
        <w:t>分析阶段的工具</w:t>
      </w:r>
    </w:p>
    <w:p w14:paraId="17716C9D">
      <w:pPr>
        <w:keepNext w:val="0"/>
        <w:keepLines w:val="0"/>
        <w:widowControl/>
        <w:numPr>
          <w:ilvl w:val="0"/>
          <w:numId w:val="3"/>
        </w:numPr>
        <w:suppressLineNumbers w:val="0"/>
        <w:ind w:left="425" w:leftChars="0" w:hanging="425" w:firstLineChars="0"/>
        <w:jc w:val="left"/>
        <w:rPr>
          <w:rFonts w:hint="eastAsia"/>
          <w:lang w:val="en-US" w:eastAsia="zh-CN"/>
        </w:rPr>
      </w:pPr>
      <w:r>
        <w:rPr>
          <w:rFonts w:hint="eastAsia"/>
          <w:lang w:val="en-US" w:eastAsia="zh-CN"/>
        </w:rPr>
        <w:t>包含的每个数据元素的控制信息很有价值</w:t>
      </w:r>
    </w:p>
    <w:p w14:paraId="791A0FEF">
      <w:pPr>
        <w:keepNext w:val="0"/>
        <w:keepLines w:val="0"/>
        <w:widowControl/>
        <w:numPr>
          <w:ilvl w:val="0"/>
          <w:numId w:val="3"/>
        </w:numPr>
        <w:suppressLineNumbers w:val="0"/>
        <w:ind w:left="425" w:leftChars="0" w:hanging="425" w:firstLineChars="0"/>
        <w:jc w:val="left"/>
        <w:rPr>
          <w:rFonts w:hint="eastAsia"/>
          <w:lang w:val="en-US" w:eastAsia="zh-CN"/>
        </w:rPr>
      </w:pPr>
      <w:r>
        <w:rPr>
          <w:rFonts w:hint="eastAsia"/>
          <w:lang w:val="en-US" w:eastAsia="zh-CN"/>
        </w:rPr>
        <w:t>开发数据库的有价值的第一步</w:t>
      </w:r>
    </w:p>
    <w:p w14:paraId="42CA13DD">
      <w:pPr>
        <w:keepNext w:val="0"/>
        <w:keepLines w:val="0"/>
        <w:widowControl/>
        <w:suppressLineNumbers w:val="0"/>
        <w:jc w:val="left"/>
        <w:rPr>
          <w:rFonts w:hint="eastAsia"/>
          <w:lang w:val="en-US" w:eastAsia="zh-CN"/>
        </w:rPr>
      </w:pPr>
    </w:p>
    <w:p w14:paraId="6D14C39F">
      <w:pPr>
        <w:keepNext w:val="0"/>
        <w:keepLines w:val="0"/>
        <w:widowControl/>
        <w:suppressLineNumbers w:val="0"/>
        <w:jc w:val="left"/>
        <w:outlineLvl w:val="3"/>
        <w:rPr>
          <w:rFonts w:hint="eastAsia"/>
          <w:lang w:val="en-US" w:eastAsia="zh-CN"/>
        </w:rPr>
      </w:pPr>
      <w:r>
        <w:rPr>
          <w:rFonts w:hint="default"/>
          <w:lang w:val="en-US"/>
        </w:rPr>
        <w:t>耦合</w:t>
      </w:r>
      <w:r>
        <w:rPr>
          <w:rFonts w:hint="eastAsia"/>
          <w:lang w:val="en-US" w:eastAsia="zh-CN"/>
        </w:rPr>
        <w:t>：</w:t>
      </w:r>
    </w:p>
    <w:p w14:paraId="624BFDF7">
      <w:pPr>
        <w:keepNext w:val="0"/>
        <w:keepLines w:val="0"/>
        <w:widowControl/>
        <w:suppressLineNumbers w:val="0"/>
        <w:jc w:val="left"/>
        <w:rPr>
          <w:rFonts w:hint="eastAsia"/>
          <w:lang w:val="en-US" w:eastAsia="zh-CN"/>
        </w:rPr>
      </w:pPr>
      <w:r>
        <w:rPr>
          <w:rFonts w:hint="eastAsia"/>
          <w:lang w:val="en-US" w:eastAsia="zh-CN"/>
        </w:rPr>
        <w:t>模块之间的互相连接的紧密程度的度量</w:t>
      </w:r>
    </w:p>
    <w:p w14:paraId="69B8BEFF">
      <w:pPr>
        <w:keepNext w:val="0"/>
        <w:keepLines w:val="0"/>
        <w:widowControl/>
        <w:suppressLineNumbers w:val="0"/>
        <w:jc w:val="left"/>
        <w:rPr>
          <w:rFonts w:hint="eastAsia"/>
          <w:lang w:val="en-US" w:eastAsia="zh-CN"/>
        </w:rPr>
      </w:pPr>
    </w:p>
    <w:p w14:paraId="1EA92112">
      <w:pPr>
        <w:keepNext w:val="0"/>
        <w:keepLines w:val="0"/>
        <w:widowControl/>
        <w:suppressLineNumbers w:val="0"/>
        <w:jc w:val="left"/>
        <w:rPr>
          <w:rFonts w:hint="eastAsia"/>
          <w:lang w:val="en-US" w:eastAsia="zh-CN"/>
        </w:rPr>
      </w:pPr>
      <w:r>
        <w:rPr>
          <w:rFonts w:hint="eastAsia"/>
          <w:lang w:val="en-US" w:eastAsia="zh-CN"/>
        </w:rPr>
        <w:t>种类：耦合从弱到强，独立性从强到弱，分为（2分）</w:t>
      </w:r>
    </w:p>
    <w:p w14:paraId="0E092DF1">
      <w:pPr>
        <w:keepNext w:val="0"/>
        <w:keepLines w:val="0"/>
        <w:widowControl/>
        <w:suppressLineNumbers w:val="0"/>
        <w:jc w:val="left"/>
        <w:rPr>
          <w:rFonts w:hint="eastAsia"/>
          <w:lang w:val="en-US" w:eastAsia="zh-CN"/>
        </w:rPr>
      </w:pPr>
      <w:r>
        <w:rPr>
          <w:rFonts w:hint="eastAsia"/>
          <w:lang w:val="en-US" w:eastAsia="zh-CN"/>
        </w:rPr>
        <w:t>非直接耦合</w:t>
      </w:r>
    </w:p>
    <w:p w14:paraId="106AC8CD">
      <w:pPr>
        <w:keepNext w:val="0"/>
        <w:keepLines w:val="0"/>
        <w:widowControl/>
        <w:suppressLineNumbers w:val="0"/>
        <w:jc w:val="left"/>
        <w:rPr>
          <w:rFonts w:hint="eastAsia"/>
          <w:lang w:val="en-US" w:eastAsia="zh-CN"/>
        </w:rPr>
      </w:pPr>
      <w:r>
        <w:rPr>
          <w:rFonts w:hint="eastAsia"/>
          <w:lang w:val="en-US" w:eastAsia="zh-CN"/>
        </w:rPr>
        <w:t>`数据耦合</w:t>
      </w:r>
    </w:p>
    <w:p w14:paraId="50E24F7A">
      <w:pPr>
        <w:keepNext w:val="0"/>
        <w:keepLines w:val="0"/>
        <w:widowControl/>
        <w:suppressLineNumbers w:val="0"/>
        <w:jc w:val="left"/>
        <w:rPr>
          <w:rFonts w:hint="eastAsia"/>
          <w:lang w:val="en-US" w:eastAsia="zh-CN"/>
        </w:rPr>
      </w:pPr>
      <w:r>
        <w:rPr>
          <w:rFonts w:hint="eastAsia"/>
          <w:lang w:val="en-US" w:eastAsia="zh-CN"/>
        </w:rPr>
        <w:t>标记耦合</w:t>
      </w:r>
    </w:p>
    <w:p w14:paraId="3FF02915">
      <w:pPr>
        <w:keepNext w:val="0"/>
        <w:keepLines w:val="0"/>
        <w:widowControl/>
        <w:suppressLineNumbers w:val="0"/>
        <w:jc w:val="left"/>
        <w:rPr>
          <w:rFonts w:hint="eastAsia"/>
          <w:lang w:val="en-US" w:eastAsia="zh-CN"/>
        </w:rPr>
      </w:pPr>
      <w:r>
        <w:rPr>
          <w:rFonts w:hint="eastAsia"/>
          <w:lang w:val="en-US" w:eastAsia="zh-CN"/>
        </w:rPr>
        <w:t>控制耦合</w:t>
      </w:r>
    </w:p>
    <w:p w14:paraId="2BF43AAF">
      <w:pPr>
        <w:keepNext w:val="0"/>
        <w:keepLines w:val="0"/>
        <w:widowControl/>
        <w:suppressLineNumbers w:val="0"/>
        <w:jc w:val="left"/>
        <w:rPr>
          <w:rFonts w:hint="default"/>
          <w:lang w:val="en-US" w:eastAsia="zh-CN"/>
        </w:rPr>
      </w:pPr>
      <w:r>
        <w:rPr>
          <w:rFonts w:hint="eastAsia"/>
          <w:lang w:val="en-US" w:eastAsia="zh-CN"/>
        </w:rPr>
        <w:t xml:space="preserve">外部耦合                                            </w:t>
      </w:r>
    </w:p>
    <w:p w14:paraId="3BF5769F">
      <w:pPr>
        <w:keepNext w:val="0"/>
        <w:keepLines w:val="0"/>
        <w:widowControl/>
        <w:suppressLineNumbers w:val="0"/>
        <w:jc w:val="left"/>
        <w:rPr>
          <w:rFonts w:hint="eastAsia"/>
          <w:lang w:val="en-US" w:eastAsia="zh-CN"/>
        </w:rPr>
      </w:pPr>
      <w:r>
        <w:rPr>
          <w:rFonts w:hint="eastAsia"/>
          <w:lang w:val="en-US" w:eastAsia="zh-CN"/>
        </w:rPr>
        <w:t>公共耦合</w:t>
      </w:r>
    </w:p>
    <w:p w14:paraId="7C71A03C">
      <w:pPr>
        <w:keepNext w:val="0"/>
        <w:keepLines w:val="0"/>
        <w:widowControl/>
        <w:suppressLineNumbers w:val="0"/>
        <w:jc w:val="left"/>
        <w:rPr>
          <w:rFonts w:hint="eastAsia"/>
          <w:lang w:val="en-US" w:eastAsia="zh-CN"/>
        </w:rPr>
      </w:pPr>
      <w:r>
        <w:rPr>
          <w:rFonts w:hint="eastAsia"/>
          <w:lang w:val="en-US" w:eastAsia="zh-CN"/>
        </w:rPr>
        <w:t>内容耦合</w:t>
      </w:r>
    </w:p>
    <w:p w14:paraId="66FF8F85">
      <w:pPr>
        <w:keepNext w:val="0"/>
        <w:keepLines w:val="0"/>
        <w:widowControl/>
        <w:suppressLineNumbers w:val="0"/>
        <w:jc w:val="left"/>
        <w:rPr>
          <w:rFonts w:hint="eastAsia"/>
          <w:lang w:val="en-US" w:eastAsia="zh-CN"/>
        </w:rPr>
      </w:pPr>
    </w:p>
    <w:p w14:paraId="00B908FB">
      <w:pPr>
        <w:outlineLvl w:val="3"/>
        <w:rPr>
          <w:rFonts w:hint="eastAsia"/>
          <w:lang w:val="en-US" w:eastAsia="zh-CN"/>
        </w:rPr>
      </w:pPr>
      <w:r>
        <w:rPr>
          <w:rFonts w:hint="default"/>
          <w:lang w:val="en-US"/>
        </w:rPr>
        <w:t>状态转化图</w:t>
      </w:r>
      <w:r>
        <w:rPr>
          <w:rFonts w:hint="eastAsia"/>
          <w:lang w:val="en-US" w:eastAsia="zh-CN"/>
        </w:rPr>
        <w:t>：文档3.4</w:t>
      </w:r>
    </w:p>
    <w:p w14:paraId="4689CD98">
      <w:pPr>
        <w:spacing w:before="120" w:after="120" w:line="288" w:lineRule="auto"/>
        <w:ind w:left="0"/>
        <w:jc w:val="left"/>
        <w:rPr>
          <w:rFonts w:hint="eastAsia" w:ascii="Arial" w:hAnsi="Arial" w:eastAsia="等线" w:cs="Arial"/>
          <w:sz w:val="22"/>
        </w:rPr>
      </w:pPr>
      <w:r>
        <w:rPr>
          <w:rFonts w:hint="eastAsia" w:ascii="Arial" w:hAnsi="Arial" w:eastAsia="等线" w:cs="Arial"/>
          <w:sz w:val="22"/>
        </w:rPr>
        <w:t>状态转换图（简称为状态图）通过描绘系统的状态及引起系统状态转换的事件，</w:t>
      </w:r>
      <w:r>
        <w:rPr>
          <w:rFonts w:hint="eastAsia" w:ascii="Arial" w:hAnsi="Arial" w:eastAsia="等线" w:cs="Arial"/>
          <w:b/>
          <w:bCs/>
          <w:sz w:val="22"/>
        </w:rPr>
        <w:t>来表示系统的行为</w:t>
      </w:r>
      <w:r>
        <w:rPr>
          <w:rFonts w:hint="eastAsia" w:ascii="Arial" w:hAnsi="Arial" w:eastAsia="等线" w:cs="Arial"/>
          <w:sz w:val="22"/>
        </w:rPr>
        <w:t>。此外，状态图还指明了作为特定事件的结果</w:t>
      </w:r>
      <w:r>
        <w:rPr>
          <w:rFonts w:hint="eastAsia" w:ascii="Arial" w:hAnsi="Arial" w:eastAsia="等线" w:cs="Arial"/>
          <w:b/>
          <w:bCs/>
          <w:sz w:val="22"/>
        </w:rPr>
        <w:t>系统将做哪些动作</w:t>
      </w:r>
      <w:r>
        <w:rPr>
          <w:rFonts w:hint="eastAsia" w:ascii="Arial" w:hAnsi="Arial" w:eastAsia="等线" w:cs="Arial"/>
          <w:sz w:val="22"/>
        </w:rPr>
        <w:t>。</w:t>
      </w:r>
    </w:p>
    <w:p w14:paraId="4E47FFD1">
      <w:pPr>
        <w:keepNext w:val="0"/>
        <w:keepLines w:val="0"/>
        <w:widowControl/>
        <w:suppressLineNumbers w:val="0"/>
        <w:jc w:val="left"/>
        <w:rPr>
          <w:rFonts w:hint="eastAsia" w:eastAsiaTheme="minorEastAsia"/>
          <w:lang w:val="en-US" w:eastAsia="zh-CN"/>
        </w:rPr>
      </w:pPr>
    </w:p>
    <w:p w14:paraId="4A878358">
      <w:pPr>
        <w:outlineLvl w:val="3"/>
        <w:rPr>
          <w:rFonts w:hint="default"/>
          <w:b w:val="0"/>
          <w:bCs w:val="0"/>
          <w:lang w:val="en-US" w:eastAsia="zh-CN"/>
        </w:rPr>
      </w:pPr>
      <w:r>
        <w:rPr>
          <w:rFonts w:hint="default"/>
          <w:lang w:val="en-US"/>
        </w:rPr>
        <w:t>集成测试</w:t>
      </w:r>
      <w:r>
        <w:rPr>
          <w:rFonts w:hint="eastAsia"/>
          <w:lang w:val="en-US" w:eastAsia="zh-CN"/>
        </w:rPr>
        <w:t>：</w:t>
      </w:r>
      <w:r>
        <w:rPr>
          <w:rFonts w:hint="eastAsia"/>
          <w:b w:val="0"/>
          <w:bCs w:val="0"/>
          <w:lang w:val="en-US" w:eastAsia="zh-CN"/>
        </w:rPr>
        <w:t>文档7.4</w:t>
      </w:r>
    </w:p>
    <w:p w14:paraId="4633E938">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集成测试是</w:t>
      </w:r>
      <w:r>
        <w:rPr>
          <w:rFonts w:hint="eastAsia" w:eastAsiaTheme="minorEastAsia"/>
          <w:b/>
          <w:bCs/>
          <w:lang w:val="en-US" w:eastAsia="zh-CN"/>
        </w:rPr>
        <w:t>测试</w:t>
      </w:r>
      <w:r>
        <w:rPr>
          <w:rFonts w:hint="eastAsia" w:eastAsiaTheme="minorEastAsia"/>
          <w:lang w:val="en-US" w:eastAsia="zh-CN"/>
        </w:rPr>
        <w:t>和</w:t>
      </w:r>
      <w:r>
        <w:rPr>
          <w:rFonts w:hint="eastAsia" w:eastAsiaTheme="minorEastAsia"/>
          <w:b/>
          <w:bCs/>
          <w:lang w:val="en-US" w:eastAsia="zh-CN"/>
        </w:rPr>
        <w:t>组装软件</w:t>
      </w:r>
      <w:r>
        <w:rPr>
          <w:rFonts w:hint="eastAsia" w:eastAsiaTheme="minorEastAsia"/>
          <w:lang w:val="en-US" w:eastAsia="zh-CN"/>
        </w:rPr>
        <w:t>的系统化技术。将模块组装起来，检查其接口是否存在问</w:t>
      </w:r>
    </w:p>
    <w:p w14:paraId="140E9E04">
      <w:pPr>
        <w:keepNext w:val="0"/>
        <w:keepLines w:val="0"/>
        <w:widowControl/>
        <w:suppressLineNumbers w:val="0"/>
        <w:jc w:val="left"/>
        <w:rPr>
          <w:rFonts w:hint="eastAsia" w:eastAsiaTheme="minorEastAsia"/>
          <w:lang w:val="en-US" w:eastAsia="zh-CN"/>
        </w:rPr>
      </w:pPr>
      <w:r>
        <w:rPr>
          <w:rFonts w:hint="eastAsia" w:eastAsiaTheme="minorEastAsia"/>
          <w:lang w:val="en-US" w:eastAsia="zh-CN"/>
        </w:rPr>
        <w:t>题，以及组装后的整体功能和性能表现</w:t>
      </w:r>
    </w:p>
    <w:p w14:paraId="499CB140">
      <w:pPr>
        <w:keepNext w:val="0"/>
        <w:keepLines w:val="0"/>
        <w:widowControl/>
        <w:suppressLineNumbers w:val="0"/>
        <w:jc w:val="left"/>
        <w:rPr>
          <w:rFonts w:hint="default"/>
          <w:lang w:val="en-US"/>
        </w:rPr>
      </w:pPr>
    </w:p>
    <w:p w14:paraId="0EAA6D28">
      <w:pPr>
        <w:keepNext w:val="0"/>
        <w:keepLines w:val="0"/>
        <w:widowControl/>
        <w:suppressLineNumbers w:val="0"/>
        <w:jc w:val="left"/>
        <w:rPr>
          <w:rFonts w:hint="default"/>
          <w:lang w:val="en-US"/>
        </w:rPr>
      </w:pPr>
      <w:r>
        <w:rPr>
          <w:rFonts w:hint="default"/>
          <w:lang w:val="en-US"/>
        </w:rPr>
        <w:t>集成测试普遍采用渐增式测试方法</w:t>
      </w:r>
      <w:r>
        <w:rPr>
          <w:rFonts w:hint="eastAsia"/>
          <w:lang w:val="en-US" w:eastAsia="zh-CN"/>
        </w:rPr>
        <w:t>，</w:t>
      </w:r>
      <w:r>
        <w:rPr>
          <w:rFonts w:hint="default"/>
          <w:lang w:val="en-US"/>
        </w:rPr>
        <w:t>有自顶向下和自底向上两种集成策略</w:t>
      </w:r>
    </w:p>
    <w:p w14:paraId="185C625B">
      <w:pPr>
        <w:keepNext w:val="0"/>
        <w:keepLines w:val="0"/>
        <w:widowControl/>
        <w:suppressLineNumbers w:val="0"/>
        <w:jc w:val="left"/>
        <w:rPr>
          <w:rFonts w:hint="default"/>
          <w:lang w:val="en-US"/>
        </w:rPr>
      </w:pPr>
    </w:p>
    <w:p w14:paraId="555B2B0D">
      <w:pPr>
        <w:keepNext w:val="0"/>
        <w:keepLines w:val="0"/>
        <w:widowControl/>
        <w:suppressLineNumbers w:val="0"/>
        <w:jc w:val="left"/>
        <w:outlineLvl w:val="2"/>
        <w:rPr>
          <w:rFonts w:hint="default"/>
          <w:lang w:val="en-US"/>
        </w:rPr>
      </w:pPr>
      <w:r>
        <w:rPr>
          <w:rFonts w:hint="default"/>
          <w:lang w:val="en-US"/>
        </w:rPr>
        <w:t>五、简答</w:t>
      </w:r>
    </w:p>
    <w:p w14:paraId="3A5DD6A1">
      <w:pPr>
        <w:bidi w:val="0"/>
        <w:outlineLvl w:val="3"/>
        <w:rPr>
          <w:rFonts w:hint="eastAsia"/>
          <w:lang w:val="en-US" w:eastAsia="zh-CN"/>
        </w:rPr>
      </w:pPr>
      <w:r>
        <w:rPr>
          <w:rFonts w:hint="default"/>
          <w:lang w:val="en-US"/>
        </w:rPr>
        <w:t>rust核心机制</w:t>
      </w:r>
      <w:r>
        <w:rPr>
          <w:rFonts w:hint="eastAsia"/>
          <w:lang w:val="en-US" w:eastAsia="zh-CN"/>
        </w:rPr>
        <w:t>：文档7.1</w:t>
      </w:r>
    </w:p>
    <w:p w14:paraId="501B9BC9">
      <w:pPr>
        <w:bidi w:val="0"/>
        <w:rPr>
          <w:rFonts w:hint="eastAsia"/>
          <w:lang w:val="en-US" w:eastAsia="zh-CN"/>
        </w:rPr>
      </w:pPr>
    </w:p>
    <w:p w14:paraId="7AC01959">
      <w:pPr>
        <w:bidi w:val="0"/>
        <w:rPr>
          <w:rFonts w:hint="eastAsia"/>
          <w:lang w:val="en-US" w:eastAsia="zh-CN"/>
        </w:rPr>
      </w:pPr>
    </w:p>
    <w:p w14:paraId="52D2C724">
      <w:pPr>
        <w:bidi w:val="0"/>
        <w:outlineLvl w:val="3"/>
        <w:rPr>
          <w:rFonts w:hint="eastAsia"/>
          <w:b w:val="0"/>
          <w:bCs w:val="0"/>
          <w:lang w:val="en-US" w:eastAsia="zh-CN"/>
        </w:rPr>
      </w:pPr>
      <w:r>
        <w:rPr>
          <w:rFonts w:hint="default"/>
          <w:lang w:val="en-US"/>
        </w:rPr>
        <w:t>软件再工程定义/步骤</w:t>
      </w:r>
      <w:r>
        <w:rPr>
          <w:rFonts w:hint="eastAsia"/>
          <w:lang w:val="en-US" w:eastAsia="zh-CN"/>
        </w:rPr>
        <w:t>：</w:t>
      </w:r>
      <w:r>
        <w:rPr>
          <w:rFonts w:hint="eastAsia"/>
          <w:b w:val="0"/>
          <w:bCs w:val="0"/>
          <w:lang w:val="en-US" w:eastAsia="zh-CN"/>
        </w:rPr>
        <w:t>文档8.2</w:t>
      </w:r>
    </w:p>
    <w:p w14:paraId="564FBEF5">
      <w:pPr>
        <w:rPr>
          <w:rFonts w:hint="eastAsia"/>
        </w:rPr>
      </w:pPr>
      <w:r>
        <w:rPr>
          <w:rFonts w:hint="eastAsia"/>
          <w:b/>
          <w:bCs/>
          <w:lang w:val="en-US" w:eastAsia="zh-CN"/>
        </w:rPr>
        <w:t>定义：</w:t>
      </w:r>
      <w:r>
        <w:rPr>
          <w:rFonts w:hint="eastAsia"/>
        </w:rPr>
        <w:t>软件再工程实质上是预防性维护，即改进未来的</w:t>
      </w:r>
      <w:r>
        <w:rPr>
          <w:rFonts w:hint="eastAsia"/>
          <w:b/>
          <w:bCs/>
        </w:rPr>
        <w:t>可维护性或可靠性</w:t>
      </w:r>
      <w:r>
        <w:rPr>
          <w:rFonts w:hint="eastAsia"/>
        </w:rPr>
        <w:t>，为了给未来的改进奠定更好的基础，而进行软件修改。</w:t>
      </w:r>
    </w:p>
    <w:p w14:paraId="1357CCEA">
      <w:pPr>
        <w:bidi w:val="0"/>
        <w:rPr>
          <w:rFonts w:hint="eastAsia"/>
          <w:lang w:val="en-US" w:eastAsia="zh-CN"/>
        </w:rPr>
      </w:pPr>
    </w:p>
    <w:p w14:paraId="585E6B8F">
      <w:pPr>
        <w:keepNext w:val="0"/>
        <w:keepLines w:val="0"/>
        <w:widowControl/>
        <w:suppressLineNumbers w:val="0"/>
        <w:jc w:val="left"/>
      </w:pPr>
      <w:r>
        <w:drawing>
          <wp:inline distT="0" distB="0" distL="114300" distR="114300">
            <wp:extent cx="1957070" cy="2032635"/>
            <wp:effectExtent l="0" t="0" r="889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 cstate="print"/>
                    <a:srcRect/>
                    <a:stretch>
                      <a:fillRect/>
                    </a:stretch>
                  </pic:blipFill>
                  <pic:spPr>
                    <a:xfrm>
                      <a:off x="0" y="0"/>
                      <a:ext cx="1957070" cy="2032635"/>
                    </a:xfrm>
                    <a:prstGeom prst="rect">
                      <a:avLst/>
                    </a:prstGeom>
                    <a:noFill/>
                    <a:ln w="9525">
                      <a:noFill/>
                      <a:miter lim="800000"/>
                      <a:headEnd/>
                      <a:tailEnd/>
                    </a:ln>
                  </pic:spPr>
                </pic:pic>
              </a:graphicData>
            </a:graphic>
          </wp:inline>
        </w:drawing>
      </w:r>
    </w:p>
    <w:p w14:paraId="313381A9">
      <w:pPr>
        <w:keepNext w:val="0"/>
        <w:keepLines w:val="0"/>
        <w:widowControl/>
        <w:suppressLineNumbers w:val="0"/>
        <w:jc w:val="left"/>
        <w:rPr>
          <w:rFonts w:hint="default"/>
          <w:lang w:val="en-US"/>
        </w:rPr>
      </w:pPr>
    </w:p>
    <w:p w14:paraId="30A9677C">
      <w:pPr>
        <w:keepNext w:val="0"/>
        <w:keepLines w:val="0"/>
        <w:widowControl/>
        <w:suppressLineNumbers w:val="0"/>
        <w:jc w:val="left"/>
        <w:outlineLvl w:val="2"/>
        <w:rPr>
          <w:rFonts w:hint="default"/>
          <w:lang w:val="en-US"/>
        </w:rPr>
      </w:pPr>
      <w:r>
        <w:rPr>
          <w:rFonts w:hint="default"/>
          <w:lang w:val="en-US"/>
        </w:rPr>
        <w:t>六、综合题</w:t>
      </w:r>
    </w:p>
    <w:p w14:paraId="280DF9CA">
      <w:pPr>
        <w:outlineLvl w:val="3"/>
      </w:pPr>
      <w:r>
        <w:rPr>
          <w:rFonts w:hint="default"/>
          <w:lang w:val="en-US"/>
        </w:rPr>
        <w:t>密码验证状态转化图</w:t>
      </w:r>
      <w:r>
        <w:rPr>
          <w:rFonts w:hint="eastAsia"/>
          <w:lang w:val="en-US" w:eastAsia="zh-CN"/>
        </w:rPr>
        <w:t>：</w:t>
      </w:r>
      <w:r>
        <w:rPr>
          <w:rFonts w:hint="default"/>
          <w:b w:val="0"/>
          <w:bCs w:val="0"/>
          <w:lang w:val="en-US" w:eastAsia="zh-CN"/>
        </w:rPr>
        <w:t>密码验证</w:t>
      </w:r>
      <w:r>
        <w:rPr>
          <w:rFonts w:hint="eastAsia"/>
          <w:b w:val="0"/>
          <w:bCs w:val="0"/>
          <w:lang w:val="en-US" w:eastAsia="zh-CN"/>
        </w:rPr>
        <w:t>：PPT3.6</w:t>
      </w:r>
    </w:p>
    <w:p w14:paraId="6DBCCC3B">
      <w:pPr>
        <w:bidi w:val="0"/>
      </w:pPr>
      <w:r>
        <w:drawing>
          <wp:inline distT="0" distB="0" distL="114300" distR="114300">
            <wp:extent cx="5273675" cy="3395980"/>
            <wp:effectExtent l="0" t="0" r="14605" b="254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5273675" cy="3395980"/>
                    </a:xfrm>
                    <a:prstGeom prst="rect">
                      <a:avLst/>
                    </a:prstGeom>
                    <a:noFill/>
                    <a:ln>
                      <a:noFill/>
                    </a:ln>
                  </pic:spPr>
                </pic:pic>
              </a:graphicData>
            </a:graphic>
          </wp:inline>
        </w:drawing>
      </w:r>
    </w:p>
    <w:p w14:paraId="07F61606">
      <w:pPr>
        <w:bidi w:val="0"/>
        <w:rPr>
          <w:rFonts w:hint="eastAsia"/>
          <w:lang w:val="en-US" w:eastAsia="zh-CN"/>
        </w:rPr>
      </w:pPr>
    </w:p>
    <w:p w14:paraId="77E2283F">
      <w:pPr>
        <w:outlineLvl w:val="3"/>
        <w:rPr>
          <w:rFonts w:hint="default"/>
          <w:b w:val="0"/>
          <w:bCs w:val="0"/>
          <w:lang w:val="en-US" w:eastAsia="zh-CN"/>
        </w:rPr>
      </w:pPr>
      <w:r>
        <w:rPr>
          <w:rFonts w:hint="default"/>
          <w:lang w:val="en-US"/>
        </w:rPr>
        <w:t>汽车仪表板</w:t>
      </w:r>
      <w:r>
        <w:rPr>
          <w:rFonts w:hint="eastAsia"/>
          <w:lang w:val="en-US" w:eastAsia="zh-CN"/>
        </w:rPr>
        <w:t>：</w:t>
      </w:r>
      <w:r>
        <w:rPr>
          <w:rFonts w:hint="eastAsia"/>
          <w:b w:val="0"/>
          <w:bCs w:val="0"/>
          <w:lang w:val="en-US" w:eastAsia="zh-CN"/>
        </w:rPr>
        <w:t>PPT</w:t>
      </w:r>
      <w:r>
        <w:rPr>
          <w:rFonts w:hint="default"/>
          <w:b w:val="0"/>
          <w:bCs w:val="0"/>
          <w:lang w:val="en-US" w:eastAsia="zh-CN"/>
        </w:rPr>
        <w:t xml:space="preserve">5.5  </w:t>
      </w:r>
    </w:p>
    <w:p w14:paraId="19FFB396">
      <w:pPr>
        <w:bidi w:val="0"/>
        <w:rPr>
          <w:rFonts w:hint="eastAsia"/>
          <w:lang w:val="en-US" w:eastAsia="zh-CN"/>
        </w:rPr>
      </w:pPr>
    </w:p>
    <w:p w14:paraId="0B91631B">
      <w:pPr>
        <w:rPr>
          <w:rFonts w:hint="default"/>
          <w:b/>
          <w:bCs/>
          <w:lang w:val="en-US" w:eastAsia="zh-CN"/>
        </w:rPr>
      </w:pPr>
      <w:r>
        <w:drawing>
          <wp:inline distT="0" distB="0" distL="114300" distR="114300">
            <wp:extent cx="5268595" cy="2484120"/>
            <wp:effectExtent l="0" t="0" r="444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5268595" cy="2484120"/>
                    </a:xfrm>
                    <a:prstGeom prst="rect">
                      <a:avLst/>
                    </a:prstGeom>
                    <a:noFill/>
                    <a:ln>
                      <a:noFill/>
                    </a:ln>
                  </pic:spPr>
                </pic:pic>
              </a:graphicData>
            </a:graphic>
          </wp:inline>
        </w:drawing>
      </w:r>
    </w:p>
    <w:p w14:paraId="0C88E282">
      <w:pPr>
        <w:spacing w:before="320" w:after="120" w:line="288" w:lineRule="auto"/>
        <w:ind w:left="0"/>
        <w:jc w:val="left"/>
        <w:outlineLvl w:val="1"/>
      </w:pPr>
      <w:r>
        <w:rPr>
          <w:rFonts w:ascii="Arial" w:hAnsi="Arial" w:eastAsia="等线" w:cs="Arial"/>
          <w:color w:val="3370FF"/>
          <w:sz w:val="32"/>
        </w:rPr>
        <w:t xml:space="preserve">1. </w:t>
      </w:r>
      <w:r>
        <w:rPr>
          <w:rFonts w:ascii="Arial" w:hAnsi="Arial" w:eastAsia="等线" w:cs="Arial"/>
          <w:b/>
          <w:sz w:val="32"/>
        </w:rPr>
        <w:t>软件工程学概述</w:t>
      </w:r>
      <w:bookmarkEnd w:id="0"/>
    </w:p>
    <w:p w14:paraId="05BBB063">
      <w:pPr>
        <w:spacing w:before="300" w:after="120" w:line="288" w:lineRule="auto"/>
        <w:ind w:left="0"/>
        <w:jc w:val="left"/>
        <w:outlineLvl w:val="2"/>
        <w:rPr>
          <w:rFonts w:ascii="Arial" w:hAnsi="Arial" w:eastAsia="等线" w:cs="Arial"/>
          <w:b/>
          <w:sz w:val="30"/>
        </w:rPr>
      </w:pPr>
      <w:bookmarkStart w:id="1" w:name="heading_1"/>
      <w:r>
        <w:rPr>
          <w:rFonts w:ascii="Arial" w:hAnsi="Arial" w:eastAsia="等线" w:cs="Arial"/>
          <w:color w:val="3370FF"/>
          <w:sz w:val="30"/>
        </w:rPr>
        <w:t xml:space="preserve">1.1 </w:t>
      </w:r>
      <w:r>
        <w:rPr>
          <w:rFonts w:ascii="Arial" w:hAnsi="Arial" w:eastAsia="等线" w:cs="Arial"/>
          <w:b/>
          <w:sz w:val="30"/>
        </w:rPr>
        <w:t>软件定义=软件包括三个组成部分</w:t>
      </w:r>
      <w:bookmarkEnd w:id="1"/>
    </w:p>
    <w:p w14:paraId="31B3D6D5">
      <w:pPr>
        <w:spacing w:before="120" w:after="120" w:line="288" w:lineRule="auto"/>
        <w:ind w:left="0"/>
        <w:jc w:val="left"/>
        <w:rPr>
          <w:rFonts w:ascii="Arial" w:hAnsi="Arial" w:eastAsia="等线" w:cs="Arial"/>
          <w:sz w:val="22"/>
        </w:rPr>
      </w:pPr>
      <w:r>
        <w:rPr>
          <w:rFonts w:hint="eastAsia" w:ascii="Arial" w:hAnsi="Arial" w:eastAsia="等线" w:cs="Arial"/>
          <w:sz w:val="22"/>
        </w:rPr>
        <w:t>软件是多种术语和对象的集合，并将这些术语和对象有效地配置在一起。一般包括程序、文档和数据。</w:t>
      </w:r>
    </w:p>
    <w:p w14:paraId="3A2ABA6D">
      <w:pPr>
        <w:spacing w:before="300" w:after="120" w:line="288" w:lineRule="auto"/>
        <w:ind w:left="0"/>
        <w:jc w:val="left"/>
        <w:outlineLvl w:val="2"/>
        <w:rPr>
          <w:rFonts w:ascii="Arial" w:hAnsi="Arial" w:eastAsia="等线" w:cs="Arial"/>
          <w:b/>
          <w:sz w:val="30"/>
        </w:rPr>
      </w:pPr>
      <w:bookmarkStart w:id="2" w:name="heading_2"/>
      <w:r>
        <w:rPr>
          <w:rFonts w:ascii="Arial" w:hAnsi="Arial" w:eastAsia="等线" w:cs="Arial"/>
          <w:color w:val="3370FF"/>
          <w:sz w:val="30"/>
        </w:rPr>
        <w:t xml:space="preserve">1.2 </w:t>
      </w:r>
      <w:r>
        <w:rPr>
          <w:rFonts w:ascii="Arial" w:hAnsi="Arial" w:eastAsia="等线" w:cs="Arial"/>
          <w:b/>
          <w:sz w:val="30"/>
        </w:rPr>
        <w:t>结对编程</w:t>
      </w:r>
      <w:bookmarkEnd w:id="2"/>
    </w:p>
    <w:p w14:paraId="1D2C93A7">
      <w:pPr>
        <w:numPr>
          <w:ilvl w:val="0"/>
          <w:numId w:val="4"/>
        </w:numPr>
        <w:spacing w:before="120" w:after="120" w:line="288" w:lineRule="auto"/>
        <w:ind w:left="0"/>
        <w:jc w:val="left"/>
      </w:pPr>
      <w:r>
        <w:rPr>
          <w:rFonts w:ascii="Arial" w:hAnsi="Arial" w:eastAsia="等线" w:cs="Arial"/>
          <w:sz w:val="22"/>
        </w:rPr>
        <w:t>两名开发者共享一台计算机。一个键入代码，另一个帮他指路。</w:t>
      </w:r>
    </w:p>
    <w:p w14:paraId="3D5F0CE2">
      <w:pPr>
        <w:widowControl w:val="0"/>
        <w:numPr>
          <w:ilvl w:val="0"/>
          <w:numId w:val="0"/>
        </w:numPr>
        <w:spacing w:before="120" w:after="120" w:line="288" w:lineRule="auto"/>
        <w:jc w:val="left"/>
        <w:rPr>
          <w:rFonts w:hint="eastAsia" w:ascii="Arial" w:hAnsi="Arial" w:eastAsia="等线" w:cs="Arial"/>
          <w:sz w:val="22"/>
          <w:lang w:val="en-US" w:eastAsia="zh-CN"/>
        </w:rPr>
      </w:pPr>
      <w:r>
        <w:rPr>
          <w:rFonts w:hint="eastAsia" w:ascii="Arial" w:hAnsi="Arial" w:eastAsia="等线" w:cs="Arial"/>
          <w:sz w:val="22"/>
          <w:lang w:val="en-US" w:eastAsia="zh-CN"/>
        </w:rPr>
        <w:t>优点：</w:t>
      </w:r>
    </w:p>
    <w:p w14:paraId="36A1B19B">
      <w:pPr>
        <w:numPr>
          <w:ilvl w:val="0"/>
          <w:numId w:val="5"/>
        </w:numPr>
        <w:bidi w:val="0"/>
        <w:ind w:left="425" w:leftChars="0" w:hanging="425" w:firstLineChars="0"/>
        <w:rPr>
          <w:rFonts w:hint="default"/>
          <w:lang w:val="en-US" w:eastAsia="zh-CN"/>
        </w:rPr>
      </w:pPr>
      <w:r>
        <w:rPr>
          <w:rFonts w:hint="default"/>
          <w:lang w:val="en-US" w:eastAsia="zh-CN"/>
        </w:rPr>
        <w:t>所有的设计决定都用了至少两个人的智慧</w:t>
      </w:r>
    </w:p>
    <w:p w14:paraId="5C5C8B75">
      <w:pPr>
        <w:numPr>
          <w:ilvl w:val="0"/>
          <w:numId w:val="5"/>
        </w:numPr>
        <w:bidi w:val="0"/>
        <w:ind w:left="425" w:leftChars="0" w:hanging="425" w:firstLineChars="0"/>
        <w:rPr>
          <w:rFonts w:hint="default"/>
          <w:lang w:val="en-US" w:eastAsia="zh-CN"/>
        </w:rPr>
      </w:pPr>
      <w:r>
        <w:rPr>
          <w:rFonts w:hint="default"/>
          <w:lang w:val="en-US" w:eastAsia="zh-CN"/>
        </w:rPr>
        <w:t>至少有两个人熟悉系统的每一个部分。</w:t>
      </w:r>
    </w:p>
    <w:p w14:paraId="5B13537B">
      <w:pPr>
        <w:numPr>
          <w:ilvl w:val="0"/>
          <w:numId w:val="5"/>
        </w:numPr>
        <w:bidi w:val="0"/>
        <w:ind w:left="425" w:leftChars="0" w:hanging="425" w:firstLineChars="0"/>
        <w:rPr>
          <w:rFonts w:hint="default"/>
          <w:lang w:val="en-US" w:eastAsia="zh-CN"/>
        </w:rPr>
      </w:pPr>
      <w:r>
        <w:rPr>
          <w:rFonts w:hint="default"/>
          <w:lang w:val="en-US" w:eastAsia="zh-CN"/>
        </w:rPr>
        <w:t>两个人都忽略测试或其他任务的可能性更小。</w:t>
      </w:r>
    </w:p>
    <w:p w14:paraId="713D68FC">
      <w:pPr>
        <w:numPr>
          <w:ilvl w:val="0"/>
          <w:numId w:val="5"/>
        </w:numPr>
        <w:bidi w:val="0"/>
        <w:ind w:left="425" w:leftChars="0" w:hanging="425" w:firstLineChars="0"/>
        <w:rPr>
          <w:rFonts w:hint="default"/>
          <w:lang w:val="en-US" w:eastAsia="zh-CN"/>
        </w:rPr>
      </w:pPr>
      <w:r>
        <w:rPr>
          <w:rFonts w:hint="default"/>
          <w:lang w:val="en-US" w:eastAsia="zh-CN"/>
        </w:rPr>
        <w:t>改变各对的组合可以在团队范围内传播知识。</w:t>
      </w:r>
    </w:p>
    <w:p w14:paraId="2923C89A">
      <w:pPr>
        <w:numPr>
          <w:ilvl w:val="0"/>
          <w:numId w:val="5"/>
        </w:numPr>
        <w:bidi w:val="0"/>
        <w:ind w:left="425" w:leftChars="0" w:hanging="425" w:firstLineChars="0"/>
        <w:rPr>
          <w:rFonts w:hint="default" w:ascii="Arial" w:hAnsi="Arial" w:eastAsia="等线" w:cs="Arial"/>
          <w:sz w:val="22"/>
          <w:lang w:val="en-US" w:eastAsia="zh-CN"/>
        </w:rPr>
      </w:pPr>
      <w:r>
        <w:rPr>
          <w:rFonts w:hint="default"/>
          <w:lang w:val="en-US" w:eastAsia="zh-CN"/>
        </w:rPr>
        <w:t>代码通常至少被一个人复查。</w:t>
      </w:r>
    </w:p>
    <w:p w14:paraId="52F592AA">
      <w:pPr>
        <w:spacing w:before="300" w:after="120" w:line="288" w:lineRule="auto"/>
        <w:ind w:left="0"/>
        <w:jc w:val="left"/>
        <w:outlineLvl w:val="2"/>
      </w:pPr>
      <w:bookmarkStart w:id="3" w:name="heading_3"/>
      <w:r>
        <w:rPr>
          <w:rFonts w:ascii="Arial" w:hAnsi="Arial" w:eastAsia="等线" w:cs="Arial"/>
          <w:color w:val="3370FF"/>
          <w:sz w:val="30"/>
        </w:rPr>
        <w:t xml:space="preserve">1.3 </w:t>
      </w:r>
      <w:r>
        <w:rPr>
          <w:rFonts w:ascii="Arial" w:hAnsi="Arial" w:eastAsia="等线" w:cs="Arial"/>
          <w:b/>
          <w:sz w:val="30"/>
        </w:rPr>
        <w:t>软件危机定义</w:t>
      </w:r>
      <w:bookmarkEnd w:id="3"/>
    </w:p>
    <w:p w14:paraId="1016C90E">
      <w:pPr>
        <w:spacing w:before="120" w:after="120" w:line="288" w:lineRule="auto"/>
        <w:ind w:left="0"/>
        <w:jc w:val="left"/>
        <w:rPr>
          <w:rFonts w:hint="eastAsia" w:ascii="Arial" w:hAnsi="Arial" w:eastAsia="等线" w:cs="Arial"/>
          <w:sz w:val="22"/>
        </w:rPr>
      </w:pPr>
      <w:r>
        <w:rPr>
          <w:rFonts w:hint="eastAsia" w:ascii="Arial" w:hAnsi="Arial" w:eastAsia="等线" w:cs="Arial"/>
          <w:sz w:val="22"/>
        </w:rPr>
        <w:t>在计算机软件的开发和维护过程中所遇到的一系列严重问题。</w:t>
      </w:r>
    </w:p>
    <w:p w14:paraId="2A0869F8">
      <w:pPr>
        <w:spacing w:before="120" w:after="120" w:line="288" w:lineRule="auto"/>
        <w:ind w:left="0"/>
        <w:jc w:val="left"/>
        <w:rPr>
          <w:rFonts w:hint="eastAsia" w:ascii="Arial" w:hAnsi="Arial" w:eastAsia="等线" w:cs="Arial"/>
          <w:sz w:val="22"/>
        </w:rPr>
      </w:pPr>
      <w:r>
        <w:rPr>
          <w:rFonts w:hint="eastAsia" w:ascii="Arial" w:hAnsi="Arial" w:eastAsia="等线" w:cs="Arial"/>
          <w:sz w:val="22"/>
        </w:rPr>
        <w:t>这些问题不是在解决具体问题时遇到的，而是软件开发过程所面临的具有普适性的问题。</w:t>
      </w:r>
    </w:p>
    <w:p w14:paraId="56B3D192">
      <w:pPr>
        <w:numPr>
          <w:ilvl w:val="0"/>
          <w:numId w:val="6"/>
        </w:numPr>
        <w:spacing w:before="120" w:after="120" w:line="288" w:lineRule="auto"/>
        <w:ind w:left="0"/>
        <w:jc w:val="left"/>
      </w:pPr>
      <w:r>
        <w:rPr>
          <w:rFonts w:ascii="Arial" w:hAnsi="Arial" w:eastAsia="等线" w:cs="Arial"/>
          <w:sz w:val="22"/>
        </w:rPr>
        <w:t>表现: 开发周期长、成本高、质量差、适应性差、难维护</w:t>
      </w:r>
    </w:p>
    <w:p w14:paraId="74E35B98">
      <w:pPr>
        <w:widowControl w:val="0"/>
        <w:numPr>
          <w:ilvl w:val="0"/>
          <w:numId w:val="0"/>
        </w:numPr>
        <w:spacing w:before="120" w:after="120" w:line="288" w:lineRule="auto"/>
        <w:jc w:val="left"/>
        <w:rPr>
          <w:rFonts w:hint="default" w:eastAsiaTheme="minorEastAsia"/>
          <w:lang w:val="en-US" w:eastAsia="zh-CN"/>
        </w:rPr>
      </w:pPr>
      <w:r>
        <w:rPr>
          <w:rFonts w:hint="eastAsia"/>
          <w:lang w:val="en-US" w:eastAsia="zh-CN"/>
        </w:rPr>
        <w:t>产生原因：</w:t>
      </w:r>
    </w:p>
    <w:p w14:paraId="7CA789D0">
      <w:pPr>
        <w:widowControl w:val="0"/>
        <w:numPr>
          <w:ilvl w:val="0"/>
          <w:numId w:val="7"/>
        </w:numPr>
        <w:spacing w:before="120" w:after="120" w:line="288" w:lineRule="auto"/>
        <w:ind w:left="425" w:leftChars="0" w:hanging="425" w:firstLineChars="0"/>
        <w:jc w:val="left"/>
      </w:pPr>
      <w:r>
        <w:rPr>
          <w:rFonts w:hint="eastAsia"/>
        </w:rPr>
        <w:t>与软件本身特点有关</w:t>
      </w:r>
    </w:p>
    <w:p w14:paraId="51FCFFD9">
      <w:pPr>
        <w:widowControl w:val="0"/>
        <w:numPr>
          <w:ilvl w:val="0"/>
          <w:numId w:val="7"/>
        </w:numPr>
        <w:spacing w:before="120" w:after="120" w:line="288" w:lineRule="auto"/>
        <w:ind w:left="425" w:leftChars="0" w:hanging="425" w:firstLineChars="0"/>
        <w:jc w:val="left"/>
      </w:pPr>
      <w:r>
        <w:rPr>
          <w:rFonts w:hint="eastAsia"/>
        </w:rPr>
        <w:t>软件开发与维护的方法不正确有关</w:t>
      </w:r>
    </w:p>
    <w:p w14:paraId="1427EAC1">
      <w:pPr>
        <w:spacing w:before="300" w:after="120" w:line="288" w:lineRule="auto"/>
        <w:ind w:left="0"/>
        <w:jc w:val="left"/>
        <w:outlineLvl w:val="2"/>
        <w:rPr>
          <w:rFonts w:hint="default" w:ascii="Arial" w:hAnsi="Arial" w:eastAsia="等线" w:cs="Arial"/>
          <w:b/>
          <w:sz w:val="30"/>
          <w:lang w:val="en-US" w:eastAsia="zh-CN"/>
        </w:rPr>
      </w:pPr>
      <w:bookmarkStart w:id="4" w:name="heading_4"/>
      <w:r>
        <w:rPr>
          <w:rFonts w:ascii="Arial" w:hAnsi="Arial" w:eastAsia="等线" w:cs="Arial"/>
          <w:color w:val="3370FF"/>
          <w:sz w:val="30"/>
        </w:rPr>
        <w:t xml:space="preserve">1.4 </w:t>
      </w:r>
      <w:r>
        <w:rPr>
          <w:rFonts w:ascii="Arial" w:hAnsi="Arial" w:eastAsia="等线" w:cs="Arial"/>
          <w:b/>
          <w:sz w:val="30"/>
        </w:rPr>
        <w:t>软件工程定义</w:t>
      </w:r>
      <w:bookmarkEnd w:id="4"/>
      <w:r>
        <w:rPr>
          <w:rFonts w:hint="eastAsia" w:ascii="Arial" w:hAnsi="Arial" w:eastAsia="等线" w:cs="Arial"/>
          <w:b/>
          <w:sz w:val="30"/>
          <w:lang w:val="en-US" w:eastAsia="zh-CN"/>
        </w:rPr>
        <w:t>和三要素</w:t>
      </w:r>
    </w:p>
    <w:tbl>
      <w:tblPr>
        <w:tblStyle w:val="2"/>
        <w:tblW w:w="0" w:type="auto"/>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280"/>
      </w:tblGrid>
      <w:tr w14:paraId="07127C7E">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c>
          <w:tcPr>
            <w:tcW w:w="8280" w:type="dxa"/>
            <w:tcBorders>
              <w:top w:val="nil"/>
              <w:left w:val="single" w:color="BBBFC4" w:sz="18" w:space="0"/>
              <w:bottom w:val="nil"/>
              <w:right w:val="nil"/>
            </w:tcBorders>
            <w:tcMar>
              <w:top w:w="60" w:type="dxa"/>
              <w:left w:w="120" w:type="dxa"/>
              <w:bottom w:w="30" w:type="dxa"/>
              <w:right w:w="120" w:type="dxa"/>
            </w:tcMar>
          </w:tcPr>
          <w:p w14:paraId="3F120245">
            <w:pPr>
              <w:spacing w:before="120" w:after="120" w:line="288" w:lineRule="auto"/>
              <w:ind w:left="0"/>
              <w:jc w:val="left"/>
            </w:pPr>
            <w:r>
              <w:rPr>
                <w:rFonts w:ascii="Arial" w:hAnsi="Arial" w:eastAsia="等线" w:cs="Arial"/>
                <w:color w:val="646A73"/>
                <w:sz w:val="22"/>
              </w:rPr>
              <w:t xml:space="preserve">软件工程是 指导计算机软件 </w:t>
            </w:r>
            <w:r>
              <w:rPr>
                <w:rFonts w:ascii="Arial" w:hAnsi="Arial" w:eastAsia="等线" w:cs="Arial"/>
                <w:b/>
                <w:color w:val="646A73"/>
                <w:sz w:val="22"/>
              </w:rPr>
              <w:t>开发和维护</w:t>
            </w:r>
            <w:r>
              <w:rPr>
                <w:rFonts w:ascii="Arial" w:hAnsi="Arial" w:eastAsia="等线" w:cs="Arial"/>
                <w:color w:val="646A73"/>
                <w:sz w:val="22"/>
              </w:rPr>
              <w:t xml:space="preserve"> 的一门工程学科。</w:t>
            </w:r>
          </w:p>
          <w:p w14:paraId="0572B936">
            <w:pPr>
              <w:spacing w:before="120" w:after="120" w:line="288" w:lineRule="auto"/>
              <w:ind w:left="0"/>
              <w:jc w:val="left"/>
            </w:pPr>
            <w:r>
              <w:rPr>
                <w:rFonts w:ascii="Arial" w:hAnsi="Arial" w:eastAsia="等线" w:cs="Arial"/>
                <w:color w:val="646A73"/>
                <w:sz w:val="22"/>
              </w:rPr>
              <w:t xml:space="preserve">采用 </w:t>
            </w:r>
            <w:r>
              <w:rPr>
                <w:rFonts w:ascii="Arial" w:hAnsi="Arial" w:eastAsia="等线" w:cs="Arial"/>
                <w:b/>
                <w:color w:val="646A73"/>
                <w:sz w:val="22"/>
              </w:rPr>
              <w:t>工程的 概念、原理、技术和方法</w:t>
            </w:r>
            <w:r>
              <w:rPr>
                <w:rFonts w:ascii="Arial" w:hAnsi="Arial" w:eastAsia="等线" w:cs="Arial"/>
                <w:color w:val="646A73"/>
                <w:sz w:val="22"/>
              </w:rPr>
              <w:t xml:space="preserve"> 来开发和维护软件，</w:t>
            </w:r>
          </w:p>
          <w:p w14:paraId="180815CD">
            <w:pPr>
              <w:spacing w:before="120" w:after="120" w:line="288" w:lineRule="auto"/>
              <w:ind w:left="0"/>
              <w:jc w:val="left"/>
            </w:pPr>
            <w:r>
              <w:rPr>
                <w:rFonts w:ascii="Arial" w:hAnsi="Arial" w:eastAsia="等线" w:cs="Arial"/>
                <w:color w:val="646A73"/>
                <w:sz w:val="22"/>
              </w:rPr>
              <w:t>把</w:t>
            </w:r>
            <w:r>
              <w:rPr>
                <w:rFonts w:hint="eastAsia" w:ascii="Arial" w:hAnsi="Arial" w:eastAsia="等线" w:cs="Arial"/>
                <w:color w:val="646A73"/>
                <w:sz w:val="22"/>
                <w:lang w:val="en-US" w:eastAsia="zh-CN"/>
              </w:rPr>
              <w:t>经过</w:t>
            </w:r>
            <w:r>
              <w:rPr>
                <w:rFonts w:ascii="Arial" w:hAnsi="Arial" w:eastAsia="等线" w:cs="Arial"/>
                <w:color w:val="646A73"/>
                <w:sz w:val="22"/>
              </w:rPr>
              <w:t xml:space="preserve">时间考验而证明正确的 </w:t>
            </w:r>
            <w:r>
              <w:rPr>
                <w:rFonts w:ascii="Arial" w:hAnsi="Arial" w:eastAsia="等线" w:cs="Arial"/>
                <w:b/>
                <w:color w:val="646A73"/>
                <w:sz w:val="22"/>
              </w:rPr>
              <w:t>管理技术</w:t>
            </w:r>
            <w:r>
              <w:rPr>
                <w:rFonts w:ascii="Arial" w:hAnsi="Arial" w:eastAsia="等线" w:cs="Arial"/>
                <w:color w:val="646A73"/>
                <w:sz w:val="22"/>
              </w:rPr>
              <w:t xml:space="preserve"> 和当前最好的 </w:t>
            </w:r>
            <w:r>
              <w:rPr>
                <w:rFonts w:ascii="Arial" w:hAnsi="Arial" w:eastAsia="等线" w:cs="Arial"/>
                <w:b/>
                <w:color w:val="646A73"/>
                <w:sz w:val="22"/>
              </w:rPr>
              <w:t>技术方法</w:t>
            </w:r>
            <w:r>
              <w:rPr>
                <w:rFonts w:ascii="Arial" w:hAnsi="Arial" w:eastAsia="等线" w:cs="Arial"/>
                <w:color w:val="646A73"/>
                <w:sz w:val="22"/>
              </w:rPr>
              <w:t xml:space="preserve"> 结合起来，</w:t>
            </w:r>
          </w:p>
          <w:p w14:paraId="3F3D4A60">
            <w:pPr>
              <w:spacing w:before="120" w:after="120" w:line="288" w:lineRule="auto"/>
              <w:ind w:left="0"/>
              <w:jc w:val="left"/>
            </w:pPr>
            <w:r>
              <w:rPr>
                <w:rFonts w:ascii="Arial" w:hAnsi="Arial" w:eastAsia="等线" w:cs="Arial"/>
                <w:color w:val="646A73"/>
                <w:sz w:val="22"/>
              </w:rPr>
              <w:t xml:space="preserve">以 </w:t>
            </w:r>
            <w:r>
              <w:rPr>
                <w:rFonts w:ascii="Arial" w:hAnsi="Arial" w:eastAsia="等线" w:cs="Arial"/>
                <w:b/>
                <w:color w:val="646A73"/>
                <w:sz w:val="22"/>
              </w:rPr>
              <w:t>经济地</w:t>
            </w:r>
            <w:r>
              <w:rPr>
                <w:rFonts w:ascii="Arial" w:hAnsi="Arial" w:eastAsia="等线" w:cs="Arial"/>
                <w:color w:val="646A73"/>
                <w:sz w:val="22"/>
              </w:rPr>
              <w:t xml:space="preserve"> </w:t>
            </w:r>
            <w:r>
              <w:rPr>
                <w:rFonts w:ascii="Arial" w:hAnsi="Arial" w:eastAsia="等线" w:cs="Arial"/>
                <w:b/>
                <w:color w:val="646A73"/>
                <w:sz w:val="22"/>
              </w:rPr>
              <w:t>开发出高质量软件</w:t>
            </w:r>
            <w:r>
              <w:rPr>
                <w:rFonts w:ascii="Arial" w:hAnsi="Arial" w:eastAsia="等线" w:cs="Arial"/>
                <w:color w:val="646A73"/>
                <w:sz w:val="22"/>
              </w:rPr>
              <w:t xml:space="preserve"> 并 </w:t>
            </w:r>
            <w:r>
              <w:rPr>
                <w:rFonts w:ascii="Arial" w:hAnsi="Arial" w:eastAsia="等线" w:cs="Arial"/>
                <w:b/>
                <w:color w:val="646A73"/>
                <w:sz w:val="22"/>
              </w:rPr>
              <w:t>有效维护</w:t>
            </w:r>
            <w:r>
              <w:rPr>
                <w:rFonts w:ascii="Arial" w:hAnsi="Arial" w:eastAsia="等线" w:cs="Arial"/>
                <w:color w:val="646A73"/>
                <w:sz w:val="22"/>
              </w:rPr>
              <w:t>。</w:t>
            </w:r>
          </w:p>
        </w:tc>
      </w:tr>
    </w:tbl>
    <w:p w14:paraId="1D318BB1">
      <w:pPr>
        <w:spacing w:before="120" w:after="120" w:line="288" w:lineRule="auto"/>
        <w:ind w:left="0"/>
        <w:jc w:val="left"/>
        <w:rPr>
          <w:rFonts w:ascii="Arial" w:hAnsi="Arial" w:eastAsia="等线" w:cs="Arial"/>
          <w:sz w:val="22"/>
        </w:rPr>
      </w:pPr>
    </w:p>
    <w:p w14:paraId="6D9FA929">
      <w:pPr>
        <w:spacing w:before="120" w:after="120" w:line="288" w:lineRule="auto"/>
        <w:ind w:left="0"/>
        <w:jc w:val="left"/>
        <w:rPr>
          <w:rFonts w:hint="eastAsia" w:ascii="Arial" w:hAnsi="Arial" w:eastAsia="等线" w:cs="Arial"/>
          <w:sz w:val="22"/>
        </w:rPr>
      </w:pPr>
      <w:r>
        <w:rPr>
          <w:rFonts w:hint="eastAsia" w:ascii="Arial" w:hAnsi="Arial" w:eastAsia="等线" w:cs="Arial"/>
          <w:sz w:val="22"/>
        </w:rPr>
        <w:t>软件工程的三个基本要素是</w:t>
      </w:r>
    </w:p>
    <w:p w14:paraId="2BE7E943">
      <w:pPr>
        <w:spacing w:before="120" w:after="120" w:line="288" w:lineRule="auto"/>
        <w:ind w:left="0"/>
        <w:jc w:val="left"/>
        <w:rPr>
          <w:rFonts w:hint="eastAsia" w:ascii="Arial" w:hAnsi="Arial" w:eastAsia="等线" w:cs="Arial"/>
          <w:sz w:val="22"/>
        </w:rPr>
      </w:pPr>
      <w:r>
        <w:rPr>
          <w:rFonts w:hint="eastAsia" w:ascii="Arial" w:hAnsi="Arial" w:eastAsia="等线" w:cs="Arial"/>
          <w:sz w:val="22"/>
        </w:rPr>
        <w:t xml:space="preserve">- </w:t>
      </w:r>
      <w:r>
        <w:rPr>
          <w:rFonts w:hint="eastAsia" w:ascii="Arial" w:hAnsi="Arial" w:eastAsia="等线" w:cs="Arial"/>
          <w:b/>
          <w:bCs/>
          <w:sz w:val="22"/>
        </w:rPr>
        <w:t>过程</w:t>
      </w:r>
      <w:r>
        <w:rPr>
          <w:rFonts w:hint="eastAsia" w:ascii="Arial" w:hAnsi="Arial" w:eastAsia="等线" w:cs="Arial"/>
          <w:sz w:val="22"/>
        </w:rPr>
        <w:t>：规定了完成各项任务的过程；</w:t>
      </w:r>
    </w:p>
    <w:p w14:paraId="43BA3C86">
      <w:pPr>
        <w:spacing w:before="120" w:after="120" w:line="288" w:lineRule="auto"/>
        <w:ind w:left="0"/>
        <w:jc w:val="left"/>
        <w:rPr>
          <w:rFonts w:hint="eastAsia" w:ascii="Arial" w:hAnsi="Arial" w:eastAsia="等线" w:cs="Arial"/>
          <w:sz w:val="22"/>
        </w:rPr>
      </w:pPr>
      <w:r>
        <w:rPr>
          <w:rFonts w:hint="eastAsia" w:ascii="Arial" w:hAnsi="Arial" w:eastAsia="等线" w:cs="Arial"/>
          <w:sz w:val="22"/>
        </w:rPr>
        <w:t xml:space="preserve">- </w:t>
      </w:r>
      <w:r>
        <w:rPr>
          <w:rFonts w:hint="eastAsia" w:ascii="Arial" w:hAnsi="Arial" w:eastAsia="等线" w:cs="Arial"/>
          <w:b/>
          <w:bCs/>
          <w:sz w:val="22"/>
        </w:rPr>
        <w:t>方法</w:t>
      </w:r>
      <w:r>
        <w:rPr>
          <w:rFonts w:hint="eastAsia" w:ascii="Arial" w:hAnsi="Arial" w:eastAsia="等线" w:cs="Arial"/>
          <w:sz w:val="22"/>
        </w:rPr>
        <w:t>：完成软件开发的各项任务的技术方法；</w:t>
      </w:r>
    </w:p>
    <w:p w14:paraId="7AA47533">
      <w:pPr>
        <w:spacing w:before="120" w:after="120" w:line="288" w:lineRule="auto"/>
        <w:ind w:left="0"/>
        <w:jc w:val="left"/>
        <w:rPr>
          <w:rFonts w:ascii="Arial" w:hAnsi="Arial" w:eastAsia="等线" w:cs="Arial"/>
          <w:sz w:val="22"/>
        </w:rPr>
      </w:pPr>
      <w:r>
        <w:rPr>
          <w:rFonts w:hint="eastAsia" w:ascii="Arial" w:hAnsi="Arial" w:eastAsia="等线" w:cs="Arial"/>
          <w:sz w:val="22"/>
        </w:rPr>
        <w:t>-</w:t>
      </w:r>
      <w:r>
        <w:rPr>
          <w:rFonts w:hint="eastAsia" w:ascii="Arial" w:hAnsi="Arial" w:eastAsia="等线" w:cs="Arial"/>
          <w:b/>
          <w:bCs/>
          <w:sz w:val="22"/>
        </w:rPr>
        <w:t xml:space="preserve"> 工具</w:t>
      </w:r>
      <w:r>
        <w:rPr>
          <w:rFonts w:hint="eastAsia" w:ascii="Arial" w:hAnsi="Arial" w:eastAsia="等线" w:cs="Arial"/>
          <w:sz w:val="22"/>
        </w:rPr>
        <w:t>：软件工程的支撑环境；</w:t>
      </w:r>
    </w:p>
    <w:p w14:paraId="08A64E99">
      <w:pPr>
        <w:spacing w:before="300" w:after="120" w:line="288" w:lineRule="auto"/>
        <w:ind w:left="0"/>
        <w:jc w:val="left"/>
        <w:outlineLvl w:val="2"/>
      </w:pPr>
      <w:bookmarkStart w:id="5" w:name="heading_5"/>
      <w:r>
        <w:rPr>
          <w:rFonts w:ascii="Arial" w:hAnsi="Arial" w:eastAsia="等线" w:cs="Arial"/>
          <w:color w:val="3370FF"/>
          <w:sz w:val="30"/>
        </w:rPr>
        <w:t xml:space="preserve">1.5 </w:t>
      </w:r>
      <w:r>
        <w:rPr>
          <w:rFonts w:ascii="Arial" w:hAnsi="Arial" w:eastAsia="等线" w:cs="Arial"/>
          <w:b/>
          <w:sz w:val="30"/>
        </w:rPr>
        <w:t>软件生命周期 各阶段定义</w:t>
      </w:r>
      <w:bookmarkEnd w:id="5"/>
    </w:p>
    <w:p w14:paraId="7DFB4445">
      <w:pPr>
        <w:numPr>
          <w:ilvl w:val="0"/>
          <w:numId w:val="0"/>
        </w:numPr>
        <w:spacing w:before="120" w:after="120" w:line="288" w:lineRule="auto"/>
        <w:jc w:val="left"/>
        <w:rPr>
          <w:rFonts w:hint="eastAsia"/>
        </w:rPr>
      </w:pPr>
      <w:r>
        <w:rPr>
          <w:rFonts w:hint="eastAsia"/>
        </w:rPr>
        <w:t>三个阶段，七个环节</w:t>
      </w:r>
    </w:p>
    <w:p w14:paraId="30D8A407">
      <w:pPr>
        <w:numPr>
          <w:ilvl w:val="0"/>
          <w:numId w:val="0"/>
        </w:numPr>
        <w:spacing w:before="120" w:after="120" w:line="288" w:lineRule="auto"/>
        <w:jc w:val="left"/>
        <w:rPr>
          <w:rFonts w:hint="eastAsia"/>
        </w:rPr>
      </w:pPr>
    </w:p>
    <w:p w14:paraId="7ADB436B">
      <w:pPr>
        <w:numPr>
          <w:ilvl w:val="0"/>
          <w:numId w:val="0"/>
        </w:numPr>
        <w:spacing w:before="120" w:after="120" w:line="288" w:lineRule="auto"/>
        <w:jc w:val="left"/>
        <w:rPr>
          <w:rFonts w:hint="eastAsia"/>
        </w:rPr>
      </w:pPr>
      <w:r>
        <w:rPr>
          <w:rFonts w:hint="eastAsia"/>
        </w:rPr>
        <w:t>软件生命周期由</w:t>
      </w:r>
      <w:r>
        <w:rPr>
          <w:rFonts w:hint="eastAsia"/>
          <w:b/>
          <w:bCs/>
        </w:rPr>
        <w:t>软件定义、软件开发和运行维护</w:t>
      </w:r>
      <w:r>
        <w:rPr>
          <w:rFonts w:hint="eastAsia"/>
        </w:rPr>
        <w:t>（也称为</w:t>
      </w:r>
      <w:r>
        <w:rPr>
          <w:rFonts w:hint="eastAsia"/>
          <w:b/>
          <w:bCs/>
        </w:rPr>
        <w:t>软件维护</w:t>
      </w:r>
      <w:r>
        <w:rPr>
          <w:rFonts w:hint="eastAsia"/>
        </w:rPr>
        <w:t>）3个</w:t>
      </w:r>
      <w:r>
        <w:rPr>
          <w:rFonts w:hint="eastAsia"/>
          <w:lang w:val="en-US" w:eastAsia="zh-CN"/>
        </w:rPr>
        <w:t>阶段</w:t>
      </w:r>
      <w:r>
        <w:rPr>
          <w:rFonts w:hint="eastAsia"/>
        </w:rPr>
        <w:t>组成，每个时期又进一步划分成若干个</w:t>
      </w:r>
      <w:r>
        <w:rPr>
          <w:rFonts w:hint="eastAsia"/>
          <w:lang w:val="en-US" w:eastAsia="zh-CN"/>
        </w:rPr>
        <w:t>环节</w:t>
      </w:r>
      <w:r>
        <w:rPr>
          <w:rFonts w:hint="eastAsia"/>
        </w:rPr>
        <w:t>。</w:t>
      </w:r>
    </w:p>
    <w:p w14:paraId="786F0935">
      <w:pPr>
        <w:numPr>
          <w:ilvl w:val="0"/>
          <w:numId w:val="0"/>
        </w:numPr>
        <w:spacing w:before="120" w:after="120" w:line="288" w:lineRule="auto"/>
        <w:jc w:val="left"/>
      </w:pPr>
    </w:p>
    <w:p w14:paraId="3865ECA3">
      <w:pPr>
        <w:numPr>
          <w:ilvl w:val="0"/>
          <w:numId w:val="8"/>
        </w:numPr>
        <w:spacing w:before="120" w:after="120" w:line="288" w:lineRule="auto"/>
        <w:ind w:left="0"/>
        <w:jc w:val="left"/>
      </w:pPr>
      <w:r>
        <w:rPr>
          <w:rFonts w:ascii="Arial" w:hAnsi="Arial" w:eastAsia="等线" w:cs="Arial"/>
          <w:b/>
          <w:bCs/>
          <w:sz w:val="22"/>
        </w:rPr>
        <w:t>软件定义：</w:t>
      </w:r>
      <w:r>
        <w:rPr>
          <w:rFonts w:hint="eastAsia" w:ascii="Arial" w:hAnsi="Arial" w:eastAsia="等线" w:cs="Arial"/>
          <w:sz w:val="22"/>
        </w:rPr>
        <w:t>确定软件开发工程必须完成的总目标；确定工程的可行性；导出实现工程目标应该采用的策略及系统必须完成的功能；估计完成该项工程需要的资源和成本，并且制定工程进度表。这个时期的工作通常又称为系统分析，由系统分析员负责完成。</w:t>
      </w:r>
    </w:p>
    <w:p w14:paraId="1BF89946">
      <w:pPr>
        <w:numPr>
          <w:ilvl w:val="0"/>
          <w:numId w:val="9"/>
        </w:numPr>
        <w:spacing w:before="120" w:after="120" w:line="288" w:lineRule="auto"/>
        <w:ind w:left="453"/>
        <w:jc w:val="left"/>
      </w:pPr>
      <w:r>
        <w:rPr>
          <w:rFonts w:hint="eastAsia"/>
        </w:rPr>
        <w:t>问题定义</w:t>
      </w:r>
    </w:p>
    <w:p w14:paraId="24DCB636">
      <w:pPr>
        <w:numPr>
          <w:ilvl w:val="0"/>
          <w:numId w:val="9"/>
        </w:numPr>
        <w:spacing w:before="120" w:after="120" w:line="288" w:lineRule="auto"/>
        <w:ind w:left="453"/>
        <w:jc w:val="left"/>
      </w:pPr>
      <w:r>
        <w:rPr>
          <w:rFonts w:ascii="Arial" w:hAnsi="Arial" w:eastAsia="等线" w:cs="Arial"/>
          <w:sz w:val="22"/>
        </w:rPr>
        <w:t>可行性研究</w:t>
      </w:r>
    </w:p>
    <w:p w14:paraId="2C1DEC60">
      <w:pPr>
        <w:numPr>
          <w:ilvl w:val="0"/>
          <w:numId w:val="10"/>
        </w:numPr>
        <w:spacing w:before="120" w:after="120" w:line="288" w:lineRule="auto"/>
        <w:ind w:left="453"/>
        <w:jc w:val="left"/>
      </w:pPr>
      <w:r>
        <w:rPr>
          <w:rFonts w:ascii="Arial" w:hAnsi="Arial" w:eastAsia="等线" w:cs="Arial"/>
          <w:sz w:val="22"/>
        </w:rPr>
        <w:t>需求分析</w:t>
      </w:r>
    </w:p>
    <w:p w14:paraId="6E4A089C">
      <w:pPr>
        <w:numPr>
          <w:ilvl w:val="0"/>
          <w:numId w:val="11"/>
        </w:numPr>
        <w:spacing w:before="120" w:after="120" w:line="288" w:lineRule="auto"/>
        <w:ind w:left="0"/>
        <w:jc w:val="left"/>
      </w:pPr>
      <w:r>
        <w:rPr>
          <w:rFonts w:ascii="Arial" w:hAnsi="Arial" w:eastAsia="等线" w:cs="Arial"/>
          <w:b/>
          <w:bCs/>
          <w:sz w:val="22"/>
        </w:rPr>
        <w:t>软件开发</w:t>
      </w:r>
      <w:r>
        <w:rPr>
          <w:rFonts w:ascii="Arial" w:hAnsi="Arial" w:eastAsia="等线" w:cs="Arial"/>
          <w:sz w:val="22"/>
        </w:rPr>
        <w:t>：系统设计+系统实现</w:t>
      </w:r>
      <w:r>
        <w:rPr>
          <w:rFonts w:hint="eastAsia" w:ascii="Arial" w:hAnsi="Arial" w:eastAsia="等线" w:cs="Arial"/>
          <w:sz w:val="22"/>
          <w:lang w:eastAsia="zh-CN"/>
        </w:rPr>
        <w:t>。</w:t>
      </w:r>
      <w:r>
        <w:rPr>
          <w:rFonts w:hint="eastAsia" w:ascii="Arial" w:hAnsi="Arial" w:eastAsia="等线" w:cs="Arial"/>
          <w:sz w:val="22"/>
          <w:lang w:val="en-US" w:eastAsia="zh-CN"/>
        </w:rPr>
        <w:t>具体设计和实现在软件定义阶段的软件</w:t>
      </w:r>
    </w:p>
    <w:p w14:paraId="578F0949">
      <w:pPr>
        <w:numPr>
          <w:ilvl w:val="0"/>
          <w:numId w:val="12"/>
        </w:numPr>
        <w:spacing w:before="120" w:after="120" w:line="288" w:lineRule="auto"/>
        <w:ind w:left="453"/>
        <w:jc w:val="left"/>
      </w:pPr>
      <w:r>
        <w:rPr>
          <w:rFonts w:hint="eastAsia" w:ascii="Arial" w:hAnsi="Arial" w:eastAsia="等线" w:cs="Arial"/>
          <w:sz w:val="22"/>
          <w:lang w:val="en-US" w:eastAsia="zh-CN"/>
        </w:rPr>
        <w:t>总体</w:t>
      </w:r>
      <w:r>
        <w:rPr>
          <w:rFonts w:hint="eastAsia" w:ascii="Arial" w:hAnsi="Arial" w:eastAsia="等线" w:cs="Arial"/>
          <w:sz w:val="22"/>
        </w:rPr>
        <w:t>设计</w:t>
      </w:r>
    </w:p>
    <w:p w14:paraId="5785613D">
      <w:pPr>
        <w:numPr>
          <w:ilvl w:val="0"/>
          <w:numId w:val="12"/>
        </w:numPr>
        <w:spacing w:before="120" w:after="120" w:line="288" w:lineRule="auto"/>
        <w:ind w:left="453"/>
        <w:jc w:val="left"/>
      </w:pPr>
      <w:r>
        <w:rPr>
          <w:rFonts w:ascii="Arial" w:hAnsi="Arial" w:eastAsia="等线" w:cs="Arial"/>
          <w:sz w:val="22"/>
        </w:rPr>
        <w:t>详细设计</w:t>
      </w:r>
    </w:p>
    <w:p w14:paraId="02CE3970">
      <w:pPr>
        <w:numPr>
          <w:ilvl w:val="0"/>
          <w:numId w:val="13"/>
        </w:numPr>
        <w:spacing w:before="120" w:after="120" w:line="288" w:lineRule="auto"/>
        <w:ind w:left="453"/>
        <w:jc w:val="left"/>
      </w:pPr>
      <w:r>
        <w:rPr>
          <w:rFonts w:ascii="Arial" w:hAnsi="Arial" w:eastAsia="等线" w:cs="Arial"/>
          <w:sz w:val="22"/>
        </w:rPr>
        <w:t>编码和</w:t>
      </w:r>
      <w:r>
        <w:rPr>
          <w:rFonts w:hint="eastAsia" w:ascii="Arial" w:hAnsi="Arial" w:eastAsia="等线" w:cs="Arial"/>
          <w:sz w:val="22"/>
          <w:lang w:val="en-US" w:eastAsia="zh-CN"/>
        </w:rPr>
        <w:t>单元</w:t>
      </w:r>
      <w:r>
        <w:rPr>
          <w:rFonts w:ascii="Arial" w:hAnsi="Arial" w:eastAsia="等线" w:cs="Arial"/>
          <w:sz w:val="22"/>
        </w:rPr>
        <w:t>测试</w:t>
      </w:r>
    </w:p>
    <w:p w14:paraId="3D3E8AB2">
      <w:pPr>
        <w:numPr>
          <w:ilvl w:val="0"/>
          <w:numId w:val="14"/>
        </w:numPr>
        <w:spacing w:before="120" w:after="120" w:line="288" w:lineRule="auto"/>
        <w:ind w:left="453"/>
        <w:jc w:val="left"/>
      </w:pPr>
      <w:r>
        <w:rPr>
          <w:rFonts w:ascii="Arial" w:hAnsi="Arial" w:eastAsia="等线" w:cs="Arial"/>
          <w:sz w:val="22"/>
        </w:rPr>
        <w:t>综合测试</w:t>
      </w:r>
    </w:p>
    <w:p w14:paraId="54DBA9A8">
      <w:pPr>
        <w:widowControl w:val="0"/>
        <w:numPr>
          <w:ilvl w:val="0"/>
          <w:numId w:val="0"/>
        </w:numPr>
        <w:spacing w:before="120" w:after="120" w:line="288" w:lineRule="auto"/>
        <w:jc w:val="left"/>
        <w:rPr>
          <w:rFonts w:hint="eastAsia"/>
        </w:rPr>
      </w:pPr>
      <w:r>
        <w:rPr>
          <w:rFonts w:hint="eastAsia"/>
        </w:rPr>
        <w:t>前两个阶段又称为系统设计，后两个阶段又称为系统实现。</w:t>
      </w:r>
    </w:p>
    <w:p w14:paraId="6E253210">
      <w:pPr>
        <w:numPr>
          <w:ilvl w:val="0"/>
          <w:numId w:val="15"/>
        </w:numPr>
        <w:spacing w:before="120" w:after="120" w:line="288" w:lineRule="auto"/>
        <w:ind w:left="0"/>
        <w:jc w:val="left"/>
      </w:pPr>
      <w:r>
        <w:rPr>
          <w:rFonts w:ascii="Arial" w:hAnsi="Arial" w:eastAsia="等线" w:cs="Arial"/>
          <w:b/>
          <w:bCs/>
          <w:sz w:val="22"/>
        </w:rPr>
        <w:t>软件维护：</w:t>
      </w:r>
      <w:r>
        <w:rPr>
          <w:rFonts w:hint="eastAsia"/>
        </w:rPr>
        <w:t>修改软件，使软件持久满足用户需要</w:t>
      </w:r>
    </w:p>
    <w:p w14:paraId="6C86AB4D">
      <w:pPr>
        <w:spacing w:before="300" w:after="120" w:line="288" w:lineRule="auto"/>
        <w:ind w:left="0"/>
        <w:jc w:val="left"/>
        <w:outlineLvl w:val="2"/>
        <w:rPr>
          <w:rFonts w:ascii="Arial" w:hAnsi="Arial" w:eastAsia="等线" w:cs="Arial"/>
          <w:b/>
          <w:sz w:val="30"/>
        </w:rPr>
      </w:pPr>
      <w:bookmarkStart w:id="6" w:name="heading_6"/>
      <w:r>
        <w:rPr>
          <w:rFonts w:ascii="Arial" w:hAnsi="Arial" w:eastAsia="等线" w:cs="Arial"/>
          <w:color w:val="3370FF"/>
          <w:sz w:val="30"/>
        </w:rPr>
        <w:t xml:space="preserve">1.6 </w:t>
      </w:r>
      <w:r>
        <w:rPr>
          <w:rFonts w:ascii="Arial" w:hAnsi="Arial" w:eastAsia="等线" w:cs="Arial"/>
          <w:b/>
          <w:sz w:val="30"/>
        </w:rPr>
        <w:t>瀑布模型</w:t>
      </w:r>
      <w:bookmarkEnd w:id="6"/>
    </w:p>
    <w:p w14:paraId="76A85574">
      <w:pPr>
        <w:spacing w:before="300" w:after="120" w:line="288" w:lineRule="auto"/>
        <w:ind w:left="0"/>
        <w:jc w:val="left"/>
        <w:outlineLvl w:val="9"/>
        <w:rPr>
          <w:rFonts w:ascii="Arial" w:hAnsi="Arial" w:eastAsia="等线" w:cs="Arial"/>
          <w:b/>
          <w:bCs w:val="0"/>
          <w:sz w:val="30"/>
        </w:rPr>
      </w:pPr>
      <w:r>
        <w:rPr>
          <w:rFonts w:hint="eastAsia" w:ascii="Arial" w:hAnsi="Arial" w:eastAsia="等线" w:cs="Arial"/>
          <w:b w:val="0"/>
          <w:bCs/>
          <w:sz w:val="21"/>
          <w:szCs w:val="21"/>
        </w:rPr>
        <w:t>典型的软件过程模型</w:t>
      </w:r>
      <w:r>
        <w:rPr>
          <w:rFonts w:hint="eastAsia" w:ascii="Arial" w:hAnsi="Arial" w:eastAsia="等线" w:cs="Arial"/>
          <w:b w:val="0"/>
          <w:bCs/>
          <w:sz w:val="21"/>
          <w:szCs w:val="21"/>
          <w:lang w:eastAsia="zh-CN"/>
        </w:rPr>
        <w:t>：</w:t>
      </w:r>
      <w:r>
        <w:rPr>
          <w:rFonts w:hint="eastAsia" w:ascii="Arial" w:hAnsi="Arial" w:eastAsia="等线" w:cs="Arial"/>
          <w:b w:val="0"/>
          <w:bCs/>
          <w:sz w:val="21"/>
          <w:szCs w:val="21"/>
        </w:rPr>
        <w:t>包括两类软件过程模型，</w:t>
      </w:r>
      <w:r>
        <w:rPr>
          <w:rFonts w:hint="eastAsia" w:ascii="Arial" w:hAnsi="Arial" w:eastAsia="等线" w:cs="Arial"/>
          <w:b/>
          <w:bCs w:val="0"/>
          <w:sz w:val="21"/>
          <w:szCs w:val="21"/>
        </w:rPr>
        <w:t>说明性过程模型</w:t>
      </w:r>
      <w:r>
        <w:rPr>
          <w:rFonts w:hint="eastAsia" w:ascii="Arial" w:hAnsi="Arial" w:eastAsia="等线" w:cs="Arial"/>
          <w:b w:val="0"/>
          <w:bCs/>
          <w:sz w:val="21"/>
          <w:szCs w:val="21"/>
        </w:rPr>
        <w:t>和</w:t>
      </w:r>
      <w:r>
        <w:rPr>
          <w:rFonts w:hint="eastAsia" w:ascii="Arial" w:hAnsi="Arial" w:eastAsia="等线" w:cs="Arial"/>
          <w:b/>
          <w:bCs w:val="0"/>
          <w:sz w:val="21"/>
          <w:szCs w:val="21"/>
        </w:rPr>
        <w:t>敏捷过程模型</w:t>
      </w:r>
    </w:p>
    <w:tbl>
      <w:tblPr>
        <w:tblStyle w:val="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 w:type="dxa"/>
          <w:bottom w:w="0" w:type="dxa"/>
          <w:right w:w="10" w:type="dxa"/>
        </w:tblCellMar>
      </w:tblPr>
      <w:tblGrid>
        <w:gridCol w:w="4140"/>
        <w:gridCol w:w="4140"/>
      </w:tblGrid>
      <w:tr w14:paraId="2297F6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 w:type="dxa"/>
            <w:bottom w:w="0" w:type="dxa"/>
            <w:right w:w="10" w:type="dxa"/>
          </w:tblCellMar>
        </w:tblPrEx>
        <w:trPr>
          <w:trHeight w:val="6460" w:hRule="atLeast"/>
        </w:trPr>
        <w:tc>
          <w:tcPr>
            <w:tcW w:w="4140" w:type="dxa"/>
            <w:tcMar>
              <w:top w:w="60" w:type="dxa"/>
              <w:left w:w="120" w:type="dxa"/>
              <w:bottom w:w="30" w:type="dxa"/>
              <w:right w:w="120" w:type="dxa"/>
            </w:tcMar>
          </w:tcPr>
          <w:p w14:paraId="1FF8993E">
            <w:pPr>
              <w:numPr>
                <w:ilvl w:val="0"/>
                <w:numId w:val="16"/>
              </w:numPr>
              <w:spacing w:before="120" w:after="120" w:line="288" w:lineRule="auto"/>
              <w:ind w:left="0"/>
              <w:jc w:val="left"/>
              <w:rPr>
                <w:b/>
                <w:bCs/>
              </w:rPr>
            </w:pPr>
            <w:r>
              <w:rPr>
                <w:rFonts w:ascii="Arial" w:hAnsi="Arial" w:eastAsia="等线" w:cs="Arial"/>
                <w:b/>
                <w:bCs/>
                <w:sz w:val="22"/>
              </w:rPr>
              <w:t>阶段间具有 顺序性 和 依赖性</w:t>
            </w:r>
          </w:p>
          <w:p w14:paraId="12382CBA">
            <w:pPr>
              <w:numPr>
                <w:ilvl w:val="0"/>
                <w:numId w:val="17"/>
              </w:numPr>
              <w:spacing w:before="120" w:after="120" w:line="288" w:lineRule="auto"/>
              <w:ind w:left="453"/>
              <w:jc w:val="left"/>
            </w:pPr>
            <w:r>
              <w:rPr>
                <w:rFonts w:ascii="Arial" w:hAnsi="Arial" w:eastAsia="等线" w:cs="Arial"/>
                <w:sz w:val="22"/>
              </w:rPr>
              <w:t>前阶段完成后开启后阶段</w:t>
            </w:r>
          </w:p>
          <w:p w14:paraId="72711678">
            <w:pPr>
              <w:numPr>
                <w:ilvl w:val="0"/>
                <w:numId w:val="18"/>
              </w:numPr>
              <w:spacing w:before="120" w:after="120" w:line="288" w:lineRule="auto"/>
              <w:ind w:left="453"/>
              <w:jc w:val="left"/>
            </w:pPr>
            <w:r>
              <w:rPr>
                <w:rFonts w:ascii="Arial" w:hAnsi="Arial" w:eastAsia="等线" w:cs="Arial"/>
                <w:sz w:val="22"/>
              </w:rPr>
              <w:t>前阶段输出文档为后阶段输入文档</w:t>
            </w:r>
          </w:p>
          <w:p w14:paraId="467AE3C9">
            <w:pPr>
              <w:numPr>
                <w:ilvl w:val="0"/>
                <w:numId w:val="19"/>
              </w:numPr>
              <w:spacing w:before="120" w:after="120" w:line="288" w:lineRule="auto"/>
              <w:ind w:left="0"/>
              <w:jc w:val="left"/>
            </w:pPr>
            <w:r>
              <w:rPr>
                <w:rFonts w:ascii="Arial" w:hAnsi="Arial" w:eastAsia="等线" w:cs="Arial"/>
                <w:b/>
                <w:bCs/>
                <w:sz w:val="22"/>
              </w:rPr>
              <w:t>推迟实现，</w:t>
            </w:r>
            <w:r>
              <w:rPr>
                <w:rFonts w:ascii="Arial" w:hAnsi="Arial" w:eastAsia="等线" w:cs="Arial"/>
                <w:sz w:val="22"/>
              </w:rPr>
              <w:t>系统设计阶段考虑逻辑模型，不考虑物理实现</w:t>
            </w:r>
          </w:p>
          <w:p w14:paraId="5872665C">
            <w:pPr>
              <w:numPr>
                <w:ilvl w:val="0"/>
                <w:numId w:val="20"/>
              </w:numPr>
              <w:spacing w:before="120" w:after="120" w:line="288" w:lineRule="auto"/>
              <w:ind w:left="0"/>
              <w:jc w:val="left"/>
              <w:rPr>
                <w:b/>
                <w:bCs/>
              </w:rPr>
            </w:pPr>
            <w:r>
              <w:rPr>
                <w:rFonts w:ascii="Arial" w:hAnsi="Arial" w:eastAsia="等线" w:cs="Arial"/>
                <w:b/>
                <w:bCs/>
                <w:sz w:val="22"/>
              </w:rPr>
              <w:t>质量保证</w:t>
            </w:r>
          </w:p>
          <w:p w14:paraId="1E12BB44">
            <w:pPr>
              <w:numPr>
                <w:ilvl w:val="0"/>
                <w:numId w:val="21"/>
              </w:numPr>
              <w:spacing w:before="120" w:after="120" w:line="288" w:lineRule="auto"/>
              <w:ind w:left="453"/>
              <w:jc w:val="left"/>
            </w:pPr>
            <w:r>
              <w:rPr>
                <w:rFonts w:ascii="Arial" w:hAnsi="Arial" w:eastAsia="等线" w:cs="Arial"/>
                <w:sz w:val="22"/>
              </w:rPr>
              <w:t>每个阶段需完成规定的文档</w:t>
            </w:r>
          </w:p>
          <w:p w14:paraId="230F0387">
            <w:pPr>
              <w:numPr>
                <w:ilvl w:val="0"/>
                <w:numId w:val="22"/>
              </w:numPr>
              <w:spacing w:before="120" w:after="120" w:line="288" w:lineRule="auto"/>
              <w:ind w:left="453"/>
              <w:jc w:val="left"/>
            </w:pPr>
            <w:r>
              <w:rPr>
                <w:rFonts w:ascii="Arial" w:hAnsi="Arial" w:eastAsia="等线" w:cs="Arial"/>
                <w:sz w:val="22"/>
              </w:rPr>
              <w:t>每个阶段结束前需要评审文档</w:t>
            </w:r>
          </w:p>
          <w:p w14:paraId="52C41DFC">
            <w:pPr>
              <w:spacing w:before="120" w:after="120" w:line="288" w:lineRule="auto"/>
              <w:ind w:left="0"/>
              <w:jc w:val="left"/>
              <w:rPr>
                <w:rFonts w:hint="eastAsia" w:eastAsia="等线"/>
                <w:b/>
                <w:bCs/>
                <w:lang w:eastAsia="zh-CN"/>
              </w:rPr>
            </w:pPr>
            <w:r>
              <w:rPr>
                <w:rFonts w:ascii="Arial" w:hAnsi="Arial" w:eastAsia="等线" w:cs="Arial"/>
                <w:b/>
                <w:bCs/>
                <w:sz w:val="22"/>
              </w:rPr>
              <w:t>优点</w:t>
            </w:r>
            <w:r>
              <w:rPr>
                <w:rFonts w:hint="eastAsia" w:ascii="Arial" w:hAnsi="Arial" w:eastAsia="等线" w:cs="Arial"/>
                <w:b/>
                <w:bCs/>
                <w:sz w:val="22"/>
                <w:lang w:eastAsia="zh-CN"/>
              </w:rPr>
              <w:t>：</w:t>
            </w:r>
          </w:p>
          <w:p w14:paraId="60428669">
            <w:pPr>
              <w:numPr>
                <w:ilvl w:val="0"/>
                <w:numId w:val="23"/>
              </w:numPr>
              <w:spacing w:before="120" w:after="120" w:line="288" w:lineRule="auto"/>
              <w:ind w:left="0"/>
              <w:jc w:val="left"/>
            </w:pPr>
            <w:r>
              <w:rPr>
                <w:rFonts w:ascii="Arial" w:hAnsi="Arial" w:eastAsia="等线" w:cs="Arial"/>
                <w:sz w:val="22"/>
              </w:rPr>
              <w:t>强迫</w:t>
            </w:r>
            <w:r>
              <w:rPr>
                <w:rFonts w:hint="eastAsia" w:ascii="Arial" w:hAnsi="Arial" w:eastAsia="等线" w:cs="Arial"/>
                <w:sz w:val="22"/>
                <w:lang w:val="en-US" w:eastAsia="zh-CN"/>
              </w:rPr>
              <w:t>开发人员</w:t>
            </w:r>
            <w:r>
              <w:rPr>
                <w:rFonts w:ascii="Arial" w:hAnsi="Arial" w:eastAsia="等线" w:cs="Arial"/>
                <w:sz w:val="22"/>
              </w:rPr>
              <w:t>采用规范方法</w:t>
            </w:r>
          </w:p>
          <w:p w14:paraId="4375F1AD">
            <w:pPr>
              <w:numPr>
                <w:ilvl w:val="0"/>
                <w:numId w:val="24"/>
              </w:numPr>
              <w:spacing w:before="120" w:after="120" w:line="288" w:lineRule="auto"/>
              <w:ind w:left="0"/>
              <w:jc w:val="left"/>
              <w:rPr>
                <w:rFonts w:hint="eastAsia" w:ascii="Arial" w:hAnsi="Arial" w:eastAsia="等线" w:cs="Arial"/>
                <w:sz w:val="22"/>
              </w:rPr>
            </w:pPr>
            <w:r>
              <w:rPr>
                <w:rFonts w:ascii="Arial" w:hAnsi="Arial" w:eastAsia="等线" w:cs="Arial"/>
                <w:sz w:val="22"/>
              </w:rPr>
              <w:t>严格规定</w:t>
            </w:r>
            <w:r>
              <w:rPr>
                <w:rFonts w:hint="eastAsia" w:ascii="Arial" w:hAnsi="Arial" w:eastAsia="等线" w:cs="Arial"/>
                <w:sz w:val="22"/>
                <w:lang w:val="en-US" w:eastAsia="zh-CN"/>
              </w:rPr>
              <w:t>每个阶段必须提交的文档</w:t>
            </w:r>
          </w:p>
          <w:p w14:paraId="278F1803">
            <w:pPr>
              <w:numPr>
                <w:ilvl w:val="0"/>
                <w:numId w:val="24"/>
              </w:numPr>
              <w:spacing w:before="120" w:after="120" w:line="288" w:lineRule="auto"/>
              <w:ind w:left="0"/>
              <w:jc w:val="left"/>
            </w:pPr>
            <w:r>
              <w:rPr>
                <w:rFonts w:ascii="Arial" w:hAnsi="Arial" w:eastAsia="等线" w:cs="Arial"/>
                <w:sz w:val="22"/>
              </w:rPr>
              <w:t>每个阶段提交需经过</w:t>
            </w:r>
            <w:r>
              <w:rPr>
                <w:rFonts w:hint="eastAsia" w:ascii="Arial" w:hAnsi="Arial" w:eastAsia="等线" w:cs="Arial"/>
                <w:sz w:val="22"/>
              </w:rPr>
              <w:t>质量保证小组的仔细验证。</w:t>
            </w:r>
          </w:p>
        </w:tc>
        <w:tc>
          <w:tcPr>
            <w:tcW w:w="4140" w:type="dxa"/>
            <w:tcMar>
              <w:top w:w="60" w:type="dxa"/>
              <w:left w:w="120" w:type="dxa"/>
              <w:bottom w:w="30" w:type="dxa"/>
              <w:right w:w="120" w:type="dxa"/>
            </w:tcMar>
          </w:tcPr>
          <w:p w14:paraId="22D8C64C">
            <w:pPr>
              <w:spacing w:before="120" w:after="120" w:line="288" w:lineRule="auto"/>
              <w:ind w:left="0"/>
              <w:jc w:val="center"/>
            </w:pPr>
            <w:r>
              <w:drawing>
                <wp:inline distT="0" distB="0" distL="0" distR="0">
                  <wp:extent cx="2476500" cy="3248025"/>
                  <wp:effectExtent l="0" t="0" r="7620" b="13335"/>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7"/>
                          <a:stretch>
                            <a:fillRect/>
                          </a:stretch>
                        </pic:blipFill>
                        <pic:spPr>
                          <a:xfrm>
                            <a:off x="0" y="0"/>
                            <a:ext cx="2476500" cy="3248025"/>
                          </a:xfrm>
                          <a:prstGeom prst="rect">
                            <a:avLst/>
                          </a:prstGeom>
                        </pic:spPr>
                      </pic:pic>
                    </a:graphicData>
                  </a:graphic>
                </wp:inline>
              </w:drawing>
            </w:r>
          </w:p>
          <w:p w14:paraId="59F88123">
            <w:pPr>
              <w:spacing w:before="120" w:after="120" w:line="288" w:lineRule="auto"/>
              <w:ind w:left="0"/>
              <w:jc w:val="center"/>
            </w:pPr>
            <w:r>
              <w:rPr>
                <w:rFonts w:ascii="Arial" w:hAnsi="Arial" w:eastAsia="等线" w:cs="Arial"/>
                <w:color w:val="8F959E"/>
                <w:sz w:val="22"/>
              </w:rPr>
              <w:t>瀑布模型（带反馈）</w:t>
            </w:r>
            <w:r>
              <w:rPr>
                <w:rFonts w:ascii="Arial" w:hAnsi="Arial" w:eastAsia="等线" w:cs="Arial"/>
                <w:color w:val="8F959E"/>
                <w:sz w:val="22"/>
              </w:rPr>
              <w:br w:type="textWrapping"/>
            </w:r>
          </w:p>
        </w:tc>
      </w:tr>
    </w:tbl>
    <w:p w14:paraId="7548302D">
      <w:pPr>
        <w:spacing w:before="300" w:after="120" w:line="288" w:lineRule="auto"/>
        <w:ind w:left="0"/>
        <w:jc w:val="left"/>
        <w:outlineLvl w:val="2"/>
        <w:rPr>
          <w:rFonts w:ascii="Arial" w:hAnsi="Arial" w:eastAsia="等线" w:cs="Arial"/>
          <w:b/>
          <w:sz w:val="30"/>
        </w:rPr>
      </w:pPr>
      <w:bookmarkStart w:id="7" w:name="heading_7"/>
      <w:r>
        <w:rPr>
          <w:rFonts w:ascii="Arial" w:hAnsi="Arial" w:eastAsia="等线" w:cs="Arial"/>
          <w:color w:val="3370FF"/>
          <w:sz w:val="30"/>
        </w:rPr>
        <w:t xml:space="preserve">1.7 </w:t>
      </w:r>
      <w:r>
        <w:rPr>
          <w:rFonts w:ascii="Arial" w:hAnsi="Arial" w:eastAsia="等线" w:cs="Arial"/>
          <w:b/>
          <w:sz w:val="30"/>
        </w:rPr>
        <w:t>敏捷模型</w:t>
      </w:r>
      <w:bookmarkEnd w:id="7"/>
    </w:p>
    <w:p w14:paraId="1E7E4777">
      <w:pPr>
        <w:rPr>
          <w:rFonts w:hint="eastAsia"/>
        </w:rPr>
      </w:pPr>
      <w:r>
        <w:rPr>
          <w:rFonts w:hint="eastAsia"/>
        </w:rPr>
        <w:t>为了使软件开发团队具有</w:t>
      </w:r>
      <w:r>
        <w:rPr>
          <w:rFonts w:hint="eastAsia"/>
          <w:b/>
          <w:bCs/>
        </w:rPr>
        <w:t>高效工作和快速响应变化</w:t>
      </w:r>
      <w:r>
        <w:rPr>
          <w:rFonts w:hint="eastAsia"/>
        </w:rPr>
        <w:t>的能力</w:t>
      </w:r>
    </w:p>
    <w:p w14:paraId="5799C7FD">
      <w:pPr>
        <w:rPr>
          <w:rFonts w:hint="eastAsia"/>
        </w:rPr>
      </w:pPr>
    </w:p>
    <w:p w14:paraId="1A9F81DA">
      <w:pPr>
        <w:bidi w:val="0"/>
        <w:rPr>
          <w:rFonts w:hint="eastAsia"/>
          <w:lang w:val="en-US" w:eastAsia="zh-CN"/>
        </w:rPr>
      </w:pPr>
      <w:bookmarkStart w:id="8" w:name="heading_8"/>
      <w:r>
        <w:rPr>
          <w:rFonts w:hint="eastAsia"/>
          <w:lang w:val="en-US" w:eastAsia="zh-CN"/>
        </w:rPr>
        <w:t>1.以客户描述的需求内容为驱动;</w:t>
      </w:r>
    </w:p>
    <w:p w14:paraId="19D59136">
      <w:pPr>
        <w:bidi w:val="0"/>
        <w:rPr>
          <w:rFonts w:hint="eastAsia"/>
          <w:lang w:val="en-US" w:eastAsia="zh-CN"/>
        </w:rPr>
      </w:pPr>
      <w:r>
        <w:rPr>
          <w:rFonts w:hint="eastAsia"/>
          <w:lang w:val="en-US" w:eastAsia="zh-CN"/>
        </w:rPr>
        <w:t>2.充分认识到一切计划都是短暂的；</w:t>
      </w:r>
    </w:p>
    <w:p w14:paraId="07E2670C">
      <w:pPr>
        <w:bidi w:val="0"/>
        <w:rPr>
          <w:rFonts w:hint="eastAsia"/>
          <w:lang w:val="en-US" w:eastAsia="zh-CN"/>
        </w:rPr>
      </w:pPr>
      <w:r>
        <w:rPr>
          <w:rFonts w:hint="eastAsia"/>
          <w:lang w:val="en-US" w:eastAsia="zh-CN"/>
        </w:rPr>
        <w:t>3.使用迭代方法重点强调结构行为；</w:t>
      </w:r>
    </w:p>
    <w:p w14:paraId="54D3478A">
      <w:pPr>
        <w:bidi w:val="0"/>
        <w:rPr>
          <w:rFonts w:hint="eastAsia"/>
          <w:lang w:val="en-US" w:eastAsia="zh-CN"/>
        </w:rPr>
      </w:pPr>
      <w:r>
        <w:rPr>
          <w:rFonts w:hint="eastAsia"/>
          <w:lang w:val="en-US" w:eastAsia="zh-CN"/>
        </w:rPr>
        <w:t>4.采用多样的软件增量行为；</w:t>
      </w:r>
    </w:p>
    <w:p w14:paraId="28CE7A27">
      <w:pPr>
        <w:bidi w:val="0"/>
        <w:rPr>
          <w:rFonts w:hint="eastAsia"/>
          <w:lang w:val="en-US" w:eastAsia="zh-CN"/>
        </w:rPr>
      </w:pPr>
      <w:r>
        <w:rPr>
          <w:rFonts w:hint="eastAsia"/>
          <w:lang w:val="en-US" w:eastAsia="zh-CN"/>
        </w:rPr>
        <w:t>5.适应变化的发生；</w:t>
      </w:r>
    </w:p>
    <w:p w14:paraId="462F6E27">
      <w:pPr>
        <w:spacing w:before="300" w:after="120" w:line="288" w:lineRule="auto"/>
        <w:ind w:left="0"/>
        <w:jc w:val="left"/>
        <w:outlineLvl w:val="2"/>
        <w:rPr>
          <w:rFonts w:ascii="Arial" w:hAnsi="Arial" w:eastAsia="等线" w:cs="Arial"/>
          <w:b/>
          <w:sz w:val="30"/>
        </w:rPr>
      </w:pPr>
      <w:r>
        <w:rPr>
          <w:rFonts w:ascii="Arial" w:hAnsi="Arial" w:eastAsia="等线" w:cs="Arial"/>
          <w:color w:val="3370FF"/>
          <w:sz w:val="30"/>
        </w:rPr>
        <w:t xml:space="preserve">1.8 </w:t>
      </w:r>
      <w:r>
        <w:rPr>
          <w:rFonts w:ascii="Arial" w:hAnsi="Arial" w:eastAsia="等线" w:cs="Arial"/>
          <w:b/>
          <w:sz w:val="30"/>
        </w:rPr>
        <w:t>Scrum 三大特点、三大工件、三种角色</w:t>
      </w:r>
      <w:bookmarkEnd w:id="8"/>
    </w:p>
    <w:p w14:paraId="3F3DF1F6">
      <w:pPr>
        <w:bidi w:val="0"/>
      </w:pPr>
      <w:r>
        <w:drawing>
          <wp:inline distT="0" distB="0" distL="114300" distR="114300">
            <wp:extent cx="5267960" cy="2602230"/>
            <wp:effectExtent l="0" t="0" r="5080"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5267960" cy="2602230"/>
                    </a:xfrm>
                    <a:prstGeom prst="rect">
                      <a:avLst/>
                    </a:prstGeom>
                    <a:noFill/>
                    <a:ln>
                      <a:noFill/>
                    </a:ln>
                  </pic:spPr>
                </pic:pic>
              </a:graphicData>
            </a:graphic>
          </wp:inline>
        </w:drawing>
      </w:r>
    </w:p>
    <w:p w14:paraId="04DF9DFE">
      <w:pPr>
        <w:spacing w:before="120" w:after="120" w:line="288" w:lineRule="auto"/>
        <w:ind w:left="0"/>
        <w:jc w:val="left"/>
      </w:pPr>
      <w:r>
        <w:rPr>
          <w:rFonts w:ascii="Arial" w:hAnsi="Arial" w:eastAsia="等线" w:cs="Arial"/>
          <w:sz w:val="22"/>
        </w:rPr>
        <w:t>三大特点</w:t>
      </w:r>
    </w:p>
    <w:p w14:paraId="5E99768A">
      <w:pPr>
        <w:numPr>
          <w:ilvl w:val="0"/>
          <w:numId w:val="25"/>
        </w:numPr>
        <w:spacing w:before="120" w:after="120" w:line="288" w:lineRule="auto"/>
        <w:ind w:left="0"/>
        <w:jc w:val="left"/>
      </w:pPr>
      <w:r>
        <w:rPr>
          <w:rFonts w:ascii="Arial" w:hAnsi="Arial" w:eastAsia="等线" w:cs="Arial"/>
          <w:sz w:val="22"/>
        </w:rPr>
        <w:t>可能性的艺术（关注当下）</w:t>
      </w:r>
    </w:p>
    <w:p w14:paraId="7CA1639D">
      <w:pPr>
        <w:numPr>
          <w:ilvl w:val="0"/>
          <w:numId w:val="26"/>
        </w:numPr>
        <w:spacing w:before="120" w:after="120" w:line="288" w:lineRule="auto"/>
        <w:ind w:left="0"/>
        <w:jc w:val="left"/>
      </w:pPr>
      <w:r>
        <w:rPr>
          <w:rFonts w:ascii="Arial" w:hAnsi="Arial" w:eastAsia="等线" w:cs="Arial"/>
          <w:sz w:val="22"/>
        </w:rPr>
        <w:t>团队自组织、自管理（放权，OKR）</w:t>
      </w:r>
    </w:p>
    <w:p w14:paraId="344CEB11">
      <w:pPr>
        <w:numPr>
          <w:ilvl w:val="0"/>
          <w:numId w:val="27"/>
        </w:numPr>
        <w:spacing w:before="120" w:after="120" w:line="288" w:lineRule="auto"/>
        <w:ind w:left="0"/>
        <w:jc w:val="left"/>
      </w:pPr>
      <w:r>
        <w:rPr>
          <w:rFonts w:ascii="Arial" w:hAnsi="Arial" w:eastAsia="等线" w:cs="Arial"/>
          <w:sz w:val="22"/>
        </w:rPr>
        <w:t>面对面沟通</w:t>
      </w:r>
    </w:p>
    <w:p w14:paraId="15BD94A6">
      <w:pPr>
        <w:spacing w:before="120" w:after="120" w:line="288" w:lineRule="auto"/>
        <w:ind w:left="0"/>
        <w:jc w:val="left"/>
      </w:pPr>
      <w:r>
        <w:rPr>
          <w:rFonts w:ascii="Arial" w:hAnsi="Arial" w:eastAsia="等线" w:cs="Arial"/>
          <w:sz w:val="22"/>
        </w:rPr>
        <w:t>三大工件</w:t>
      </w:r>
    </w:p>
    <w:p w14:paraId="2F31738C">
      <w:pPr>
        <w:numPr>
          <w:ilvl w:val="0"/>
          <w:numId w:val="28"/>
        </w:numPr>
        <w:spacing w:before="120" w:after="120" w:line="288" w:lineRule="auto"/>
        <w:ind w:left="0"/>
        <w:jc w:val="left"/>
      </w:pPr>
      <w:r>
        <w:rPr>
          <w:rFonts w:ascii="Arial" w:hAnsi="Arial" w:eastAsia="等线" w:cs="Arial"/>
          <w:sz w:val="22"/>
        </w:rPr>
        <w:t>产品待办</w:t>
      </w:r>
      <w:r>
        <w:rPr>
          <w:rFonts w:hint="eastAsia" w:ascii="Arial" w:hAnsi="Arial" w:eastAsia="等线" w:cs="Arial"/>
          <w:sz w:val="22"/>
          <w:lang w:val="en-US" w:eastAsia="zh-CN"/>
        </w:rPr>
        <w:t>列表</w:t>
      </w:r>
    </w:p>
    <w:p w14:paraId="2781BD25">
      <w:pPr>
        <w:numPr>
          <w:ilvl w:val="0"/>
          <w:numId w:val="29"/>
        </w:numPr>
        <w:spacing w:before="120" w:after="120" w:line="288" w:lineRule="auto"/>
        <w:ind w:left="0"/>
        <w:jc w:val="left"/>
      </w:pPr>
      <w:r>
        <w:rPr>
          <w:rFonts w:hint="eastAsia"/>
        </w:rPr>
        <w:t>Sprint待办列表</w:t>
      </w:r>
    </w:p>
    <w:p w14:paraId="4409DBDB">
      <w:pPr>
        <w:numPr>
          <w:ilvl w:val="0"/>
          <w:numId w:val="30"/>
        </w:numPr>
        <w:spacing w:before="120" w:after="120" w:line="288" w:lineRule="auto"/>
        <w:ind w:left="0"/>
        <w:jc w:val="left"/>
      </w:pPr>
      <w:r>
        <w:rPr>
          <w:rFonts w:ascii="Arial" w:hAnsi="Arial" w:eastAsia="等线" w:cs="Arial"/>
          <w:sz w:val="22"/>
        </w:rPr>
        <w:t>潜在可交付产品增量</w:t>
      </w:r>
    </w:p>
    <w:p w14:paraId="041E17D8">
      <w:pPr>
        <w:spacing w:before="120" w:after="120" w:line="288" w:lineRule="auto"/>
        <w:ind w:left="0"/>
        <w:jc w:val="left"/>
      </w:pPr>
      <w:r>
        <w:rPr>
          <w:rFonts w:ascii="Arial" w:hAnsi="Arial" w:eastAsia="等线" w:cs="Arial"/>
          <w:sz w:val="22"/>
        </w:rPr>
        <w:t>三种角色</w:t>
      </w:r>
    </w:p>
    <w:p w14:paraId="55DA6374">
      <w:pPr>
        <w:numPr>
          <w:ilvl w:val="0"/>
          <w:numId w:val="31"/>
        </w:numPr>
        <w:spacing w:before="120" w:after="120" w:line="288" w:lineRule="auto"/>
        <w:ind w:left="0"/>
        <w:jc w:val="left"/>
      </w:pPr>
      <w:r>
        <w:rPr>
          <w:rFonts w:ascii="Arial" w:hAnsi="Arial" w:eastAsia="等线" w:cs="Arial"/>
          <w:sz w:val="22"/>
        </w:rPr>
        <w:t>产品负责人  (确定功能、标准、DDL、交付内容、通过门禁)</w:t>
      </w:r>
    </w:p>
    <w:p w14:paraId="76157369">
      <w:pPr>
        <w:numPr>
          <w:ilvl w:val="0"/>
          <w:numId w:val="32"/>
        </w:numPr>
        <w:spacing w:before="120" w:after="120" w:line="288" w:lineRule="auto"/>
        <w:ind w:left="0"/>
        <w:jc w:val="left"/>
      </w:pPr>
      <w:r>
        <w:rPr>
          <w:rFonts w:ascii="Arial" w:hAnsi="Arial" w:eastAsia="等线" w:cs="Arial"/>
          <w:sz w:val="22"/>
        </w:rPr>
        <w:t>流程管理员（管理流程、清楚客户-RD沟通阻碍）</w:t>
      </w:r>
    </w:p>
    <w:p w14:paraId="738D2673">
      <w:pPr>
        <w:numPr>
          <w:ilvl w:val="0"/>
          <w:numId w:val="33"/>
        </w:numPr>
        <w:spacing w:before="120" w:after="120" w:line="288" w:lineRule="auto"/>
        <w:ind w:left="0"/>
        <w:jc w:val="left"/>
      </w:pPr>
      <w:r>
        <w:rPr>
          <w:rFonts w:ascii="Arial" w:hAnsi="Arial" w:eastAsia="等线" w:cs="Arial"/>
          <w:sz w:val="22"/>
        </w:rPr>
        <w:t>开发团队</w:t>
      </w:r>
    </w:p>
    <w:p w14:paraId="0B8999AE">
      <w:pPr>
        <w:spacing w:before="320" w:after="120" w:line="288" w:lineRule="auto"/>
        <w:ind w:left="0"/>
        <w:jc w:val="left"/>
        <w:outlineLvl w:val="1"/>
      </w:pPr>
      <w:bookmarkStart w:id="9" w:name="heading_9"/>
      <w:r>
        <w:rPr>
          <w:rFonts w:ascii="Arial" w:hAnsi="Arial" w:eastAsia="等线" w:cs="Arial"/>
          <w:color w:val="3370FF"/>
          <w:sz w:val="32"/>
        </w:rPr>
        <w:t xml:space="preserve">2. </w:t>
      </w:r>
      <w:r>
        <w:rPr>
          <w:rFonts w:ascii="Arial" w:hAnsi="Arial" w:eastAsia="等线" w:cs="Arial"/>
          <w:b/>
          <w:sz w:val="32"/>
        </w:rPr>
        <w:t>可行性研究</w:t>
      </w:r>
      <w:bookmarkEnd w:id="9"/>
    </w:p>
    <w:p w14:paraId="33DEF563">
      <w:pPr>
        <w:spacing w:before="300" w:after="120" w:line="288" w:lineRule="auto"/>
        <w:ind w:left="0"/>
        <w:jc w:val="left"/>
        <w:outlineLvl w:val="2"/>
        <w:rPr>
          <w:rFonts w:ascii="Arial" w:hAnsi="Arial" w:eastAsia="等线" w:cs="Arial"/>
          <w:sz w:val="22"/>
        </w:rPr>
      </w:pPr>
      <w:bookmarkStart w:id="10" w:name="heading_10"/>
      <w:r>
        <w:rPr>
          <w:rFonts w:ascii="Arial" w:hAnsi="Arial" w:eastAsia="等线" w:cs="Arial"/>
          <w:color w:val="3370FF"/>
          <w:sz w:val="30"/>
        </w:rPr>
        <w:t xml:space="preserve">2.1 </w:t>
      </w:r>
      <w:r>
        <w:rPr>
          <w:rFonts w:ascii="Arial" w:hAnsi="Arial" w:eastAsia="等线" w:cs="Arial"/>
          <w:b/>
          <w:sz w:val="30"/>
        </w:rPr>
        <w:t>可行性分析定义</w:t>
      </w:r>
      <w:bookmarkEnd w:id="10"/>
    </w:p>
    <w:p w14:paraId="33C2B7E7">
      <w:pPr>
        <w:spacing w:before="120" w:after="120" w:line="288" w:lineRule="auto"/>
        <w:ind w:left="0"/>
        <w:jc w:val="left"/>
        <w:rPr>
          <w:rFonts w:ascii="Arial" w:hAnsi="Arial" w:eastAsia="等线" w:cs="Arial"/>
          <w:sz w:val="22"/>
        </w:rPr>
      </w:pPr>
      <w:r>
        <w:rPr>
          <w:rFonts w:ascii="Arial" w:hAnsi="Arial" w:eastAsia="等线" w:cs="Arial"/>
          <w:sz w:val="22"/>
        </w:rPr>
        <w:t>对需求内容进行初步分析，确定解决问题的可能性，分析不同解决方案的优劣，并提出建议</w:t>
      </w:r>
    </w:p>
    <w:p w14:paraId="46677068">
      <w:pPr>
        <w:spacing w:before="120" w:after="120" w:line="288" w:lineRule="auto"/>
        <w:ind w:left="0"/>
        <w:jc w:val="left"/>
        <w:rPr>
          <w:rFonts w:ascii="Arial" w:hAnsi="Arial" w:eastAsia="等线" w:cs="Arial"/>
          <w:sz w:val="22"/>
        </w:rPr>
      </w:pPr>
    </w:p>
    <w:p w14:paraId="24DA2680">
      <w:pPr>
        <w:spacing w:before="120" w:after="120" w:line="288" w:lineRule="auto"/>
        <w:ind w:left="0"/>
        <w:jc w:val="left"/>
        <w:rPr>
          <w:rFonts w:hint="eastAsia" w:ascii="Arial" w:hAnsi="Arial" w:eastAsia="等线" w:cs="Arial"/>
          <w:sz w:val="22"/>
        </w:rPr>
      </w:pPr>
      <w:r>
        <w:rPr>
          <w:rFonts w:hint="eastAsia" w:ascii="Arial" w:hAnsi="Arial" w:eastAsia="等线" w:cs="Arial"/>
          <w:sz w:val="22"/>
        </w:rPr>
        <w:t>可行性研究的</w:t>
      </w:r>
      <w:r>
        <w:rPr>
          <w:rFonts w:hint="eastAsia" w:ascii="Arial" w:hAnsi="Arial" w:eastAsia="等线" w:cs="Arial"/>
          <w:b/>
          <w:bCs/>
          <w:sz w:val="22"/>
        </w:rPr>
        <w:t>目的</w:t>
      </w:r>
      <w:r>
        <w:rPr>
          <w:rFonts w:hint="eastAsia" w:ascii="Arial" w:hAnsi="Arial" w:eastAsia="等线" w:cs="Arial"/>
          <w:sz w:val="22"/>
        </w:rPr>
        <w:t>，就是用最小的代价在尽可能短的时间内确定问题是否能够解决。</w:t>
      </w:r>
    </w:p>
    <w:p w14:paraId="5EF01C83">
      <w:pPr>
        <w:spacing w:before="120" w:after="120" w:line="288" w:lineRule="auto"/>
        <w:ind w:left="0"/>
        <w:jc w:val="left"/>
        <w:rPr>
          <w:rFonts w:ascii="Arial" w:hAnsi="Arial" w:eastAsia="等线" w:cs="Arial"/>
          <w:color w:val="3370FF"/>
          <w:sz w:val="30"/>
        </w:rPr>
      </w:pPr>
      <w:r>
        <w:rPr>
          <w:rFonts w:hint="eastAsia" w:ascii="Arial" w:hAnsi="Arial" w:eastAsia="等线" w:cs="Arial"/>
          <w:sz w:val="22"/>
        </w:rPr>
        <w:t>可行性研究的目的不是解决问题，而是确定问题是否值得去解决。</w:t>
      </w:r>
    </w:p>
    <w:p w14:paraId="3A0027F5">
      <w:pPr>
        <w:spacing w:before="120" w:after="120" w:line="288" w:lineRule="auto"/>
        <w:ind w:left="0"/>
        <w:jc w:val="left"/>
        <w:rPr>
          <w:rFonts w:ascii="Arial" w:hAnsi="Arial" w:eastAsia="等线" w:cs="Arial"/>
          <w:sz w:val="22"/>
        </w:rPr>
      </w:pPr>
    </w:p>
    <w:p w14:paraId="5107F491">
      <w:pPr>
        <w:numPr>
          <w:ilvl w:val="0"/>
          <w:numId w:val="34"/>
        </w:numPr>
        <w:spacing w:before="120" w:after="120" w:line="288" w:lineRule="auto"/>
        <w:ind w:left="0"/>
        <w:jc w:val="left"/>
      </w:pPr>
      <w:r>
        <w:rPr>
          <w:rFonts w:ascii="Arial" w:hAnsi="Arial" w:eastAsia="等线" w:cs="Arial"/>
          <w:sz w:val="22"/>
        </w:rPr>
        <w:t>本质：粗略的系统分析和设计过程</w:t>
      </w:r>
      <w:r>
        <w:rPr>
          <w:rFonts w:hint="eastAsia" w:ascii="Arial" w:hAnsi="Arial" w:eastAsia="等线" w:cs="Arial"/>
          <w:sz w:val="22"/>
          <w:lang w:eastAsia="zh-CN"/>
        </w:rPr>
        <w:t>，通常由客户完成。</w:t>
      </w:r>
    </w:p>
    <w:p w14:paraId="11850169">
      <w:pPr>
        <w:spacing w:before="300" w:after="120" w:line="288" w:lineRule="auto"/>
        <w:ind w:left="0"/>
        <w:jc w:val="left"/>
        <w:outlineLvl w:val="2"/>
      </w:pPr>
      <w:bookmarkStart w:id="11" w:name="heading_11"/>
      <w:r>
        <w:rPr>
          <w:rFonts w:ascii="Arial" w:hAnsi="Arial" w:eastAsia="等线" w:cs="Arial"/>
          <w:color w:val="3370FF"/>
          <w:sz w:val="30"/>
        </w:rPr>
        <w:t xml:space="preserve">2.2 </w:t>
      </w:r>
      <w:r>
        <w:rPr>
          <w:rFonts w:ascii="Arial" w:hAnsi="Arial" w:eastAsia="等线" w:cs="Arial"/>
          <w:b/>
          <w:sz w:val="30"/>
        </w:rPr>
        <w:t>可行性分析三个方面</w:t>
      </w:r>
      <w:bookmarkEnd w:id="11"/>
    </w:p>
    <w:p w14:paraId="37A174EE">
      <w:pPr>
        <w:numPr>
          <w:ilvl w:val="0"/>
          <w:numId w:val="35"/>
        </w:numPr>
        <w:spacing w:before="120" w:after="120" w:line="288" w:lineRule="auto"/>
        <w:ind w:left="0"/>
        <w:jc w:val="left"/>
      </w:pPr>
      <w:r>
        <w:rPr>
          <w:rFonts w:ascii="Arial" w:hAnsi="Arial" w:eastAsia="等线" w:cs="Arial"/>
          <w:sz w:val="22"/>
        </w:rPr>
        <w:t>技术可行性 (现有技术可实现)</w:t>
      </w:r>
    </w:p>
    <w:p w14:paraId="5CC9DFF6">
      <w:pPr>
        <w:numPr>
          <w:ilvl w:val="0"/>
          <w:numId w:val="36"/>
        </w:numPr>
        <w:spacing w:before="120" w:after="120" w:line="288" w:lineRule="auto"/>
        <w:ind w:left="0"/>
        <w:jc w:val="left"/>
      </w:pPr>
      <w:r>
        <w:rPr>
          <w:rFonts w:ascii="Arial" w:hAnsi="Arial" w:eastAsia="等线" w:cs="Arial"/>
          <w:sz w:val="22"/>
        </w:rPr>
        <w:t>经济可行性 (经济效益＞开发成本)</w:t>
      </w:r>
    </w:p>
    <w:p w14:paraId="70FD8E99">
      <w:pPr>
        <w:numPr>
          <w:ilvl w:val="0"/>
          <w:numId w:val="37"/>
        </w:numPr>
        <w:spacing w:before="120" w:after="120" w:line="288" w:lineRule="auto"/>
        <w:ind w:left="0"/>
        <w:jc w:val="left"/>
      </w:pPr>
      <w:r>
        <w:rPr>
          <w:rFonts w:ascii="Arial" w:hAnsi="Arial" w:eastAsia="等线" w:cs="Arial"/>
          <w:sz w:val="22"/>
        </w:rPr>
        <w:t>操作可行性 (用户组织内可用)</w:t>
      </w:r>
    </w:p>
    <w:p w14:paraId="7CF0F2F3">
      <w:pPr>
        <w:widowControl w:val="0"/>
        <w:numPr>
          <w:ilvl w:val="0"/>
          <w:numId w:val="0"/>
        </w:numPr>
        <w:spacing w:before="120" w:after="120" w:line="288" w:lineRule="auto"/>
        <w:jc w:val="left"/>
        <w:rPr>
          <w:rFonts w:ascii="Arial" w:hAnsi="Arial" w:eastAsia="等线" w:cs="Arial"/>
          <w:sz w:val="22"/>
        </w:rPr>
      </w:pPr>
    </w:p>
    <w:p w14:paraId="417BA8A4">
      <w:pPr>
        <w:widowControl w:val="0"/>
        <w:numPr>
          <w:ilvl w:val="0"/>
          <w:numId w:val="0"/>
        </w:numPr>
        <w:spacing w:before="120" w:after="120" w:line="288" w:lineRule="auto"/>
        <w:jc w:val="left"/>
        <w:rPr>
          <w:rFonts w:hint="eastAsia" w:ascii="Arial" w:hAnsi="Arial" w:eastAsia="等线" w:cs="Arial"/>
          <w:sz w:val="22"/>
        </w:rPr>
      </w:pPr>
      <w:r>
        <w:rPr>
          <w:rFonts w:hint="eastAsia" w:ascii="Arial" w:hAnsi="Arial" w:eastAsia="等线" w:cs="Arial"/>
          <w:sz w:val="22"/>
        </w:rPr>
        <w:t>技术可行性</w:t>
      </w:r>
      <w:r>
        <w:rPr>
          <w:rFonts w:hint="eastAsia" w:ascii="Arial" w:hAnsi="Arial" w:eastAsia="等线" w:cs="Arial"/>
          <w:sz w:val="22"/>
          <w:lang w:val="en-US" w:eastAsia="zh-CN"/>
        </w:rPr>
        <w:t>:</w:t>
      </w:r>
      <w:r>
        <w:rPr>
          <w:rFonts w:hint="eastAsia" w:ascii="Arial" w:hAnsi="Arial" w:eastAsia="等线" w:cs="Arial"/>
          <w:sz w:val="22"/>
        </w:rPr>
        <w:t>使用现有的技术能实现这个系统吗?</w:t>
      </w:r>
    </w:p>
    <w:p w14:paraId="53CFB6E0">
      <w:pPr>
        <w:widowControl w:val="0"/>
        <w:numPr>
          <w:ilvl w:val="0"/>
          <w:numId w:val="0"/>
        </w:numPr>
        <w:spacing w:before="120" w:after="120" w:line="288" w:lineRule="auto"/>
        <w:jc w:val="left"/>
        <w:rPr>
          <w:rFonts w:hint="eastAsia" w:ascii="Arial" w:hAnsi="Arial" w:eastAsia="等线" w:cs="Arial"/>
          <w:sz w:val="22"/>
        </w:rPr>
      </w:pPr>
      <w:r>
        <w:rPr>
          <w:rFonts w:hint="eastAsia" w:ascii="Arial" w:hAnsi="Arial" w:eastAsia="等线" w:cs="Arial"/>
          <w:sz w:val="22"/>
        </w:rPr>
        <w:t>经济可行性</w:t>
      </w:r>
      <w:r>
        <w:rPr>
          <w:rFonts w:hint="eastAsia" w:ascii="Arial" w:hAnsi="Arial" w:eastAsia="等线" w:cs="Arial"/>
          <w:sz w:val="22"/>
          <w:lang w:val="en-US" w:eastAsia="zh-CN"/>
        </w:rPr>
        <w:t>:</w:t>
      </w:r>
      <w:r>
        <w:rPr>
          <w:rFonts w:hint="eastAsia" w:ascii="Arial" w:hAnsi="Arial" w:eastAsia="等线" w:cs="Arial"/>
          <w:sz w:val="22"/>
        </w:rPr>
        <w:t>这个系统的经济效益能超过它的开发成本吗?</w:t>
      </w:r>
    </w:p>
    <w:p w14:paraId="7D127C81">
      <w:pPr>
        <w:widowControl w:val="0"/>
        <w:numPr>
          <w:ilvl w:val="0"/>
          <w:numId w:val="0"/>
        </w:numPr>
        <w:spacing w:before="120" w:after="120" w:line="288" w:lineRule="auto"/>
        <w:jc w:val="left"/>
        <w:rPr>
          <w:rFonts w:hint="eastAsia" w:ascii="Arial" w:hAnsi="Arial" w:eastAsia="等线" w:cs="Arial"/>
          <w:sz w:val="22"/>
        </w:rPr>
      </w:pPr>
      <w:r>
        <w:rPr>
          <w:rFonts w:hint="eastAsia" w:ascii="Arial" w:hAnsi="Arial" w:eastAsia="等线" w:cs="Arial"/>
          <w:sz w:val="22"/>
        </w:rPr>
        <w:t>操作可行性</w:t>
      </w:r>
      <w:r>
        <w:rPr>
          <w:rFonts w:hint="eastAsia" w:ascii="Arial" w:hAnsi="Arial" w:eastAsia="等线" w:cs="Arial"/>
          <w:sz w:val="22"/>
          <w:lang w:val="en-US" w:eastAsia="zh-CN"/>
        </w:rPr>
        <w:t>:</w:t>
      </w:r>
      <w:r>
        <w:rPr>
          <w:rFonts w:hint="eastAsia" w:ascii="Arial" w:hAnsi="Arial" w:eastAsia="等线" w:cs="Arial"/>
          <w:sz w:val="22"/>
        </w:rPr>
        <w:t>系统的操作方式在这个用户组织内行得通吗?</w:t>
      </w:r>
    </w:p>
    <w:p w14:paraId="3A12E83D">
      <w:pPr>
        <w:keepNext w:val="0"/>
        <w:keepLines w:val="0"/>
        <w:widowControl/>
        <w:suppressLineNumbers w:val="0"/>
        <w:jc w:val="left"/>
        <w:outlineLvl w:val="2"/>
      </w:pPr>
      <w:bookmarkStart w:id="12" w:name="heading_16"/>
      <w:r>
        <w:rPr>
          <w:rFonts w:hint="eastAsia" w:ascii="Arial" w:hAnsi="Arial" w:eastAsia="等线" w:cs="Arial"/>
          <w:color w:val="3370FF"/>
          <w:sz w:val="30"/>
          <w:lang w:val="en-US" w:eastAsia="zh-CN"/>
        </w:rPr>
        <w:t>2</w:t>
      </w:r>
      <w:r>
        <w:rPr>
          <w:rFonts w:ascii="Arial" w:hAnsi="Arial" w:eastAsia="等线" w:cs="Arial"/>
          <w:color w:val="3370FF"/>
          <w:sz w:val="30"/>
        </w:rPr>
        <w:t>.</w:t>
      </w:r>
      <w:r>
        <w:rPr>
          <w:rFonts w:hint="eastAsia" w:ascii="Arial" w:hAnsi="Arial" w:eastAsia="等线" w:cs="Arial"/>
          <w:color w:val="3370FF"/>
          <w:sz w:val="30"/>
          <w:lang w:val="en-US" w:eastAsia="zh-CN"/>
        </w:rPr>
        <w:t>3</w:t>
      </w:r>
      <w:r>
        <w:rPr>
          <w:rFonts w:ascii="Arial" w:hAnsi="Arial" w:eastAsia="等线" w:cs="Arial"/>
          <w:color w:val="3370FF"/>
          <w:sz w:val="30"/>
        </w:rPr>
        <w:t xml:space="preserve"> </w:t>
      </w:r>
      <w:r>
        <w:rPr>
          <w:rFonts w:ascii="Arial" w:hAnsi="Arial" w:eastAsia="等线" w:cs="Arial"/>
          <w:b/>
          <w:sz w:val="30"/>
        </w:rPr>
        <w:t>数据流图定义</w:t>
      </w:r>
      <w:bookmarkEnd w:id="12"/>
      <w:r>
        <w:rPr>
          <w:rFonts w:hint="eastAsia" w:ascii="宋体" w:hAnsi="宋体" w:eastAsia="宋体" w:cs="宋体"/>
          <w:b/>
          <w:bCs/>
          <w:color w:val="000000"/>
          <w:kern w:val="0"/>
          <w:sz w:val="20"/>
          <w:szCs w:val="20"/>
          <w:lang w:val="en-US" w:eastAsia="zh-CN" w:bidi="ar"/>
        </w:rPr>
        <w:t xml:space="preserve">【绘制：课本 </w:t>
      </w:r>
      <w:r>
        <w:rPr>
          <w:rFonts w:ascii="Calibri" w:hAnsi="Calibri" w:eastAsia="宋体" w:cs="Calibri"/>
          <w:b/>
          <w:bCs/>
          <w:color w:val="000000"/>
          <w:kern w:val="0"/>
          <w:sz w:val="20"/>
          <w:szCs w:val="20"/>
          <w:lang w:val="en-US" w:eastAsia="zh-CN" w:bidi="ar"/>
        </w:rPr>
        <w:t>p40</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PPT </w:t>
      </w:r>
      <w:r>
        <w:rPr>
          <w:rFonts w:hint="eastAsia" w:ascii="宋体" w:hAnsi="宋体" w:eastAsia="宋体" w:cs="宋体"/>
          <w:b/>
          <w:bCs/>
          <w:color w:val="000000"/>
          <w:kern w:val="0"/>
          <w:sz w:val="20"/>
          <w:szCs w:val="20"/>
          <w:lang w:val="en-US" w:eastAsia="zh-CN" w:bidi="ar"/>
        </w:rPr>
        <w:t xml:space="preserve">第 </w:t>
      </w:r>
      <w:r>
        <w:rPr>
          <w:rFonts w:hint="default" w:ascii="Calibri" w:hAnsi="Calibri" w:eastAsia="宋体" w:cs="Calibri"/>
          <w:b/>
          <w:bCs/>
          <w:color w:val="000000"/>
          <w:kern w:val="0"/>
          <w:sz w:val="20"/>
          <w:szCs w:val="20"/>
          <w:lang w:val="en-US" w:eastAsia="zh-CN" w:bidi="ar"/>
        </w:rPr>
        <w:t xml:space="preserve">35 </w:t>
      </w:r>
      <w:r>
        <w:rPr>
          <w:rFonts w:hint="eastAsia" w:ascii="宋体" w:hAnsi="宋体" w:eastAsia="宋体" w:cs="宋体"/>
          <w:b/>
          <w:bCs/>
          <w:color w:val="000000"/>
          <w:kern w:val="0"/>
          <w:sz w:val="20"/>
          <w:szCs w:val="20"/>
          <w:lang w:val="en-US" w:eastAsia="zh-CN" w:bidi="ar"/>
        </w:rPr>
        <w:t>页】</w:t>
      </w:r>
    </w:p>
    <w:p w14:paraId="62BC254D">
      <w:pPr>
        <w:spacing w:before="120" w:after="120" w:line="288" w:lineRule="auto"/>
        <w:ind w:left="0"/>
        <w:jc w:val="left"/>
        <w:rPr>
          <w:rFonts w:ascii="Arial" w:hAnsi="Arial" w:eastAsia="等线" w:cs="Arial"/>
          <w:sz w:val="22"/>
        </w:rPr>
      </w:pPr>
      <w:r>
        <w:rPr>
          <w:rFonts w:hint="eastAsia" w:ascii="Arial" w:hAnsi="Arial" w:eastAsia="等线" w:cs="Arial"/>
          <w:sz w:val="22"/>
        </w:rPr>
        <w:t>数据流图（DFD）是一种图形化技术，它描绘信息流和数据从输入移动到输出的过程中所经受的变换。</w:t>
      </w:r>
    </w:p>
    <w:p w14:paraId="1043E9F8">
      <w:pPr>
        <w:numPr>
          <w:ilvl w:val="0"/>
          <w:numId w:val="38"/>
        </w:numPr>
        <w:spacing w:before="120" w:after="120" w:line="288" w:lineRule="auto"/>
        <w:ind w:left="0"/>
        <w:jc w:val="left"/>
      </w:pPr>
      <w:r>
        <w:rPr>
          <w:rFonts w:ascii="Arial" w:hAnsi="Arial" w:eastAsia="等线" w:cs="Arial"/>
          <w:sz w:val="22"/>
        </w:rPr>
        <w:t>数据流：箭头</w:t>
      </w:r>
    </w:p>
    <w:p w14:paraId="138ACEFE">
      <w:pPr>
        <w:numPr>
          <w:ilvl w:val="0"/>
          <w:numId w:val="39"/>
        </w:numPr>
        <w:spacing w:before="120" w:after="120" w:line="288" w:lineRule="auto"/>
        <w:ind w:left="0"/>
        <w:jc w:val="left"/>
      </w:pPr>
      <w:r>
        <w:rPr>
          <w:rFonts w:ascii="Arial" w:hAnsi="Arial" w:eastAsia="等线" w:cs="Arial"/>
          <w:sz w:val="22"/>
        </w:rPr>
        <w:t>加工处理：圆形</w:t>
      </w:r>
    </w:p>
    <w:p w14:paraId="286D736D">
      <w:pPr>
        <w:numPr>
          <w:ilvl w:val="0"/>
          <w:numId w:val="40"/>
        </w:numPr>
        <w:spacing w:before="120" w:after="120" w:line="288" w:lineRule="auto"/>
        <w:ind w:left="0"/>
        <w:jc w:val="left"/>
      </w:pPr>
      <w:r>
        <w:rPr>
          <w:rFonts w:ascii="Arial" w:hAnsi="Arial" w:eastAsia="等线" w:cs="Arial"/>
          <w:sz w:val="22"/>
        </w:rPr>
        <w:t>数据存储：开口矩形</w:t>
      </w:r>
    </w:p>
    <w:p w14:paraId="759A631E">
      <w:pPr>
        <w:numPr>
          <w:ilvl w:val="0"/>
          <w:numId w:val="41"/>
        </w:numPr>
        <w:spacing w:before="120" w:after="120" w:line="288" w:lineRule="auto"/>
        <w:ind w:left="0"/>
        <w:jc w:val="left"/>
      </w:pPr>
      <w:r>
        <w:rPr>
          <w:rFonts w:ascii="Arial" w:hAnsi="Arial" w:eastAsia="等线" w:cs="Arial"/>
          <w:sz w:val="22"/>
        </w:rPr>
        <w:t>外部实体：矩形框</w:t>
      </w:r>
    </w:p>
    <w:p w14:paraId="1D945DE9">
      <w:pPr>
        <w:spacing w:before="120" w:after="120" w:line="288" w:lineRule="auto"/>
        <w:ind w:left="0"/>
        <w:jc w:val="both"/>
      </w:pPr>
      <w:r>
        <w:drawing>
          <wp:inline distT="0" distB="0" distL="114300" distR="114300">
            <wp:extent cx="4572000" cy="3429000"/>
            <wp:effectExtent l="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9"/>
                    <a:stretch>
                      <a:fillRect/>
                    </a:stretch>
                  </pic:blipFill>
                  <pic:spPr>
                    <a:xfrm>
                      <a:off x="0" y="0"/>
                      <a:ext cx="4572000" cy="3429000"/>
                    </a:xfrm>
                    <a:prstGeom prst="rect">
                      <a:avLst/>
                    </a:prstGeom>
                    <a:noFill/>
                    <a:ln>
                      <a:noFill/>
                    </a:ln>
                  </pic:spPr>
                </pic:pic>
              </a:graphicData>
            </a:graphic>
          </wp:inline>
        </w:drawing>
      </w:r>
    </w:p>
    <w:p w14:paraId="776296B3">
      <w:pPr>
        <w:spacing w:before="120" w:after="120" w:line="288" w:lineRule="auto"/>
        <w:ind w:left="0"/>
        <w:jc w:val="both"/>
      </w:pPr>
      <w:r>
        <w:drawing>
          <wp:inline distT="0" distB="0" distL="114300" distR="114300">
            <wp:extent cx="3451225" cy="3542030"/>
            <wp:effectExtent l="0" t="0" r="825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3451225" cy="3542030"/>
                    </a:xfrm>
                    <a:prstGeom prst="rect">
                      <a:avLst/>
                    </a:prstGeom>
                    <a:noFill/>
                    <a:ln>
                      <a:noFill/>
                    </a:ln>
                  </pic:spPr>
                </pic:pic>
              </a:graphicData>
            </a:graphic>
          </wp:inline>
        </w:drawing>
      </w:r>
    </w:p>
    <w:p w14:paraId="728DD5DA">
      <w:pPr>
        <w:spacing w:before="300" w:after="120" w:line="288" w:lineRule="auto"/>
        <w:ind w:left="0"/>
        <w:jc w:val="left"/>
        <w:outlineLvl w:val="2"/>
      </w:pPr>
      <w:bookmarkStart w:id="13" w:name="heading_17"/>
      <w:r>
        <w:rPr>
          <w:rFonts w:hint="eastAsia" w:ascii="Arial" w:hAnsi="Arial" w:eastAsia="等线" w:cs="Arial"/>
          <w:color w:val="3370FF"/>
          <w:sz w:val="30"/>
          <w:lang w:val="en-US" w:eastAsia="zh-CN"/>
        </w:rPr>
        <w:t>2</w:t>
      </w:r>
      <w:r>
        <w:rPr>
          <w:rFonts w:ascii="Arial" w:hAnsi="Arial" w:eastAsia="等线" w:cs="Arial"/>
          <w:color w:val="3370FF"/>
          <w:sz w:val="30"/>
        </w:rPr>
        <w:t>.</w:t>
      </w:r>
      <w:r>
        <w:rPr>
          <w:rFonts w:hint="eastAsia" w:ascii="Arial" w:hAnsi="Arial" w:eastAsia="等线" w:cs="Arial"/>
          <w:color w:val="3370FF"/>
          <w:sz w:val="30"/>
          <w:lang w:val="en-US" w:eastAsia="zh-CN"/>
        </w:rPr>
        <w:t>4</w:t>
      </w:r>
      <w:r>
        <w:rPr>
          <w:rFonts w:ascii="Arial" w:hAnsi="Arial" w:eastAsia="等线" w:cs="Arial"/>
          <w:color w:val="3370FF"/>
          <w:sz w:val="30"/>
        </w:rPr>
        <w:t xml:space="preserve"> </w:t>
      </w:r>
      <w:r>
        <w:rPr>
          <w:rFonts w:ascii="Arial" w:hAnsi="Arial" w:eastAsia="等线" w:cs="Arial"/>
          <w:b/>
          <w:sz w:val="30"/>
        </w:rPr>
        <w:t>数据字典</w:t>
      </w:r>
      <w:bookmarkEnd w:id="13"/>
    </w:p>
    <w:p w14:paraId="3DBCA8DB">
      <w:pPr>
        <w:spacing w:before="120" w:after="120" w:line="288" w:lineRule="auto"/>
        <w:ind w:left="0"/>
        <w:jc w:val="left"/>
        <w:rPr>
          <w:rFonts w:hint="eastAsia" w:ascii="Arial" w:hAnsi="Arial" w:eastAsia="等线" w:cs="Arial"/>
          <w:sz w:val="20"/>
          <w:szCs w:val="20"/>
        </w:rPr>
      </w:pPr>
      <w:r>
        <w:rPr>
          <w:rFonts w:hint="eastAsia" w:ascii="Arial" w:hAnsi="Arial" w:eastAsia="等线" w:cs="Arial"/>
          <w:sz w:val="20"/>
          <w:szCs w:val="20"/>
        </w:rPr>
        <w:t>数据字典是关于数据的信息的集合，也就是对数据流图中包含的所有元素的定义的集合。</w:t>
      </w:r>
    </w:p>
    <w:p w14:paraId="67515286">
      <w:pPr>
        <w:spacing w:before="120" w:after="120" w:line="288" w:lineRule="auto"/>
        <w:ind w:left="0"/>
        <w:jc w:val="left"/>
        <w:rPr>
          <w:rFonts w:hint="eastAsia" w:ascii="Arial" w:hAnsi="Arial" w:eastAsia="等线" w:cs="Arial"/>
          <w:sz w:val="22"/>
        </w:rPr>
      </w:pPr>
      <w:r>
        <w:rPr>
          <w:rFonts w:hint="eastAsia" w:ascii="Arial" w:hAnsi="Arial" w:eastAsia="等线" w:cs="Arial"/>
          <w:sz w:val="22"/>
        </w:rPr>
        <w:t xml:space="preserve">    一般说来，数据字典应该由对下列4类元素的定义组成。</w:t>
      </w:r>
    </w:p>
    <w:p w14:paraId="51ACD717">
      <w:pPr>
        <w:numPr>
          <w:ilvl w:val="0"/>
          <w:numId w:val="42"/>
        </w:numPr>
        <w:spacing w:before="120" w:after="120" w:line="288" w:lineRule="auto"/>
        <w:ind w:left="425" w:leftChars="0" w:hanging="425" w:firstLineChars="0"/>
        <w:jc w:val="left"/>
        <w:rPr>
          <w:rFonts w:hint="eastAsia" w:ascii="Arial" w:hAnsi="Arial" w:eastAsia="等线" w:cs="Arial"/>
          <w:sz w:val="22"/>
        </w:rPr>
      </w:pPr>
      <w:r>
        <w:rPr>
          <w:rFonts w:hint="eastAsia" w:ascii="Arial" w:hAnsi="Arial" w:eastAsia="等线" w:cs="Arial"/>
          <w:sz w:val="22"/>
        </w:rPr>
        <w:t>数据流</w:t>
      </w:r>
    </w:p>
    <w:p w14:paraId="4B851005">
      <w:pPr>
        <w:numPr>
          <w:ilvl w:val="0"/>
          <w:numId w:val="42"/>
        </w:numPr>
        <w:spacing w:before="120" w:after="120" w:line="288" w:lineRule="auto"/>
        <w:ind w:left="425" w:leftChars="0" w:hanging="425" w:firstLineChars="0"/>
        <w:jc w:val="left"/>
        <w:rPr>
          <w:rFonts w:hint="eastAsia" w:ascii="Arial" w:hAnsi="Arial" w:eastAsia="等线" w:cs="Arial"/>
          <w:sz w:val="22"/>
        </w:rPr>
      </w:pPr>
      <w:r>
        <w:rPr>
          <w:rFonts w:hint="eastAsia" w:ascii="Arial" w:hAnsi="Arial" w:eastAsia="等线" w:cs="Arial"/>
          <w:sz w:val="22"/>
        </w:rPr>
        <w:t>数据流分量</w:t>
      </w:r>
    </w:p>
    <w:p w14:paraId="4CCF80D2">
      <w:pPr>
        <w:numPr>
          <w:ilvl w:val="0"/>
          <w:numId w:val="42"/>
        </w:numPr>
        <w:spacing w:before="120" w:after="120" w:line="288" w:lineRule="auto"/>
        <w:ind w:left="425" w:leftChars="0" w:hanging="425" w:firstLineChars="0"/>
        <w:jc w:val="left"/>
        <w:rPr>
          <w:rFonts w:hint="eastAsia" w:ascii="Arial" w:hAnsi="Arial" w:eastAsia="等线" w:cs="Arial"/>
          <w:sz w:val="22"/>
        </w:rPr>
      </w:pPr>
      <w:r>
        <w:rPr>
          <w:rFonts w:hint="eastAsia" w:ascii="Arial" w:hAnsi="Arial" w:eastAsia="等线" w:cs="Arial"/>
          <w:sz w:val="22"/>
        </w:rPr>
        <w:t>数据存储</w:t>
      </w:r>
    </w:p>
    <w:p w14:paraId="60A011D0">
      <w:pPr>
        <w:numPr>
          <w:ilvl w:val="0"/>
          <w:numId w:val="42"/>
        </w:numPr>
        <w:spacing w:before="120" w:after="120" w:line="288" w:lineRule="auto"/>
        <w:ind w:left="425" w:leftChars="0" w:hanging="425" w:firstLineChars="0"/>
        <w:jc w:val="left"/>
        <w:rPr>
          <w:rFonts w:hint="eastAsia" w:ascii="Arial" w:hAnsi="Arial" w:eastAsia="等线" w:cs="Arial"/>
          <w:sz w:val="22"/>
        </w:rPr>
      </w:pPr>
      <w:r>
        <w:rPr>
          <w:rFonts w:hint="eastAsia" w:ascii="Arial" w:hAnsi="Arial" w:eastAsia="等线" w:cs="Arial"/>
          <w:sz w:val="22"/>
        </w:rPr>
        <w:t>处理</w:t>
      </w:r>
    </w:p>
    <w:p w14:paraId="778F9CBD">
      <w:pPr>
        <w:widowControl w:val="0"/>
        <w:numPr>
          <w:ilvl w:val="0"/>
          <w:numId w:val="0"/>
        </w:numPr>
        <w:spacing w:before="120" w:after="120" w:line="288" w:lineRule="auto"/>
        <w:jc w:val="left"/>
        <w:rPr>
          <w:rFonts w:ascii="Arial" w:hAnsi="Arial" w:eastAsia="等线" w:cs="Arial"/>
          <w:sz w:val="22"/>
        </w:rPr>
      </w:pPr>
    </w:p>
    <w:p w14:paraId="309E1816">
      <w:pPr>
        <w:spacing w:before="320" w:after="120" w:line="288" w:lineRule="auto"/>
        <w:ind w:left="0"/>
        <w:jc w:val="left"/>
        <w:outlineLvl w:val="1"/>
      </w:pPr>
      <w:bookmarkStart w:id="14" w:name="heading_12"/>
      <w:r>
        <w:rPr>
          <w:rFonts w:ascii="Arial" w:hAnsi="Arial" w:eastAsia="等线" w:cs="Arial"/>
          <w:color w:val="3370FF"/>
          <w:sz w:val="32"/>
        </w:rPr>
        <w:t xml:space="preserve">3. </w:t>
      </w:r>
      <w:r>
        <w:rPr>
          <w:rFonts w:ascii="Arial" w:hAnsi="Arial" w:eastAsia="等线" w:cs="Arial"/>
          <w:b/>
          <w:sz w:val="32"/>
        </w:rPr>
        <w:t>需求分析</w:t>
      </w:r>
      <w:bookmarkEnd w:id="14"/>
    </w:p>
    <w:p w14:paraId="44D10570">
      <w:pPr>
        <w:spacing w:before="300" w:after="120" w:line="288" w:lineRule="auto"/>
        <w:ind w:left="0"/>
        <w:jc w:val="left"/>
        <w:outlineLvl w:val="2"/>
      </w:pPr>
      <w:bookmarkStart w:id="15" w:name="heading_13"/>
      <w:r>
        <w:rPr>
          <w:rFonts w:ascii="Arial" w:hAnsi="Arial" w:eastAsia="等线" w:cs="Arial"/>
          <w:color w:val="3370FF"/>
          <w:sz w:val="30"/>
        </w:rPr>
        <w:t xml:space="preserve">3.1 </w:t>
      </w:r>
      <w:r>
        <w:rPr>
          <w:rFonts w:ascii="Arial" w:hAnsi="Arial" w:eastAsia="等线" w:cs="Arial"/>
          <w:b/>
          <w:sz w:val="30"/>
        </w:rPr>
        <w:t>需求分析的定义</w:t>
      </w:r>
      <w:bookmarkEnd w:id="15"/>
    </w:p>
    <w:p w14:paraId="77E420FB">
      <w:pPr>
        <w:spacing w:before="120" w:after="120" w:line="288" w:lineRule="auto"/>
        <w:ind w:left="0"/>
        <w:jc w:val="left"/>
      </w:pPr>
      <w:r>
        <w:rPr>
          <w:rFonts w:ascii="Arial" w:hAnsi="Arial" w:eastAsia="等线" w:cs="Arial"/>
          <w:sz w:val="22"/>
        </w:rPr>
        <w:t>需求分析是软件定义时期的最后一个阶段，其基本任务是准确回答系统必须做什么，及深入理解用户需求，确定系统的功能、性能、约束等要求，并建立系统的逻辑模型。</w:t>
      </w:r>
    </w:p>
    <w:p w14:paraId="088B9024">
      <w:pPr>
        <w:spacing w:before="120" w:after="120" w:line="288" w:lineRule="auto"/>
        <w:ind w:left="0"/>
        <w:jc w:val="left"/>
      </w:pPr>
      <w:r>
        <w:rPr>
          <w:rFonts w:ascii="Arial" w:hAnsi="Arial" w:eastAsia="等线" w:cs="Arial"/>
          <w:sz w:val="22"/>
        </w:rPr>
        <w:t>目标：开发满足用户真实需求的软件，避免设计与用户期望脱节</w:t>
      </w:r>
    </w:p>
    <w:p w14:paraId="57551FFB">
      <w:pPr>
        <w:spacing w:before="120" w:after="120" w:line="288" w:lineRule="auto"/>
        <w:ind w:left="0"/>
        <w:jc w:val="left"/>
      </w:pPr>
      <w:r>
        <w:rPr>
          <w:rFonts w:hint="eastAsia" w:ascii="Arial" w:hAnsi="Arial" w:eastAsia="等线" w:cs="Arial"/>
          <w:sz w:val="22"/>
          <w:lang w:val="en-US" w:eastAsia="zh-CN"/>
        </w:rPr>
        <w:t>4个任务</w:t>
      </w:r>
      <w:r>
        <w:rPr>
          <w:rFonts w:ascii="Arial" w:hAnsi="Arial" w:eastAsia="等线" w:cs="Arial"/>
          <w:sz w:val="22"/>
        </w:rPr>
        <w:t>：分析系统综合需求、数据要求，导出逻辑模型，修正开发计划</w:t>
      </w:r>
    </w:p>
    <w:p w14:paraId="67E27989">
      <w:pPr>
        <w:spacing w:before="300" w:after="120" w:line="288" w:lineRule="auto"/>
        <w:ind w:left="0"/>
        <w:jc w:val="left"/>
        <w:outlineLvl w:val="2"/>
        <w:rPr>
          <w:rFonts w:ascii="Arial" w:hAnsi="Arial" w:eastAsia="等线" w:cs="Arial"/>
          <w:b/>
          <w:sz w:val="30"/>
        </w:rPr>
      </w:pPr>
      <w:bookmarkStart w:id="16" w:name="heading_14"/>
      <w:r>
        <w:rPr>
          <w:rFonts w:ascii="Arial" w:hAnsi="Arial" w:eastAsia="等线" w:cs="Arial"/>
          <w:color w:val="3370FF"/>
          <w:sz w:val="30"/>
        </w:rPr>
        <w:t xml:space="preserve">3.2 </w:t>
      </w:r>
      <w:r>
        <w:rPr>
          <w:rFonts w:ascii="Arial" w:hAnsi="Arial" w:eastAsia="等线" w:cs="Arial"/>
          <w:b/>
          <w:sz w:val="30"/>
        </w:rPr>
        <w:t>需求分析（面向过程）需要建立的三类模型</w:t>
      </w:r>
      <w:bookmarkEnd w:id="16"/>
      <w:bookmarkStart w:id="17" w:name="heading_15"/>
    </w:p>
    <w:p w14:paraId="4B4AF05D">
      <w:pPr>
        <w:spacing w:before="300" w:after="120" w:line="288" w:lineRule="auto"/>
        <w:ind w:left="0"/>
        <w:jc w:val="left"/>
        <w:outlineLvl w:val="9"/>
        <w:rPr>
          <w:rFonts w:hint="eastAsia" w:ascii="Arial" w:hAnsi="Arial" w:eastAsia="等线" w:cs="Arial"/>
          <w:b w:val="0"/>
          <w:bCs/>
          <w:sz w:val="21"/>
          <w:szCs w:val="21"/>
        </w:rPr>
      </w:pPr>
      <w:r>
        <w:rPr>
          <w:rFonts w:hint="eastAsia" w:ascii="Arial" w:hAnsi="Arial" w:eastAsia="等线" w:cs="Arial"/>
          <w:b/>
          <w:bCs w:val="0"/>
          <w:sz w:val="21"/>
          <w:szCs w:val="21"/>
        </w:rPr>
        <w:t>数据模型：</w:t>
      </w:r>
      <w:r>
        <w:rPr>
          <w:rFonts w:hint="eastAsia" w:ascii="Arial" w:hAnsi="Arial" w:eastAsia="等线" w:cs="Arial"/>
          <w:b w:val="0"/>
          <w:bCs/>
          <w:sz w:val="21"/>
          <w:szCs w:val="21"/>
        </w:rPr>
        <w:t>主要采用</w:t>
      </w:r>
      <w:r>
        <w:rPr>
          <w:rFonts w:hint="eastAsia" w:ascii="Arial" w:hAnsi="Arial" w:eastAsia="等线" w:cs="Arial"/>
          <w:b/>
          <w:bCs w:val="0"/>
          <w:sz w:val="21"/>
          <w:szCs w:val="21"/>
        </w:rPr>
        <w:t>ERD图</w:t>
      </w:r>
      <w:r>
        <w:rPr>
          <w:rFonts w:hint="eastAsia" w:ascii="Arial" w:hAnsi="Arial" w:eastAsia="等线" w:cs="Arial"/>
          <w:b w:val="0"/>
          <w:bCs/>
          <w:sz w:val="21"/>
          <w:szCs w:val="21"/>
        </w:rPr>
        <w:t>描述，描绘数据对象及数据对象之间的关系。</w:t>
      </w:r>
    </w:p>
    <w:p w14:paraId="39566269">
      <w:pPr>
        <w:spacing w:before="300" w:after="120" w:line="288" w:lineRule="auto"/>
        <w:ind w:left="0"/>
        <w:jc w:val="left"/>
        <w:outlineLvl w:val="9"/>
        <w:rPr>
          <w:rFonts w:hint="eastAsia" w:ascii="Arial" w:hAnsi="Arial" w:eastAsia="等线" w:cs="Arial"/>
          <w:b w:val="0"/>
          <w:bCs/>
          <w:sz w:val="21"/>
          <w:szCs w:val="21"/>
        </w:rPr>
      </w:pPr>
      <w:r>
        <w:rPr>
          <w:rFonts w:hint="eastAsia" w:ascii="Arial" w:hAnsi="Arial" w:eastAsia="等线" w:cs="Arial"/>
          <w:b/>
          <w:bCs w:val="0"/>
          <w:sz w:val="21"/>
          <w:szCs w:val="21"/>
        </w:rPr>
        <w:t>功能模型：</w:t>
      </w:r>
      <w:r>
        <w:rPr>
          <w:rFonts w:hint="eastAsia" w:ascii="Arial" w:hAnsi="Arial" w:eastAsia="等线" w:cs="Arial"/>
          <w:b w:val="0"/>
          <w:bCs/>
          <w:sz w:val="21"/>
          <w:szCs w:val="21"/>
        </w:rPr>
        <w:t>主要采用</w:t>
      </w:r>
      <w:r>
        <w:rPr>
          <w:rFonts w:hint="eastAsia" w:ascii="Arial" w:hAnsi="Arial" w:eastAsia="等线" w:cs="Arial"/>
          <w:b/>
          <w:bCs w:val="0"/>
          <w:sz w:val="21"/>
          <w:szCs w:val="21"/>
        </w:rPr>
        <w:t>数据流图</w:t>
      </w:r>
      <w:r>
        <w:rPr>
          <w:rFonts w:hint="eastAsia" w:ascii="Arial" w:hAnsi="Arial" w:eastAsia="等线" w:cs="Arial"/>
          <w:b w:val="0"/>
          <w:bCs/>
          <w:sz w:val="21"/>
          <w:szCs w:val="21"/>
        </w:rPr>
        <w:t xml:space="preserve">描述，描述当数据在软件系统中移动时被变换的逻辑过程，指明系统具有的变换数据的功能。 </w:t>
      </w:r>
    </w:p>
    <w:p w14:paraId="01E8CBA8">
      <w:pPr>
        <w:bidi w:val="0"/>
        <w:rPr>
          <w:rFonts w:hint="eastAsia"/>
        </w:rPr>
      </w:pPr>
      <w:r>
        <w:rPr>
          <w:rFonts w:hint="eastAsia"/>
          <w:b/>
          <w:bCs/>
        </w:rPr>
        <w:t>行为模型：</w:t>
      </w:r>
      <w:r>
        <w:rPr>
          <w:rFonts w:hint="eastAsia"/>
        </w:rPr>
        <w:t>采用</w:t>
      </w:r>
      <w:r>
        <w:rPr>
          <w:rFonts w:hint="eastAsia"/>
          <w:b/>
          <w:bCs/>
        </w:rPr>
        <w:t>状态转换图</w:t>
      </w:r>
      <w:r>
        <w:rPr>
          <w:rFonts w:hint="eastAsia"/>
        </w:rPr>
        <w:t>描述，指明了</w:t>
      </w:r>
      <w:r>
        <w:rPr>
          <w:rFonts w:hint="eastAsia"/>
          <w:b/>
          <w:bCs/>
        </w:rPr>
        <w:t>作为</w:t>
      </w:r>
      <w:r>
        <w:rPr>
          <w:rFonts w:hint="eastAsia"/>
        </w:rPr>
        <w:t>外部事件结果的系统行为。为此，状态转换图描述了</w:t>
      </w:r>
      <w:r>
        <w:rPr>
          <w:rFonts w:hint="eastAsia"/>
          <w:b/>
          <w:bCs/>
        </w:rPr>
        <w:t>系统各种行为模式（状态）和在不同状态间转换的方式</w:t>
      </w:r>
      <w:r>
        <w:rPr>
          <w:rFonts w:hint="eastAsia"/>
        </w:rPr>
        <w:t>。</w:t>
      </w:r>
    </w:p>
    <w:p w14:paraId="5DF96C7F">
      <w:pPr>
        <w:bidi w:val="0"/>
      </w:pPr>
      <w:r>
        <w:drawing>
          <wp:inline distT="0" distB="0" distL="114300" distR="114300">
            <wp:extent cx="5273675" cy="1571625"/>
            <wp:effectExtent l="0" t="0" r="1460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1"/>
                    <a:stretch>
                      <a:fillRect/>
                    </a:stretch>
                  </pic:blipFill>
                  <pic:spPr>
                    <a:xfrm>
                      <a:off x="0" y="0"/>
                      <a:ext cx="5273675" cy="1571625"/>
                    </a:xfrm>
                    <a:prstGeom prst="rect">
                      <a:avLst/>
                    </a:prstGeom>
                    <a:noFill/>
                    <a:ln>
                      <a:noFill/>
                    </a:ln>
                  </pic:spPr>
                </pic:pic>
              </a:graphicData>
            </a:graphic>
          </wp:inline>
        </w:drawing>
      </w:r>
    </w:p>
    <w:p w14:paraId="3AAEAF3B">
      <w:pPr>
        <w:bidi w:val="0"/>
        <w:rPr>
          <w:rFonts w:hint="eastAsia"/>
        </w:rPr>
      </w:pPr>
    </w:p>
    <w:p w14:paraId="2F0BDB2B">
      <w:pPr>
        <w:spacing w:before="300" w:after="120" w:line="288" w:lineRule="auto"/>
        <w:ind w:left="0"/>
        <w:jc w:val="left"/>
        <w:outlineLvl w:val="2"/>
      </w:pPr>
      <w:r>
        <w:rPr>
          <w:rFonts w:ascii="Arial" w:hAnsi="Arial" w:eastAsia="等线" w:cs="Arial"/>
          <w:color w:val="3370FF"/>
          <w:sz w:val="30"/>
        </w:rPr>
        <w:t xml:space="preserve">3.3 </w:t>
      </w:r>
      <w:r>
        <w:rPr>
          <w:rFonts w:ascii="Arial" w:hAnsi="Arial" w:eastAsia="等线" w:cs="Arial"/>
          <w:b/>
          <w:sz w:val="30"/>
        </w:rPr>
        <w:t>实体联系图定义</w:t>
      </w:r>
      <w:bookmarkEnd w:id="17"/>
    </w:p>
    <w:p w14:paraId="0523E2B1">
      <w:pPr>
        <w:keepNext w:val="0"/>
        <w:keepLines w:val="0"/>
        <w:widowControl/>
        <w:suppressLineNumbers w:val="0"/>
        <w:jc w:val="left"/>
        <w:rPr>
          <w:b/>
          <w:bCs/>
        </w:rPr>
      </w:pPr>
      <w:r>
        <w:rPr>
          <w:rFonts w:hint="eastAsia" w:ascii="宋体" w:hAnsi="宋体" w:eastAsia="宋体" w:cs="宋体"/>
          <w:color w:val="000000"/>
          <w:kern w:val="0"/>
          <w:sz w:val="20"/>
          <w:szCs w:val="20"/>
          <w:lang w:val="en-US" w:eastAsia="zh-CN" w:bidi="ar"/>
        </w:rPr>
        <w:t xml:space="preserve">一种面向问题的数据模型，包含 </w:t>
      </w:r>
      <w:r>
        <w:rPr>
          <w:rFonts w:ascii="Calibri" w:hAnsi="Calibri" w:eastAsia="宋体" w:cs="Calibri"/>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种相互关联的信息：</w:t>
      </w:r>
      <w:r>
        <w:rPr>
          <w:rFonts w:hint="eastAsia" w:ascii="宋体" w:hAnsi="宋体" w:eastAsia="宋体" w:cs="宋体"/>
          <w:b/>
          <w:bCs/>
          <w:color w:val="000000"/>
          <w:kern w:val="0"/>
          <w:sz w:val="20"/>
          <w:szCs w:val="20"/>
          <w:lang w:val="en-US" w:eastAsia="zh-CN" w:bidi="ar"/>
        </w:rPr>
        <w:t>数据对象</w:t>
      </w:r>
      <w:r>
        <w:rPr>
          <w:rFonts w:hint="eastAsia" w:ascii="宋体" w:hAnsi="宋体" w:eastAsia="宋体" w:cs="宋体"/>
          <w:color w:val="000000"/>
          <w:kern w:val="0"/>
          <w:sz w:val="20"/>
          <w:szCs w:val="20"/>
          <w:lang w:val="en-US" w:eastAsia="zh-CN" w:bidi="ar"/>
        </w:rPr>
        <w:t>、</w:t>
      </w:r>
      <w:r>
        <w:rPr>
          <w:rFonts w:hint="eastAsia" w:ascii="宋体" w:hAnsi="宋体" w:eastAsia="宋体" w:cs="宋体"/>
          <w:b/>
          <w:bCs/>
          <w:color w:val="000000"/>
          <w:kern w:val="0"/>
          <w:sz w:val="20"/>
          <w:szCs w:val="20"/>
          <w:lang w:val="en-US" w:eastAsia="zh-CN" w:bidi="ar"/>
        </w:rPr>
        <w:t>数据对象的属性</w:t>
      </w:r>
      <w:r>
        <w:rPr>
          <w:rFonts w:hint="eastAsia" w:ascii="宋体" w:hAnsi="宋体" w:eastAsia="宋体" w:cs="宋体"/>
          <w:color w:val="000000"/>
          <w:kern w:val="0"/>
          <w:sz w:val="20"/>
          <w:szCs w:val="20"/>
          <w:lang w:val="en-US" w:eastAsia="zh-CN" w:bidi="ar"/>
        </w:rPr>
        <w:t>及</w:t>
      </w:r>
      <w:r>
        <w:rPr>
          <w:rFonts w:hint="eastAsia" w:ascii="宋体" w:hAnsi="宋体" w:eastAsia="宋体" w:cs="宋体"/>
          <w:b/>
          <w:bCs/>
          <w:color w:val="000000"/>
          <w:kern w:val="0"/>
          <w:sz w:val="20"/>
          <w:szCs w:val="20"/>
          <w:lang w:val="en-US" w:eastAsia="zh-CN" w:bidi="ar"/>
        </w:rPr>
        <w:t xml:space="preserve">数 </w:t>
      </w:r>
    </w:p>
    <w:p w14:paraId="09F4F391">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据对象间的关系</w:t>
      </w:r>
      <w:r>
        <w:rPr>
          <w:rFonts w:hint="eastAsia" w:ascii="宋体" w:hAnsi="宋体" w:eastAsia="宋体" w:cs="宋体"/>
          <w:color w:val="000000"/>
          <w:kern w:val="0"/>
          <w:sz w:val="20"/>
          <w:szCs w:val="20"/>
          <w:lang w:val="en-US" w:eastAsia="zh-CN" w:bidi="ar"/>
        </w:rPr>
        <w:t>。</w:t>
      </w:r>
    </w:p>
    <w:p w14:paraId="0AD458B1">
      <w:pPr>
        <w:widowControl w:val="0"/>
        <w:numPr>
          <w:ilvl w:val="0"/>
          <w:numId w:val="0"/>
        </w:numPr>
        <w:spacing w:before="120" w:after="120" w:line="288" w:lineRule="auto"/>
        <w:jc w:val="left"/>
        <w:rPr>
          <w:rFonts w:hint="eastAsia" w:ascii="Arial" w:hAnsi="Arial" w:eastAsia="等线" w:cs="Arial"/>
          <w:sz w:val="22"/>
        </w:rPr>
      </w:pPr>
    </w:p>
    <w:p w14:paraId="3C3E5378">
      <w:pPr>
        <w:spacing w:before="300" w:after="120" w:line="288" w:lineRule="auto"/>
        <w:ind w:left="0"/>
        <w:jc w:val="left"/>
        <w:outlineLvl w:val="2"/>
      </w:pPr>
      <w:bookmarkStart w:id="18" w:name="heading_18"/>
      <w:r>
        <w:rPr>
          <w:rFonts w:ascii="Arial" w:hAnsi="Arial" w:eastAsia="等线" w:cs="Arial"/>
          <w:color w:val="3370FF"/>
          <w:sz w:val="30"/>
        </w:rPr>
        <w:t>3.</w:t>
      </w:r>
      <w:r>
        <w:rPr>
          <w:rFonts w:hint="eastAsia" w:ascii="Arial" w:hAnsi="Arial" w:eastAsia="等线" w:cs="Arial"/>
          <w:color w:val="3370FF"/>
          <w:sz w:val="30"/>
          <w:lang w:val="en-US" w:eastAsia="zh-CN"/>
        </w:rPr>
        <w:t>4</w:t>
      </w:r>
      <w:r>
        <w:rPr>
          <w:rFonts w:ascii="Arial" w:hAnsi="Arial" w:eastAsia="等线" w:cs="Arial"/>
          <w:color w:val="3370FF"/>
          <w:sz w:val="30"/>
        </w:rPr>
        <w:t xml:space="preserve"> </w:t>
      </w:r>
      <w:r>
        <w:rPr>
          <w:rFonts w:ascii="Arial" w:hAnsi="Arial" w:eastAsia="等线" w:cs="Arial"/>
          <w:b/>
          <w:color w:val="FF0000"/>
          <w:sz w:val="30"/>
        </w:rPr>
        <w:t>状态转换图</w:t>
      </w:r>
      <w:r>
        <w:rPr>
          <w:rFonts w:ascii="Arial" w:hAnsi="Arial" w:eastAsia="等线" w:cs="Arial"/>
          <w:b/>
          <w:sz w:val="30"/>
        </w:rPr>
        <w:t>【定义，画图】</w:t>
      </w:r>
      <w:bookmarkEnd w:id="18"/>
    </w:p>
    <w:p w14:paraId="4CDEB4A1">
      <w:pPr>
        <w:spacing w:before="120" w:after="120" w:line="288" w:lineRule="auto"/>
        <w:ind w:left="0"/>
        <w:jc w:val="left"/>
        <w:rPr>
          <w:rFonts w:hint="eastAsia" w:ascii="Arial" w:hAnsi="Arial" w:eastAsia="等线" w:cs="Arial"/>
          <w:sz w:val="22"/>
        </w:rPr>
      </w:pPr>
      <w:r>
        <w:rPr>
          <w:rFonts w:hint="eastAsia" w:ascii="Arial" w:hAnsi="Arial" w:eastAsia="等线" w:cs="Arial"/>
          <w:sz w:val="22"/>
        </w:rPr>
        <w:t>状态转换图（简称为状态图）通过描绘系统的状态及引起系统状态转换的事件，</w:t>
      </w:r>
      <w:r>
        <w:rPr>
          <w:rFonts w:hint="eastAsia" w:ascii="Arial" w:hAnsi="Arial" w:eastAsia="等线" w:cs="Arial"/>
          <w:b/>
          <w:bCs/>
          <w:sz w:val="22"/>
        </w:rPr>
        <w:t>来表示系统的行为</w:t>
      </w:r>
      <w:r>
        <w:rPr>
          <w:rFonts w:hint="eastAsia" w:ascii="Arial" w:hAnsi="Arial" w:eastAsia="等线" w:cs="Arial"/>
          <w:sz w:val="22"/>
        </w:rPr>
        <w:t>。此外，状态图还指明了作为特定事件的结果</w:t>
      </w:r>
      <w:r>
        <w:rPr>
          <w:rFonts w:hint="eastAsia" w:ascii="Arial" w:hAnsi="Arial" w:eastAsia="等线" w:cs="Arial"/>
          <w:b/>
          <w:bCs/>
          <w:sz w:val="22"/>
        </w:rPr>
        <w:t>系统将做哪些动作</w:t>
      </w:r>
      <w:r>
        <w:rPr>
          <w:rFonts w:hint="eastAsia" w:ascii="Arial" w:hAnsi="Arial" w:eastAsia="等线" w:cs="Arial"/>
          <w:sz w:val="22"/>
        </w:rPr>
        <w:t>。</w:t>
      </w:r>
    </w:p>
    <w:p w14:paraId="5FA56C31">
      <w:pPr>
        <w:spacing w:before="120" w:after="120" w:line="288" w:lineRule="auto"/>
        <w:ind w:left="0"/>
        <w:jc w:val="left"/>
        <w:rPr>
          <w:rFonts w:ascii="Arial" w:hAnsi="Arial" w:eastAsia="等线" w:cs="Arial"/>
          <w:sz w:val="22"/>
        </w:rPr>
      </w:pPr>
    </w:p>
    <w:p w14:paraId="76E465A7">
      <w:pPr>
        <w:numPr>
          <w:ilvl w:val="0"/>
          <w:numId w:val="0"/>
        </w:numPr>
        <w:spacing w:before="120" w:after="120" w:line="288" w:lineRule="auto"/>
        <w:jc w:val="left"/>
        <w:outlineLvl w:val="3"/>
      </w:pPr>
      <w:r>
        <w:rPr>
          <w:rFonts w:ascii="Arial" w:hAnsi="Arial" w:eastAsia="等线" w:cs="Arial"/>
          <w:sz w:val="22"/>
        </w:rPr>
        <w:t>状态：</w:t>
      </w:r>
    </w:p>
    <w:p w14:paraId="7BA1CA17">
      <w:pPr>
        <w:numPr>
          <w:ilvl w:val="0"/>
          <w:numId w:val="43"/>
        </w:numPr>
        <w:spacing w:before="120" w:after="120" w:line="288" w:lineRule="auto"/>
        <w:ind w:left="0"/>
        <w:jc w:val="left"/>
      </w:pPr>
      <w:r>
        <w:rPr>
          <w:rFonts w:ascii="Arial" w:hAnsi="Arial" w:eastAsia="等线" w:cs="Arial"/>
          <w:sz w:val="22"/>
        </w:rPr>
        <w:t>可被观察的系统行为模式，初态1、终态*、中间状态</w:t>
      </w:r>
    </w:p>
    <w:p w14:paraId="44465EB0">
      <w:pPr>
        <w:numPr>
          <w:ilvl w:val="0"/>
          <w:numId w:val="43"/>
        </w:numPr>
        <w:spacing w:before="120" w:after="120" w:line="288" w:lineRule="auto"/>
        <w:ind w:left="0"/>
        <w:jc w:val="left"/>
        <w:rPr>
          <w:rFonts w:hint="eastAsia"/>
        </w:rPr>
      </w:pPr>
      <w:r>
        <w:rPr>
          <w:rFonts w:hint="eastAsia"/>
        </w:rPr>
        <w:t>状态</w:t>
      </w:r>
      <w:r>
        <w:rPr>
          <w:rFonts w:hint="eastAsia"/>
          <w:lang w:eastAsia="zh-CN"/>
        </w:rPr>
        <w:t>：</w:t>
      </w:r>
      <w:r>
        <w:rPr>
          <w:rFonts w:hint="eastAsia"/>
        </w:rPr>
        <w:t>是任何可以被观察到的系统行为模式，一个状态代表系统的一种行为模式。状态规定了系统对事件的响应方式。</w:t>
      </w:r>
    </w:p>
    <w:p w14:paraId="1D281E12">
      <w:pPr>
        <w:numPr>
          <w:ilvl w:val="0"/>
          <w:numId w:val="0"/>
        </w:numPr>
        <w:spacing w:before="120" w:after="120" w:line="288" w:lineRule="auto"/>
        <w:jc w:val="left"/>
        <w:rPr>
          <w:rFonts w:hint="eastAsia"/>
        </w:rPr>
      </w:pPr>
      <w:r>
        <w:rPr>
          <w:rFonts w:hint="eastAsia"/>
        </w:rPr>
        <w:t>在状态图中定义的状态主要有：初态（即初始状态）、终态（即最终状态）和中间状态。在一张状态图中只能有一个初态，而终态则可以有0至多个。</w:t>
      </w:r>
    </w:p>
    <w:p w14:paraId="061DB16F">
      <w:pPr>
        <w:numPr>
          <w:ilvl w:val="0"/>
          <w:numId w:val="0"/>
        </w:numPr>
        <w:spacing w:before="120" w:after="120" w:line="288" w:lineRule="auto"/>
        <w:jc w:val="left"/>
      </w:pPr>
    </w:p>
    <w:p w14:paraId="55976569">
      <w:pPr>
        <w:numPr>
          <w:ilvl w:val="0"/>
          <w:numId w:val="0"/>
        </w:numPr>
        <w:spacing w:before="120" w:after="120" w:line="288" w:lineRule="auto"/>
        <w:jc w:val="left"/>
        <w:outlineLvl w:val="3"/>
        <w:rPr>
          <w:rFonts w:ascii="Arial" w:hAnsi="Arial" w:eastAsia="等线" w:cs="Arial"/>
          <w:sz w:val="22"/>
        </w:rPr>
      </w:pPr>
      <w:r>
        <w:rPr>
          <w:rFonts w:ascii="Arial" w:hAnsi="Arial" w:eastAsia="等线" w:cs="Arial"/>
          <w:sz w:val="22"/>
        </w:rPr>
        <w:t>事件：</w:t>
      </w:r>
    </w:p>
    <w:p w14:paraId="0B25CB2F">
      <w:pPr>
        <w:numPr>
          <w:ilvl w:val="0"/>
          <w:numId w:val="0"/>
        </w:numPr>
        <w:spacing w:before="120" w:after="120" w:line="288" w:lineRule="auto"/>
        <w:jc w:val="left"/>
        <w:rPr>
          <w:rFonts w:ascii="Arial" w:hAnsi="Arial" w:eastAsia="等线" w:cs="Arial"/>
          <w:sz w:val="22"/>
        </w:rPr>
      </w:pPr>
      <w:r>
        <w:rPr>
          <w:rFonts w:hint="eastAsia" w:ascii="Arial" w:hAnsi="Arial" w:eastAsia="等线" w:cs="Arial"/>
          <w:sz w:val="22"/>
        </w:rPr>
        <w:t>事件就是引起系统做动作或（和）转换状态的控制信息。</w:t>
      </w:r>
    </w:p>
    <w:p w14:paraId="22015B17">
      <w:pPr>
        <w:numPr>
          <w:ilvl w:val="0"/>
          <w:numId w:val="44"/>
        </w:numPr>
        <w:spacing w:before="120" w:after="120" w:line="288" w:lineRule="auto"/>
        <w:ind w:left="0"/>
        <w:jc w:val="left"/>
      </w:pPr>
      <w:r>
        <w:rPr>
          <w:rFonts w:hint="eastAsia"/>
        </w:rPr>
        <w:t>事件是在某个特定时刻发生的事情，它是对引起系统做动作或（和）从一个状态转换到另一个状态的外界事件的抽象。</w:t>
      </w:r>
    </w:p>
    <w:p w14:paraId="067B2A50">
      <w:pPr>
        <w:spacing w:before="120" w:after="120" w:line="288" w:lineRule="auto"/>
        <w:ind w:left="0"/>
        <w:jc w:val="center"/>
      </w:pPr>
      <w:r>
        <w:drawing>
          <wp:inline distT="0" distB="0" distL="0" distR="0">
            <wp:extent cx="5257800" cy="2447925"/>
            <wp:effectExtent l="0" t="0" r="0" b="571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12"/>
                    <a:stretch>
                      <a:fillRect/>
                    </a:stretch>
                  </pic:blipFill>
                  <pic:spPr>
                    <a:xfrm>
                      <a:off x="0" y="0"/>
                      <a:ext cx="5257800" cy="2447925"/>
                    </a:xfrm>
                    <a:prstGeom prst="rect">
                      <a:avLst/>
                    </a:prstGeom>
                  </pic:spPr>
                </pic:pic>
              </a:graphicData>
            </a:graphic>
          </wp:inline>
        </w:drawing>
      </w:r>
    </w:p>
    <w:p w14:paraId="5AC3DFDE">
      <w:pPr>
        <w:spacing w:before="120" w:after="120" w:line="288" w:lineRule="auto"/>
        <w:ind w:left="0"/>
        <w:jc w:val="both"/>
        <w:outlineLvl w:val="3"/>
        <w:rPr>
          <w:rFonts w:hint="eastAsia"/>
          <w:lang w:val="en-US" w:eastAsia="zh-CN"/>
        </w:rPr>
      </w:pPr>
      <w:r>
        <w:rPr>
          <w:rFonts w:hint="eastAsia"/>
          <w:lang w:val="en-US" w:eastAsia="zh-CN"/>
        </w:rPr>
        <w:t>符号：</w:t>
      </w:r>
    </w:p>
    <w:p w14:paraId="7971AC5D">
      <w:pPr>
        <w:bidi w:val="0"/>
        <w:rPr>
          <w:rFonts w:hint="eastAsia"/>
          <w:lang w:val="en-US" w:eastAsia="zh-CN"/>
        </w:rPr>
      </w:pPr>
      <w:r>
        <w:rPr>
          <w:rFonts w:hint="eastAsia"/>
          <w:lang w:val="en-US" w:eastAsia="zh-CN"/>
        </w:rPr>
        <w:t>在状态图中，初态用实心圆表示，终态用一对同心圆（内圆为实心圆）表示。</w:t>
      </w:r>
    </w:p>
    <w:p w14:paraId="68EA3AB6">
      <w:pPr>
        <w:bidi w:val="0"/>
        <w:rPr>
          <w:rFonts w:hint="eastAsia"/>
          <w:lang w:val="en-US" w:eastAsia="zh-CN"/>
        </w:rPr>
      </w:pPr>
    </w:p>
    <w:p w14:paraId="235ECE62">
      <w:pPr>
        <w:bidi w:val="0"/>
        <w:rPr>
          <w:rFonts w:hint="eastAsia"/>
          <w:lang w:val="en-US" w:eastAsia="zh-CN"/>
        </w:rPr>
      </w:pPr>
      <w:r>
        <w:rPr>
          <w:rFonts w:hint="eastAsia"/>
          <w:lang w:val="en-US" w:eastAsia="zh-CN"/>
        </w:rPr>
        <w:t>中间状态用圆角矩形表示，可以用两条水平横线把它分成上、中、下3个部分。</w:t>
      </w:r>
      <w:r>
        <w:rPr>
          <w:rFonts w:hint="eastAsia"/>
          <w:b/>
          <w:bCs/>
          <w:lang w:val="en-US" w:eastAsia="zh-CN"/>
        </w:rPr>
        <w:t>上面部分</w:t>
      </w:r>
      <w:r>
        <w:rPr>
          <w:rFonts w:hint="eastAsia"/>
          <w:lang w:val="en-US" w:eastAsia="zh-CN"/>
        </w:rPr>
        <w:t>为</w:t>
      </w:r>
      <w:r>
        <w:rPr>
          <w:rFonts w:hint="eastAsia"/>
          <w:b/>
          <w:bCs/>
          <w:lang w:val="en-US" w:eastAsia="zh-CN"/>
        </w:rPr>
        <w:t>状态的名称</w:t>
      </w:r>
      <w:r>
        <w:rPr>
          <w:rFonts w:hint="eastAsia"/>
          <w:lang w:val="en-US" w:eastAsia="zh-CN"/>
        </w:rPr>
        <w:t>，这部分是</w:t>
      </w:r>
      <w:r>
        <w:rPr>
          <w:rFonts w:hint="eastAsia"/>
          <w:b/>
          <w:bCs/>
          <w:lang w:val="en-US" w:eastAsia="zh-CN"/>
        </w:rPr>
        <w:t>必须有的</w:t>
      </w:r>
      <w:r>
        <w:rPr>
          <w:rFonts w:hint="eastAsia"/>
          <w:lang w:val="en-US" w:eastAsia="zh-CN"/>
        </w:rPr>
        <w:t>；</w:t>
      </w:r>
      <w:r>
        <w:rPr>
          <w:rFonts w:hint="eastAsia"/>
          <w:b/>
          <w:bCs/>
          <w:lang w:val="en-US" w:eastAsia="zh-CN"/>
        </w:rPr>
        <w:t>中间部分为状态变量的名字和值</w:t>
      </w:r>
      <w:r>
        <w:rPr>
          <w:rFonts w:hint="eastAsia"/>
          <w:lang w:val="en-US" w:eastAsia="zh-CN"/>
        </w:rPr>
        <w:t>，这部分是可选的；下面部分是活动表，这部分也是可选的</w:t>
      </w:r>
    </w:p>
    <w:p w14:paraId="1E2D31C3">
      <w:pPr>
        <w:bidi w:val="0"/>
        <w:rPr>
          <w:rFonts w:hint="eastAsia"/>
          <w:lang w:val="en-US" w:eastAsia="zh-CN"/>
        </w:rPr>
      </w:pPr>
    </w:p>
    <w:p w14:paraId="7EE05BFC">
      <w:pPr>
        <w:numPr>
          <w:ilvl w:val="0"/>
          <w:numId w:val="45"/>
        </w:numPr>
        <w:spacing w:before="120" w:after="120" w:line="288" w:lineRule="auto"/>
        <w:ind w:left="0"/>
        <w:jc w:val="left"/>
      </w:pPr>
      <w:r>
        <w:rPr>
          <w:rFonts w:ascii="Arial" w:hAnsi="Arial" w:eastAsia="等线" w:cs="Arial"/>
          <w:sz w:val="22"/>
        </w:rPr>
        <w:t>活动表: 事件名(参数表) / 动作表达式</w:t>
      </w:r>
    </w:p>
    <w:p w14:paraId="0E86178D">
      <w:pPr>
        <w:numPr>
          <w:ilvl w:val="0"/>
          <w:numId w:val="46"/>
        </w:numPr>
        <w:spacing w:before="120" w:after="120" w:line="288" w:lineRule="auto"/>
        <w:ind w:left="453"/>
        <w:jc w:val="left"/>
        <w:rPr>
          <w:rFonts w:hint="eastAsia" w:ascii="Arial" w:hAnsi="Arial" w:eastAsia="等线" w:cs="Arial"/>
          <w:sz w:val="22"/>
          <w:lang w:eastAsia="zh-CN"/>
        </w:rPr>
      </w:pPr>
      <w:r>
        <w:rPr>
          <w:rFonts w:ascii="Arial" w:hAnsi="Arial" w:eastAsia="等线" w:cs="Arial"/>
          <w:sz w:val="22"/>
        </w:rPr>
        <w:t>事件名: 例如 entry, exit, do</w:t>
      </w:r>
      <w:r>
        <w:rPr>
          <w:rFonts w:hint="eastAsia" w:ascii="Arial" w:hAnsi="Arial" w:eastAsia="等线" w:cs="Arial"/>
          <w:sz w:val="22"/>
          <w:lang w:eastAsia="zh-CN"/>
        </w:rPr>
        <w:t>。事件名”可以是任何事件的名称。</w:t>
      </w:r>
    </w:p>
    <w:p w14:paraId="029ECD7A">
      <w:pPr>
        <w:numPr>
          <w:ilvl w:val="0"/>
          <w:numId w:val="0"/>
        </w:numPr>
        <w:spacing w:before="120" w:after="120" w:line="288" w:lineRule="auto"/>
        <w:ind w:firstLine="500" w:firstLineChars="0"/>
        <w:jc w:val="left"/>
      </w:pPr>
      <w:r>
        <w:rPr>
          <w:rFonts w:hint="eastAsia"/>
        </w:rPr>
        <w:t>entry事件指定进入该状态的动作，exit事件指定退出该状态的动作，而do事件则指定在该状态下的动作。需要时可以为事件指定参数表。活动表中的动作表达式描述应做的具体动作。</w:t>
      </w:r>
    </w:p>
    <w:p w14:paraId="3F5286DB">
      <w:pPr>
        <w:numPr>
          <w:ilvl w:val="0"/>
          <w:numId w:val="47"/>
        </w:numPr>
        <w:spacing w:before="120" w:after="120" w:line="288" w:lineRule="auto"/>
        <w:ind w:left="0"/>
        <w:jc w:val="left"/>
      </w:pPr>
      <w:r>
        <w:rPr>
          <w:rFonts w:ascii="Arial" w:hAnsi="Arial" w:eastAsia="等线" w:cs="Arial"/>
          <w:sz w:val="22"/>
        </w:rPr>
        <w:t>状态转换</w:t>
      </w:r>
    </w:p>
    <w:p w14:paraId="73F9E7B6">
      <w:pPr>
        <w:numPr>
          <w:ilvl w:val="0"/>
          <w:numId w:val="0"/>
        </w:numPr>
        <w:spacing w:before="120" w:after="120" w:line="288" w:lineRule="auto"/>
        <w:jc w:val="left"/>
      </w:pPr>
      <w:r>
        <w:rPr>
          <w:rFonts w:hint="eastAsia"/>
        </w:rPr>
        <w:t>状态图中两个状态之间带箭头的连线称为状态转换，箭头指明了转换方向。</w:t>
      </w:r>
    </w:p>
    <w:p w14:paraId="3CB593AC">
      <w:pPr>
        <w:numPr>
          <w:ilvl w:val="0"/>
          <w:numId w:val="0"/>
        </w:numPr>
        <w:spacing w:before="120" w:after="120" w:line="288" w:lineRule="auto"/>
        <w:jc w:val="left"/>
        <w:rPr>
          <w:rFonts w:hint="eastAsia"/>
        </w:rPr>
      </w:pPr>
      <w:r>
        <w:rPr>
          <w:rFonts w:hint="eastAsia"/>
        </w:rPr>
        <w:t>如果在箭头线上未标明事件，则表示在源状态的内部活动执行完之后自动触发转换。</w:t>
      </w:r>
    </w:p>
    <w:p w14:paraId="49B83ACE">
      <w:pPr>
        <w:numPr>
          <w:ilvl w:val="0"/>
          <w:numId w:val="0"/>
        </w:numPr>
        <w:spacing w:before="120" w:after="120" w:line="288" w:lineRule="auto"/>
        <w:jc w:val="left"/>
        <w:rPr>
          <w:rFonts w:hint="eastAsia"/>
        </w:rPr>
      </w:pPr>
      <w:r>
        <w:rPr>
          <w:rFonts w:hint="eastAsia"/>
          <w:b/>
          <w:bCs/>
        </w:rPr>
        <w:t>事件表达式的语法如下：</w:t>
      </w:r>
    </w:p>
    <w:p w14:paraId="4BBB3ACA">
      <w:pPr>
        <w:numPr>
          <w:ilvl w:val="0"/>
          <w:numId w:val="0"/>
        </w:numPr>
        <w:spacing w:before="120" w:after="120" w:line="288" w:lineRule="auto"/>
        <w:jc w:val="left"/>
        <w:rPr>
          <w:rFonts w:hint="eastAsia"/>
        </w:rPr>
      </w:pPr>
      <w:r>
        <w:rPr>
          <w:rFonts w:hint="eastAsia"/>
        </w:rPr>
        <w:t>事件说明［守卫条件］／动作表达式。其中，</w:t>
      </w:r>
      <w:r>
        <w:rPr>
          <w:rFonts w:hint="eastAsia"/>
          <w:b/>
          <w:bCs/>
        </w:rPr>
        <w:t>事件说明的语法为</w:t>
      </w:r>
      <w:r>
        <w:rPr>
          <w:rFonts w:hint="eastAsia"/>
        </w:rPr>
        <w:t>：事件名（参数表）。</w:t>
      </w:r>
    </w:p>
    <w:p w14:paraId="73B2D0EA">
      <w:pPr>
        <w:numPr>
          <w:ilvl w:val="0"/>
          <w:numId w:val="0"/>
        </w:numPr>
        <w:spacing w:before="120" w:after="120" w:line="288" w:lineRule="auto"/>
        <w:jc w:val="left"/>
        <w:rPr>
          <w:rFonts w:ascii="Arial" w:hAnsi="Arial" w:eastAsia="等线" w:cs="Arial"/>
          <w:b/>
          <w:sz w:val="32"/>
        </w:rPr>
      </w:pPr>
      <w:r>
        <w:drawing>
          <wp:inline distT="0" distB="0" distL="114300" distR="114300">
            <wp:extent cx="4572000" cy="3429000"/>
            <wp:effectExtent l="0" t="0" r="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572000" cy="3429000"/>
                    </a:xfrm>
                    <a:prstGeom prst="rect">
                      <a:avLst/>
                    </a:prstGeom>
                    <a:noFill/>
                    <a:ln>
                      <a:noFill/>
                    </a:ln>
                  </pic:spPr>
                </pic:pic>
              </a:graphicData>
            </a:graphic>
          </wp:inline>
        </w:drawing>
      </w:r>
    </w:p>
    <w:p w14:paraId="46C89AC6">
      <w:pPr>
        <w:spacing w:before="320" w:after="120" w:line="288" w:lineRule="auto"/>
        <w:ind w:left="0"/>
        <w:jc w:val="left"/>
        <w:outlineLvl w:val="1"/>
      </w:pPr>
      <w:bookmarkStart w:id="19" w:name="heading_20"/>
      <w:r>
        <w:rPr>
          <w:rFonts w:ascii="Arial" w:hAnsi="Arial" w:eastAsia="等线" w:cs="Arial"/>
          <w:color w:val="3370FF"/>
          <w:sz w:val="32"/>
        </w:rPr>
        <w:t xml:space="preserve">5. </w:t>
      </w:r>
      <w:r>
        <w:rPr>
          <w:rFonts w:ascii="Arial" w:hAnsi="Arial" w:eastAsia="等线" w:cs="Arial"/>
          <w:b/>
          <w:sz w:val="32"/>
        </w:rPr>
        <w:t>总体设计</w:t>
      </w:r>
      <w:bookmarkEnd w:id="19"/>
    </w:p>
    <w:p w14:paraId="286723D9">
      <w:pPr>
        <w:spacing w:before="300" w:after="120" w:line="288" w:lineRule="auto"/>
        <w:ind w:left="0"/>
        <w:jc w:val="left"/>
        <w:outlineLvl w:val="2"/>
      </w:pPr>
      <w:bookmarkStart w:id="20" w:name="heading_21"/>
      <w:r>
        <w:rPr>
          <w:rFonts w:ascii="Arial" w:hAnsi="Arial" w:eastAsia="等线" w:cs="Arial"/>
          <w:color w:val="3370FF"/>
          <w:sz w:val="30"/>
        </w:rPr>
        <w:t xml:space="preserve">5.1 </w:t>
      </w:r>
      <w:r>
        <w:rPr>
          <w:rFonts w:ascii="Arial" w:hAnsi="Arial" w:eastAsia="等线" w:cs="Arial"/>
          <w:b/>
          <w:sz w:val="30"/>
        </w:rPr>
        <w:t>总体设计定义</w:t>
      </w:r>
      <w:bookmarkEnd w:id="20"/>
    </w:p>
    <w:p w14:paraId="41623CC4">
      <w:pPr>
        <w:spacing w:before="120" w:after="120" w:line="288" w:lineRule="auto"/>
        <w:ind w:left="0"/>
        <w:jc w:val="left"/>
        <w:rPr>
          <w:rFonts w:ascii="Arial" w:hAnsi="Arial" w:eastAsia="等线" w:cs="Arial"/>
          <w:sz w:val="22"/>
        </w:rPr>
      </w:pPr>
      <w:r>
        <w:rPr>
          <w:rFonts w:ascii="Arial" w:hAnsi="Arial" w:eastAsia="等线" w:cs="Arial"/>
          <w:sz w:val="22"/>
        </w:rPr>
        <w:t>回答“概括地说，系统如何实现”，又称概要设计或初步设计，核心任务包含</w:t>
      </w:r>
      <w:r>
        <w:rPr>
          <w:rFonts w:ascii="Arial" w:hAnsi="Arial" w:eastAsia="等线" w:cs="Arial"/>
          <w:b/>
          <w:bCs/>
          <w:sz w:val="22"/>
        </w:rPr>
        <w:t>实现系统设计方案</w:t>
      </w:r>
      <w:r>
        <w:rPr>
          <w:rFonts w:ascii="Arial" w:hAnsi="Arial" w:eastAsia="等线" w:cs="Arial"/>
          <w:sz w:val="22"/>
        </w:rPr>
        <w:t>、</w:t>
      </w:r>
      <w:r>
        <w:rPr>
          <w:rFonts w:ascii="Arial" w:hAnsi="Arial" w:eastAsia="等线" w:cs="Arial"/>
          <w:b/>
          <w:bCs/>
          <w:sz w:val="22"/>
        </w:rPr>
        <w:t>设计软件结构</w:t>
      </w:r>
      <w:r>
        <w:rPr>
          <w:rFonts w:ascii="Arial" w:hAnsi="Arial" w:eastAsia="等线" w:cs="Arial"/>
          <w:sz w:val="22"/>
        </w:rPr>
        <w:t>，</w:t>
      </w:r>
      <w:r>
        <w:rPr>
          <w:rFonts w:ascii="Arial" w:hAnsi="Arial" w:eastAsia="等线" w:cs="Arial"/>
          <w:b/>
          <w:bCs/>
          <w:sz w:val="22"/>
        </w:rPr>
        <w:t>明确模块组成和相互关系</w:t>
      </w:r>
      <w:r>
        <w:rPr>
          <w:rFonts w:ascii="Arial" w:hAnsi="Arial" w:eastAsia="等线" w:cs="Arial"/>
          <w:sz w:val="22"/>
        </w:rPr>
        <w:t>。</w:t>
      </w:r>
    </w:p>
    <w:p w14:paraId="0720C429">
      <w:pPr>
        <w:spacing w:before="120" w:after="120" w:line="288" w:lineRule="auto"/>
        <w:ind w:left="0"/>
        <w:jc w:val="left"/>
        <w:rPr>
          <w:rFonts w:ascii="Arial" w:hAnsi="Arial" w:eastAsia="等线" w:cs="Arial"/>
          <w:sz w:val="22"/>
        </w:rPr>
      </w:pPr>
    </w:p>
    <w:p w14:paraId="2116F5C4">
      <w:pPr>
        <w:spacing w:before="120" w:after="120" w:line="288" w:lineRule="auto"/>
        <w:ind w:left="0"/>
        <w:jc w:val="left"/>
        <w:rPr>
          <w:rFonts w:ascii="Arial" w:hAnsi="Arial" w:eastAsia="等线" w:cs="Arial"/>
          <w:sz w:val="22"/>
        </w:rPr>
      </w:pPr>
      <w:r>
        <w:rPr>
          <w:rFonts w:hint="eastAsia" w:ascii="Arial" w:hAnsi="Arial" w:eastAsia="等线" w:cs="Arial"/>
          <w:sz w:val="22"/>
        </w:rPr>
        <w:t xml:space="preserve">从工程管理的角度来看，软件设计分两步完成。 </w:t>
      </w:r>
    </w:p>
    <w:p w14:paraId="601A0E7A">
      <w:pPr>
        <w:numPr>
          <w:ilvl w:val="0"/>
          <w:numId w:val="48"/>
        </w:numPr>
        <w:spacing w:before="120" w:after="120" w:line="288" w:lineRule="auto"/>
        <w:ind w:left="0"/>
        <w:jc w:val="left"/>
      </w:pPr>
      <w:r>
        <w:rPr>
          <w:rFonts w:ascii="Arial" w:hAnsi="Arial" w:eastAsia="等线" w:cs="Arial"/>
          <w:sz w:val="22"/>
        </w:rPr>
        <w:t>概要设计： 软件需求 转化为 数据结构和软件系统结构</w:t>
      </w:r>
    </w:p>
    <w:p w14:paraId="4266D64A">
      <w:pPr>
        <w:numPr>
          <w:ilvl w:val="0"/>
          <w:numId w:val="49"/>
        </w:numPr>
        <w:spacing w:before="120" w:after="120" w:line="288" w:lineRule="auto"/>
        <w:ind w:left="0"/>
        <w:jc w:val="left"/>
      </w:pPr>
      <w:r>
        <w:rPr>
          <w:rFonts w:hint="eastAsia"/>
        </w:rPr>
        <w:t>详细设计:即过程设计。通过对结构表示进行细化，得到软件的详细的数据结构和算法。</w:t>
      </w:r>
    </w:p>
    <w:p w14:paraId="2706954B">
      <w:pPr>
        <w:spacing w:before="300" w:after="120" w:line="288" w:lineRule="auto"/>
        <w:ind w:left="0"/>
        <w:jc w:val="left"/>
        <w:outlineLvl w:val="2"/>
      </w:pPr>
      <w:bookmarkStart w:id="21" w:name="heading_22"/>
      <w:r>
        <w:rPr>
          <w:rFonts w:ascii="Arial" w:hAnsi="Arial" w:eastAsia="等线" w:cs="Arial"/>
          <w:color w:val="3370FF"/>
          <w:sz w:val="30"/>
        </w:rPr>
        <w:t xml:space="preserve">5.2 </w:t>
      </w:r>
      <w:r>
        <w:rPr>
          <w:rFonts w:ascii="Arial" w:hAnsi="Arial" w:eastAsia="等线" w:cs="Arial"/>
          <w:b/>
          <w:sz w:val="30"/>
        </w:rPr>
        <w:t>模块定义，三个基本要素</w:t>
      </w:r>
      <w:bookmarkEnd w:id="21"/>
    </w:p>
    <w:p w14:paraId="5ED9907F">
      <w:pPr>
        <w:spacing w:before="120" w:after="120" w:line="288" w:lineRule="auto"/>
        <w:ind w:left="0"/>
        <w:jc w:val="left"/>
        <w:rPr>
          <w:rFonts w:ascii="Arial" w:hAnsi="Arial" w:eastAsia="等线" w:cs="Arial"/>
          <w:sz w:val="22"/>
        </w:rPr>
      </w:pPr>
      <w:bookmarkStart w:id="22" w:name="heading_23"/>
      <w:r>
        <w:rPr>
          <w:rFonts w:ascii="Arial" w:hAnsi="Arial" w:eastAsia="等线" w:cs="Arial"/>
          <w:b/>
          <w:bCs/>
          <w:sz w:val="22"/>
        </w:rPr>
        <w:t>模块：</w:t>
      </w:r>
      <w:r>
        <w:rPr>
          <w:rFonts w:ascii="Arial" w:hAnsi="Arial" w:eastAsia="等线" w:cs="Arial"/>
          <w:sz w:val="22"/>
        </w:rPr>
        <w:t xml:space="preserve"> </w:t>
      </w:r>
      <w:r>
        <w:rPr>
          <w:rFonts w:hint="eastAsia" w:ascii="Arial" w:hAnsi="Arial" w:eastAsia="等线" w:cs="Arial"/>
          <w:sz w:val="22"/>
        </w:rPr>
        <w:t>模块是由边界元素限定的相邻程序元素（例如，数据说明、可执行的语句）的序列，而且有一个总体标识符代表它。模块是构成程序的基本构件。</w:t>
      </w:r>
    </w:p>
    <w:p w14:paraId="34EA45BA">
      <w:pPr>
        <w:spacing w:before="120" w:after="120" w:line="288" w:lineRule="auto"/>
        <w:ind w:left="0"/>
        <w:jc w:val="left"/>
        <w:rPr>
          <w:rFonts w:hint="eastAsia" w:ascii="Arial" w:hAnsi="Arial" w:eastAsia="等线" w:cs="Arial"/>
          <w:sz w:val="22"/>
        </w:rPr>
      </w:pPr>
      <w:r>
        <w:rPr>
          <w:rFonts w:ascii="Arial" w:hAnsi="Arial" w:eastAsia="等线" w:cs="Arial"/>
          <w:b/>
          <w:bCs/>
          <w:sz w:val="22"/>
        </w:rPr>
        <w:t>模块化：</w:t>
      </w:r>
      <w:r>
        <w:rPr>
          <w:rFonts w:hint="eastAsia" w:ascii="Arial" w:hAnsi="Arial" w:eastAsia="等线" w:cs="Arial"/>
          <w:sz w:val="22"/>
        </w:rPr>
        <w:t>就是把程序划分成独立命名且可独立访问的模块，每个模块完成一个子功能，把这些模块集成起来构成一个整体，可以完成指定的功能满足用户的需求。</w:t>
      </w:r>
    </w:p>
    <w:p w14:paraId="2B0ED02E">
      <w:pPr>
        <w:spacing w:before="120" w:after="120" w:line="288" w:lineRule="auto"/>
        <w:ind w:left="0"/>
        <w:jc w:val="left"/>
        <w:rPr>
          <w:rFonts w:hint="eastAsia" w:ascii="Arial" w:hAnsi="Arial" w:eastAsia="等线" w:cs="Arial"/>
          <w:sz w:val="22"/>
        </w:rPr>
      </w:pPr>
    </w:p>
    <w:p w14:paraId="1C2C0E8C">
      <w:pPr>
        <w:spacing w:before="120" w:after="120" w:line="288" w:lineRule="auto"/>
        <w:ind w:left="0"/>
        <w:jc w:val="left"/>
        <w:rPr>
          <w:b/>
          <w:bCs/>
        </w:rPr>
      </w:pPr>
      <w:r>
        <w:rPr>
          <w:rFonts w:ascii="Arial" w:hAnsi="Arial" w:eastAsia="等线" w:cs="Arial"/>
          <w:b/>
          <w:bCs/>
          <w:sz w:val="22"/>
        </w:rPr>
        <w:t>三要素：</w:t>
      </w:r>
    </w:p>
    <w:p w14:paraId="029B6EC7">
      <w:pPr>
        <w:numPr>
          <w:ilvl w:val="0"/>
          <w:numId w:val="50"/>
        </w:numPr>
        <w:spacing w:before="120" w:after="120" w:line="288" w:lineRule="auto"/>
        <w:ind w:left="0"/>
        <w:jc w:val="left"/>
        <w:rPr>
          <w:rFonts w:ascii="Arial" w:hAnsi="Arial" w:eastAsia="等线" w:cs="Arial"/>
          <w:sz w:val="22"/>
        </w:rPr>
      </w:pPr>
      <w:r>
        <w:rPr>
          <w:rFonts w:ascii="Arial" w:hAnsi="Arial" w:eastAsia="等线" w:cs="Arial"/>
          <w:b/>
          <w:bCs/>
          <w:sz w:val="22"/>
        </w:rPr>
        <w:t>功能：</w:t>
      </w:r>
      <w:r>
        <w:rPr>
          <w:rFonts w:hint="eastAsia" w:ascii="Arial" w:hAnsi="Arial" w:eastAsia="等线" w:cs="Arial"/>
          <w:sz w:val="22"/>
        </w:rPr>
        <w:t>描述该模块实现什么功能</w:t>
      </w:r>
    </w:p>
    <w:p w14:paraId="5552C7A7">
      <w:pPr>
        <w:numPr>
          <w:ilvl w:val="0"/>
          <w:numId w:val="51"/>
        </w:numPr>
        <w:spacing w:before="120" w:after="120" w:line="288" w:lineRule="auto"/>
        <w:ind w:left="0"/>
        <w:jc w:val="left"/>
        <w:rPr>
          <w:rFonts w:ascii="Arial" w:hAnsi="Arial" w:eastAsia="等线" w:cs="Arial"/>
          <w:sz w:val="22"/>
        </w:rPr>
      </w:pPr>
      <w:r>
        <w:rPr>
          <w:rFonts w:ascii="Arial" w:hAnsi="Arial" w:eastAsia="等线" w:cs="Arial"/>
          <w:b/>
          <w:bCs/>
          <w:sz w:val="22"/>
        </w:rPr>
        <w:t>逻辑：</w:t>
      </w:r>
      <w:r>
        <w:rPr>
          <w:rFonts w:hint="eastAsia" w:ascii="Arial" w:hAnsi="Arial" w:eastAsia="等线" w:cs="Arial"/>
          <w:sz w:val="22"/>
        </w:rPr>
        <w:t>描述模块内部怎么做</w:t>
      </w:r>
    </w:p>
    <w:p w14:paraId="007A6FA2">
      <w:pPr>
        <w:numPr>
          <w:ilvl w:val="0"/>
          <w:numId w:val="52"/>
        </w:numPr>
        <w:spacing w:before="120" w:after="120" w:line="288" w:lineRule="auto"/>
        <w:ind w:left="0"/>
        <w:jc w:val="left"/>
        <w:rPr>
          <w:rFonts w:ascii="Arial" w:hAnsi="Arial" w:eastAsia="等线" w:cs="Arial"/>
          <w:sz w:val="22"/>
        </w:rPr>
      </w:pPr>
      <w:r>
        <w:rPr>
          <w:rFonts w:ascii="Arial" w:hAnsi="Arial" w:eastAsia="等线" w:cs="Arial"/>
          <w:b/>
          <w:bCs/>
          <w:sz w:val="22"/>
        </w:rPr>
        <w:t>状态：</w:t>
      </w:r>
      <w:r>
        <w:rPr>
          <w:rFonts w:hint="eastAsia" w:ascii="Arial" w:hAnsi="Arial" w:eastAsia="等线" w:cs="Arial"/>
          <w:sz w:val="22"/>
        </w:rPr>
        <w:t>该模块使用时的环境和条件</w:t>
      </w:r>
    </w:p>
    <w:p w14:paraId="7E2C2ED3">
      <w:pPr>
        <w:spacing w:before="120" w:after="120" w:line="288" w:lineRule="auto"/>
        <w:ind w:left="0"/>
        <w:jc w:val="left"/>
        <w:rPr>
          <w:rFonts w:hint="eastAsia" w:ascii="Arial" w:hAnsi="Arial" w:eastAsia="等线" w:cs="Arial"/>
          <w:sz w:val="22"/>
        </w:rPr>
      </w:pPr>
    </w:p>
    <w:p w14:paraId="08C7E5D7">
      <w:pPr>
        <w:spacing w:before="300" w:after="120" w:line="288" w:lineRule="auto"/>
        <w:ind w:left="0"/>
        <w:jc w:val="left"/>
        <w:outlineLvl w:val="2"/>
      </w:pPr>
      <w:r>
        <w:rPr>
          <w:rFonts w:ascii="Arial" w:hAnsi="Arial" w:eastAsia="等线" w:cs="Arial"/>
          <w:color w:val="3370FF"/>
          <w:sz w:val="30"/>
        </w:rPr>
        <w:t xml:space="preserve">5.3 </w:t>
      </w:r>
      <w:r>
        <w:rPr>
          <w:rFonts w:ascii="Arial" w:hAnsi="Arial" w:eastAsia="等线" w:cs="Arial"/>
          <w:b/>
          <w:sz w:val="30"/>
        </w:rPr>
        <w:t>信息隐藏</w:t>
      </w:r>
      <w:bookmarkEnd w:id="22"/>
    </w:p>
    <w:p w14:paraId="2D2FEDF4">
      <w:pPr>
        <w:numPr>
          <w:ilvl w:val="0"/>
          <w:numId w:val="0"/>
        </w:numPr>
        <w:spacing w:before="120" w:after="120" w:line="288" w:lineRule="auto"/>
        <w:jc w:val="left"/>
        <w:rPr>
          <w:rFonts w:hint="eastAsia" w:ascii="Arial" w:hAnsi="Arial" w:eastAsia="等线" w:cs="Arial"/>
          <w:sz w:val="22"/>
        </w:rPr>
      </w:pPr>
      <w:r>
        <w:rPr>
          <w:rFonts w:hint="eastAsia" w:ascii="Arial" w:hAnsi="Arial" w:eastAsia="等线" w:cs="Arial"/>
          <w:b/>
          <w:bCs/>
          <w:sz w:val="22"/>
        </w:rPr>
        <w:t>信息隐藏原理：</w:t>
      </w:r>
      <w:r>
        <w:rPr>
          <w:rFonts w:hint="eastAsia" w:ascii="Arial" w:hAnsi="Arial" w:eastAsia="等线" w:cs="Arial"/>
          <w:sz w:val="22"/>
        </w:rPr>
        <w:t>应该这样设计和确定模块，使得一个模块内包含的信息（过程和数据）对于不需要这些信息的模块来说，是不能访问的。</w:t>
      </w:r>
    </w:p>
    <w:p w14:paraId="3BAFC4DD">
      <w:pPr>
        <w:numPr>
          <w:ilvl w:val="0"/>
          <w:numId w:val="0"/>
        </w:numPr>
        <w:spacing w:before="120" w:after="120" w:line="288" w:lineRule="auto"/>
        <w:jc w:val="left"/>
        <w:rPr>
          <w:rFonts w:hint="eastAsia" w:ascii="Arial" w:hAnsi="Arial" w:eastAsia="等线" w:cs="Arial"/>
          <w:sz w:val="22"/>
        </w:rPr>
      </w:pPr>
    </w:p>
    <w:p w14:paraId="5EE90C9C">
      <w:pPr>
        <w:numPr>
          <w:ilvl w:val="0"/>
          <w:numId w:val="0"/>
        </w:numPr>
        <w:spacing w:before="120" w:after="120" w:line="288" w:lineRule="auto"/>
        <w:jc w:val="left"/>
        <w:rPr>
          <w:rFonts w:hint="eastAsia" w:ascii="Arial" w:hAnsi="Arial" w:eastAsia="等线" w:cs="Arial"/>
          <w:sz w:val="22"/>
        </w:rPr>
      </w:pPr>
      <w:r>
        <w:rPr>
          <w:rFonts w:hint="eastAsia" w:ascii="Arial" w:hAnsi="Arial" w:eastAsia="等线" w:cs="Arial"/>
          <w:sz w:val="22"/>
        </w:rPr>
        <w:t xml:space="preserve"> </w:t>
      </w:r>
      <w:r>
        <w:rPr>
          <w:rFonts w:hint="eastAsia" w:ascii="Arial" w:hAnsi="Arial" w:eastAsia="等线" w:cs="Arial"/>
          <w:b/>
          <w:bCs/>
          <w:sz w:val="22"/>
        </w:rPr>
        <w:t>局部化</w:t>
      </w:r>
      <w:r>
        <w:rPr>
          <w:rFonts w:hint="eastAsia" w:ascii="Arial" w:hAnsi="Arial" w:eastAsia="等线" w:cs="Arial"/>
          <w:sz w:val="22"/>
        </w:rPr>
        <w:t>是指把一些关系密切的软件元素物理地放得彼此靠近。</w:t>
      </w:r>
    </w:p>
    <w:p w14:paraId="5DC6EB63">
      <w:pPr>
        <w:numPr>
          <w:ilvl w:val="0"/>
          <w:numId w:val="53"/>
        </w:numPr>
        <w:spacing w:before="120" w:after="120" w:line="288" w:lineRule="auto"/>
        <w:ind w:left="0"/>
        <w:jc w:val="left"/>
      </w:pPr>
      <w:r>
        <w:rPr>
          <w:rFonts w:ascii="Arial" w:hAnsi="Arial" w:eastAsia="等线" w:cs="Arial"/>
          <w:sz w:val="22"/>
        </w:rPr>
        <w:t>优势：在测试维护期间修改软件，利用信息隐藏原理可以减少各模块之间的相互影响，提高各模块的可维护性。</w:t>
      </w:r>
    </w:p>
    <w:p w14:paraId="077B0DCD">
      <w:pPr>
        <w:spacing w:before="300" w:after="120" w:line="288" w:lineRule="auto"/>
        <w:ind w:left="0"/>
        <w:jc w:val="left"/>
        <w:outlineLvl w:val="2"/>
      </w:pPr>
      <w:bookmarkStart w:id="23" w:name="heading_24"/>
      <w:r>
        <w:rPr>
          <w:rFonts w:ascii="Arial" w:hAnsi="Arial" w:eastAsia="等线" w:cs="Arial"/>
          <w:color w:val="3370FF"/>
          <w:sz w:val="30"/>
        </w:rPr>
        <w:t xml:space="preserve">5.4 </w:t>
      </w:r>
      <w:r>
        <w:rPr>
          <w:rFonts w:ascii="Arial" w:hAnsi="Arial" w:eastAsia="等线" w:cs="Arial"/>
          <w:b/>
          <w:sz w:val="30"/>
        </w:rPr>
        <w:t>模块独立性，耦合，内聚</w:t>
      </w:r>
      <w:bookmarkEnd w:id="23"/>
    </w:p>
    <w:p w14:paraId="2DC321EE">
      <w:pPr>
        <w:spacing w:before="120" w:after="120" w:line="288" w:lineRule="auto"/>
        <w:ind w:left="0"/>
        <w:jc w:val="left"/>
        <w:outlineLvl w:val="3"/>
        <w:rPr>
          <w:rFonts w:ascii="Arial" w:hAnsi="Arial" w:eastAsia="等线" w:cs="Arial"/>
          <w:sz w:val="22"/>
        </w:rPr>
      </w:pPr>
      <w:r>
        <w:rPr>
          <w:rFonts w:ascii="Arial" w:hAnsi="Arial" w:eastAsia="等线" w:cs="Arial"/>
          <w:sz w:val="22"/>
        </w:rPr>
        <w:t>独立性：</w:t>
      </w:r>
    </w:p>
    <w:p w14:paraId="7B2D8116">
      <w:pPr>
        <w:spacing w:before="120" w:after="120" w:line="288" w:lineRule="auto"/>
        <w:ind w:left="0"/>
        <w:jc w:val="left"/>
        <w:rPr>
          <w:rFonts w:hint="eastAsia" w:ascii="Arial" w:hAnsi="Arial" w:eastAsia="等线" w:cs="Arial"/>
          <w:sz w:val="22"/>
        </w:rPr>
      </w:pPr>
      <w:r>
        <w:rPr>
          <w:rFonts w:ascii="Arial" w:hAnsi="Arial" w:eastAsia="等线" w:cs="Arial"/>
          <w:sz w:val="22"/>
        </w:rPr>
        <w:t>软件系统每个模块只涉及软件要求的具体子功能，</w:t>
      </w:r>
      <w:r>
        <w:rPr>
          <w:rFonts w:hint="eastAsia" w:ascii="Arial" w:hAnsi="Arial" w:eastAsia="等线" w:cs="Arial"/>
          <w:sz w:val="22"/>
        </w:rPr>
        <w:t>而和软件系统中其它的模块的接口是简单的。</w:t>
      </w:r>
    </w:p>
    <w:p w14:paraId="7364419F">
      <w:pPr>
        <w:spacing w:before="120" w:after="120" w:line="288" w:lineRule="auto"/>
        <w:ind w:left="0"/>
        <w:jc w:val="left"/>
        <w:rPr>
          <w:rFonts w:hint="eastAsia" w:ascii="Arial" w:hAnsi="Arial" w:eastAsia="等线" w:cs="Arial"/>
          <w:sz w:val="22"/>
        </w:rPr>
      </w:pPr>
    </w:p>
    <w:p w14:paraId="5FE75238">
      <w:pPr>
        <w:numPr>
          <w:ilvl w:val="0"/>
          <w:numId w:val="54"/>
        </w:numPr>
        <w:spacing w:before="120" w:after="120" w:line="288" w:lineRule="auto"/>
        <w:ind w:left="0"/>
        <w:jc w:val="left"/>
        <w:rPr>
          <w:rFonts w:hint="eastAsia" w:ascii="Arial" w:hAnsi="Arial" w:eastAsia="等线" w:cs="Arial"/>
          <w:sz w:val="22"/>
        </w:rPr>
      </w:pPr>
      <w:r>
        <w:rPr>
          <w:rFonts w:ascii="Arial" w:hAnsi="Arial" w:eastAsia="等线" w:cs="Arial"/>
          <w:sz w:val="22"/>
        </w:rPr>
        <w:t>一个模块只具有单一功能且和其他模块没有太多联系，则具有模块独立性</w:t>
      </w:r>
      <w:r>
        <w:rPr>
          <w:rFonts w:hint="eastAsia" w:ascii="Arial" w:hAnsi="Arial" w:eastAsia="等线" w:cs="Arial"/>
          <w:sz w:val="22"/>
          <w:lang w:eastAsia="zh-CN"/>
        </w:rPr>
        <w:t xml:space="preserve">。一般采用两个准则度量模块独立性。即模块间耦合和模块内聚 </w:t>
      </w:r>
    </w:p>
    <w:p w14:paraId="60BF15EB">
      <w:pPr>
        <w:spacing w:before="120" w:after="120" w:line="288" w:lineRule="auto"/>
        <w:ind w:left="0"/>
        <w:jc w:val="left"/>
        <w:rPr>
          <w:rFonts w:ascii="Arial" w:hAnsi="Arial" w:eastAsia="等线" w:cs="Arial"/>
          <w:sz w:val="22"/>
        </w:rPr>
      </w:pPr>
      <w:r>
        <w:rPr>
          <w:rFonts w:hint="eastAsia" w:ascii="Arial" w:hAnsi="Arial" w:eastAsia="等线" w:cs="Arial"/>
          <w:sz w:val="22"/>
        </w:rPr>
        <w:t>模块的</w:t>
      </w:r>
      <w:r>
        <w:rPr>
          <w:rFonts w:hint="eastAsia" w:ascii="Arial" w:hAnsi="Arial" w:eastAsia="等线" w:cs="Arial"/>
          <w:b/>
          <w:bCs/>
          <w:sz w:val="22"/>
        </w:rPr>
        <w:t>独立程度</w:t>
      </w:r>
      <w:r>
        <w:rPr>
          <w:rFonts w:hint="eastAsia" w:ascii="Arial" w:hAnsi="Arial" w:eastAsia="等线" w:cs="Arial"/>
          <w:sz w:val="22"/>
        </w:rPr>
        <w:t>可以由两个定性标准度量，这两个标准分别称为</w:t>
      </w:r>
      <w:r>
        <w:rPr>
          <w:rFonts w:hint="eastAsia" w:ascii="Arial" w:hAnsi="Arial" w:eastAsia="等线" w:cs="Arial"/>
          <w:b/>
          <w:bCs/>
          <w:sz w:val="22"/>
        </w:rPr>
        <w:t>内聚</w:t>
      </w:r>
      <w:r>
        <w:rPr>
          <w:rFonts w:hint="eastAsia" w:ascii="Arial" w:hAnsi="Arial" w:eastAsia="等线" w:cs="Arial"/>
          <w:sz w:val="22"/>
        </w:rPr>
        <w:t>和</w:t>
      </w:r>
      <w:r>
        <w:rPr>
          <w:rFonts w:hint="eastAsia" w:ascii="Arial" w:hAnsi="Arial" w:eastAsia="等线" w:cs="Arial"/>
          <w:b/>
          <w:bCs/>
          <w:sz w:val="22"/>
        </w:rPr>
        <w:t>耦合</w:t>
      </w:r>
      <w:r>
        <w:rPr>
          <w:rFonts w:hint="eastAsia" w:ascii="Arial" w:hAnsi="Arial" w:eastAsia="等线" w:cs="Arial"/>
          <w:sz w:val="22"/>
        </w:rPr>
        <w:t>。</w:t>
      </w:r>
    </w:p>
    <w:p w14:paraId="5B4E6BB7">
      <w:pPr>
        <w:widowControl w:val="0"/>
        <w:numPr>
          <w:ilvl w:val="0"/>
          <w:numId w:val="0"/>
        </w:numPr>
        <w:spacing w:before="120" w:after="120" w:line="288" w:lineRule="auto"/>
        <w:jc w:val="left"/>
      </w:pPr>
    </w:p>
    <w:p w14:paraId="5EA178EC">
      <w:pPr>
        <w:bidi w:val="0"/>
        <w:outlineLvl w:val="3"/>
      </w:pPr>
      <w:r>
        <w:t>耦合：</w:t>
      </w:r>
    </w:p>
    <w:p w14:paraId="018B74A9">
      <w:pPr>
        <w:spacing w:before="120" w:after="120" w:line="288" w:lineRule="auto"/>
        <w:ind w:left="0"/>
        <w:jc w:val="left"/>
      </w:pPr>
      <w:r>
        <w:rPr>
          <w:rFonts w:ascii="Arial" w:hAnsi="Arial" w:eastAsia="等线" w:cs="Arial"/>
          <w:sz w:val="22"/>
        </w:rPr>
        <w:t>模块间相互连接紧密程度的度量</w:t>
      </w:r>
    </w:p>
    <w:p w14:paraId="0805F7BF">
      <w:pPr>
        <w:spacing w:before="120" w:after="120" w:line="288" w:lineRule="auto"/>
        <w:ind w:left="0"/>
        <w:jc w:val="left"/>
        <w:rPr>
          <w:rFonts w:ascii="Arial" w:hAnsi="Arial" w:eastAsia="等线" w:cs="Arial"/>
          <w:sz w:val="22"/>
        </w:rPr>
      </w:pPr>
    </w:p>
    <w:p w14:paraId="38167BFB">
      <w:pPr>
        <w:spacing w:before="120" w:after="120" w:line="288" w:lineRule="auto"/>
        <w:ind w:left="0"/>
        <w:jc w:val="left"/>
        <w:outlineLvl w:val="3"/>
        <w:rPr>
          <w:rFonts w:ascii="Arial" w:hAnsi="Arial" w:eastAsia="等线" w:cs="Arial"/>
          <w:sz w:val="22"/>
        </w:rPr>
      </w:pPr>
      <w:r>
        <w:rPr>
          <w:rFonts w:ascii="Arial" w:hAnsi="Arial" w:eastAsia="等线" w:cs="Arial"/>
          <w:sz w:val="22"/>
        </w:rPr>
        <w:t>内聚：</w:t>
      </w:r>
    </w:p>
    <w:p w14:paraId="2E5D5C7E">
      <w:pPr>
        <w:bidi w:val="0"/>
      </w:pPr>
      <w:r>
        <w:rPr>
          <w:rFonts w:hint="eastAsia"/>
        </w:rPr>
        <w:t xml:space="preserve">标志一个模块内各个元素彼此结合的紧密程度。 </w:t>
      </w:r>
    </w:p>
    <w:p w14:paraId="0317F164">
      <w:pPr>
        <w:spacing w:before="300" w:after="120" w:line="288" w:lineRule="auto"/>
        <w:ind w:left="0"/>
        <w:jc w:val="left"/>
        <w:outlineLvl w:val="2"/>
      </w:pPr>
      <w:bookmarkStart w:id="24" w:name="heading_25"/>
      <w:r>
        <w:rPr>
          <w:rFonts w:ascii="Arial" w:hAnsi="Arial" w:eastAsia="等线" w:cs="Arial"/>
          <w:color w:val="3370FF"/>
          <w:sz w:val="30"/>
        </w:rPr>
        <w:t xml:space="preserve">5.5 </w:t>
      </w:r>
      <w:r>
        <w:rPr>
          <w:rFonts w:ascii="Arial" w:hAnsi="Arial" w:eastAsia="等线" w:cs="Arial"/>
          <w:b/>
          <w:sz w:val="30"/>
        </w:rPr>
        <w:t>作用域、控制域</w:t>
      </w:r>
      <w:bookmarkEnd w:id="24"/>
    </w:p>
    <w:p w14:paraId="1B0DEE99">
      <w:pPr>
        <w:spacing w:before="120" w:after="120" w:line="288" w:lineRule="auto"/>
        <w:ind w:left="0"/>
        <w:jc w:val="left"/>
      </w:pPr>
      <w:r>
        <w:rPr>
          <w:rFonts w:ascii="Arial" w:hAnsi="Arial" w:eastAsia="等线" w:cs="Arial"/>
          <w:sz w:val="22"/>
        </w:rPr>
        <w:t>作用域：受该模块内一个判定影响的所有模块的集合</w:t>
      </w:r>
    </w:p>
    <w:p w14:paraId="7D5C4C12">
      <w:pPr>
        <w:spacing w:before="120" w:after="120" w:line="288" w:lineRule="auto"/>
        <w:ind w:left="0"/>
        <w:jc w:val="left"/>
        <w:rPr>
          <w:rFonts w:hint="eastAsia" w:ascii="Arial" w:hAnsi="Arial" w:eastAsia="等线" w:cs="Arial"/>
          <w:sz w:val="22"/>
        </w:rPr>
      </w:pPr>
      <w:r>
        <w:rPr>
          <w:rFonts w:ascii="Arial" w:hAnsi="Arial" w:eastAsia="等线" w:cs="Arial"/>
          <w:sz w:val="22"/>
        </w:rPr>
        <w:t>控制域：</w:t>
      </w:r>
      <w:r>
        <w:rPr>
          <w:rFonts w:hint="eastAsia" w:ascii="Arial" w:hAnsi="Arial" w:eastAsia="等线" w:cs="Arial"/>
          <w:sz w:val="22"/>
        </w:rPr>
        <w:t>模块本身以及所有直接或间接从属于它的模块的集合。</w:t>
      </w:r>
    </w:p>
    <w:p w14:paraId="332A4552">
      <w:pPr>
        <w:spacing w:before="120" w:after="120" w:line="288" w:lineRule="auto"/>
        <w:ind w:left="0"/>
        <w:jc w:val="left"/>
        <w:rPr>
          <w:rFonts w:ascii="Arial" w:hAnsi="Arial" w:eastAsia="等线" w:cs="Arial"/>
          <w:sz w:val="22"/>
        </w:rPr>
      </w:pPr>
      <w:r>
        <w:rPr>
          <w:rFonts w:ascii="Arial" w:hAnsi="Arial" w:eastAsia="等线" w:cs="Arial"/>
          <w:sz w:val="22"/>
        </w:rPr>
        <w:t>作用域应在控制域之内</w:t>
      </w:r>
    </w:p>
    <w:p w14:paraId="21E2155B">
      <w:pPr>
        <w:spacing w:before="120" w:after="120" w:line="288" w:lineRule="auto"/>
        <w:ind w:left="0"/>
        <w:jc w:val="left"/>
        <w:rPr>
          <w:rFonts w:ascii="Arial" w:hAnsi="Arial" w:eastAsia="等线" w:cs="Arial"/>
          <w:sz w:val="22"/>
        </w:rPr>
      </w:pPr>
    </w:p>
    <w:p w14:paraId="414F25A4">
      <w:pPr>
        <w:spacing w:before="120" w:after="120" w:line="288" w:lineRule="auto"/>
        <w:ind w:left="0"/>
        <w:jc w:val="left"/>
        <w:rPr>
          <w:rFonts w:hint="eastAsia" w:ascii="Arial" w:hAnsi="Arial" w:eastAsia="等线" w:cs="Arial"/>
          <w:sz w:val="22"/>
        </w:rPr>
      </w:pPr>
      <w:r>
        <w:rPr>
          <w:rFonts w:hint="eastAsia" w:ascii="Arial" w:hAnsi="Arial" w:eastAsia="等线" w:cs="Arial"/>
          <w:sz w:val="22"/>
        </w:rPr>
        <w:t>如果一个判定的作用范围包含在这个判定所在模块的控制范围之内，则这种结构是简单的，否则，它的结构是不简单的。</w:t>
      </w:r>
    </w:p>
    <w:p w14:paraId="11A69B39">
      <w:pPr>
        <w:spacing w:before="120" w:after="120" w:line="288" w:lineRule="auto"/>
        <w:ind w:left="0"/>
        <w:jc w:val="left"/>
        <w:rPr>
          <w:rFonts w:ascii="Arial" w:hAnsi="Arial" w:eastAsia="等线" w:cs="Arial"/>
          <w:sz w:val="22"/>
        </w:rPr>
      </w:pPr>
    </w:p>
    <w:p w14:paraId="300ACDE6">
      <w:pPr>
        <w:numPr>
          <w:ilvl w:val="0"/>
          <w:numId w:val="55"/>
        </w:numPr>
        <w:spacing w:before="120" w:after="120" w:line="288" w:lineRule="auto"/>
        <w:ind w:left="0"/>
        <w:jc w:val="left"/>
      </w:pPr>
      <w:r>
        <w:rPr>
          <w:rFonts w:ascii="Arial" w:hAnsi="Arial" w:eastAsia="等线" w:cs="Arial"/>
          <w:sz w:val="22"/>
        </w:rPr>
        <w:t>模块判定应只影响自身和子模块</w:t>
      </w:r>
    </w:p>
    <w:p w14:paraId="3FFDD803">
      <w:pPr>
        <w:spacing w:before="300" w:after="120" w:line="288" w:lineRule="auto"/>
        <w:ind w:left="0"/>
        <w:jc w:val="left"/>
        <w:outlineLvl w:val="2"/>
      </w:pPr>
      <w:bookmarkStart w:id="25" w:name="heading_26"/>
      <w:r>
        <w:rPr>
          <w:rFonts w:ascii="Arial" w:hAnsi="Arial" w:eastAsia="等线" w:cs="Arial"/>
          <w:color w:val="3370FF"/>
          <w:sz w:val="30"/>
        </w:rPr>
        <w:t xml:space="preserve">5.6 </w:t>
      </w:r>
      <w:r>
        <w:rPr>
          <w:rFonts w:ascii="Arial" w:hAnsi="Arial" w:eastAsia="等线" w:cs="Arial"/>
          <w:b/>
          <w:sz w:val="30"/>
        </w:rPr>
        <w:t>总体设计原则</w:t>
      </w:r>
      <w:bookmarkEnd w:id="25"/>
    </w:p>
    <w:p w14:paraId="10DB28FF">
      <w:pPr>
        <w:numPr>
          <w:ilvl w:val="0"/>
          <w:numId w:val="56"/>
        </w:numPr>
        <w:spacing w:before="120" w:after="120" w:line="288" w:lineRule="auto"/>
        <w:ind w:left="0"/>
        <w:jc w:val="left"/>
      </w:pPr>
      <w:r>
        <w:rPr>
          <w:rFonts w:ascii="Arial" w:hAnsi="Arial" w:eastAsia="等线" w:cs="Arial"/>
          <w:sz w:val="22"/>
        </w:rPr>
        <w:t>模块化：划分独立模块，每个模块完成子功能，模块集成实现系统功能</w:t>
      </w:r>
    </w:p>
    <w:p w14:paraId="5557B796">
      <w:pPr>
        <w:numPr>
          <w:ilvl w:val="0"/>
          <w:numId w:val="57"/>
        </w:numPr>
        <w:spacing w:before="120" w:after="120" w:line="288" w:lineRule="auto"/>
        <w:ind w:left="0"/>
        <w:jc w:val="left"/>
      </w:pPr>
      <w:r>
        <w:rPr>
          <w:rFonts w:ascii="Arial" w:hAnsi="Arial" w:eastAsia="等线" w:cs="Arial"/>
          <w:sz w:val="22"/>
        </w:rPr>
        <w:t>抽象：抽出事物本质特性，忽略细节</w:t>
      </w:r>
    </w:p>
    <w:p w14:paraId="1D5E1DBF">
      <w:pPr>
        <w:numPr>
          <w:ilvl w:val="0"/>
          <w:numId w:val="58"/>
        </w:numPr>
        <w:spacing w:before="120" w:after="120" w:line="288" w:lineRule="auto"/>
        <w:ind w:left="0"/>
        <w:jc w:val="left"/>
      </w:pPr>
      <w:r>
        <w:rPr>
          <w:rFonts w:ascii="Arial" w:hAnsi="Arial" w:eastAsia="等线" w:cs="Arial"/>
          <w:sz w:val="22"/>
        </w:rPr>
        <w:t>逐步求精：自顶向下逐层细化软件结构，先处理宏观问题，再逐步完善细节</w:t>
      </w:r>
    </w:p>
    <w:p w14:paraId="0D8E6B12">
      <w:pPr>
        <w:numPr>
          <w:ilvl w:val="0"/>
          <w:numId w:val="59"/>
        </w:numPr>
        <w:spacing w:before="120" w:after="120" w:line="288" w:lineRule="auto"/>
        <w:ind w:left="0"/>
        <w:jc w:val="left"/>
      </w:pPr>
      <w:r>
        <w:rPr>
          <w:rFonts w:ascii="Arial" w:hAnsi="Arial" w:eastAsia="等线" w:cs="Arial"/>
          <w:sz w:val="22"/>
        </w:rPr>
        <w:t>信息隐藏和局部化：模块信息对无关模块隐藏，关系密切的软件元素物理位置靠近</w:t>
      </w:r>
    </w:p>
    <w:p w14:paraId="750571FE">
      <w:pPr>
        <w:numPr>
          <w:ilvl w:val="0"/>
          <w:numId w:val="60"/>
        </w:numPr>
        <w:spacing w:before="120" w:after="120" w:line="288" w:lineRule="auto"/>
        <w:ind w:left="0"/>
        <w:jc w:val="left"/>
      </w:pPr>
      <w:r>
        <w:rPr>
          <w:rFonts w:ascii="Arial" w:hAnsi="Arial" w:eastAsia="等线" w:cs="Arial"/>
          <w:sz w:val="22"/>
        </w:rPr>
        <w:t>模块独立：高内聚低耦合，模块功能单一，接口简单</w:t>
      </w:r>
    </w:p>
    <w:p w14:paraId="27C043AB">
      <w:pPr>
        <w:spacing w:before="300" w:after="120" w:line="288" w:lineRule="auto"/>
        <w:ind w:left="0"/>
        <w:jc w:val="left"/>
        <w:outlineLvl w:val="2"/>
      </w:pPr>
      <w:bookmarkStart w:id="26" w:name="heading_27"/>
      <w:r>
        <w:rPr>
          <w:rFonts w:ascii="Arial" w:hAnsi="Arial" w:eastAsia="等线" w:cs="Arial"/>
          <w:color w:val="3370FF"/>
          <w:sz w:val="30"/>
        </w:rPr>
        <w:t xml:space="preserve">5.7 </w:t>
      </w:r>
      <w:r>
        <w:rPr>
          <w:rFonts w:ascii="Arial" w:hAnsi="Arial" w:eastAsia="等线" w:cs="Arial"/>
          <w:b/>
          <w:sz w:val="30"/>
        </w:rPr>
        <w:t>模块扇入，扇出定义</w:t>
      </w:r>
      <w:bookmarkEnd w:id="26"/>
    </w:p>
    <w:p w14:paraId="5DFCBF8F">
      <w:pPr>
        <w:spacing w:before="120" w:after="120" w:line="288" w:lineRule="auto"/>
        <w:ind w:left="0"/>
        <w:jc w:val="left"/>
      </w:pPr>
      <w:r>
        <w:rPr>
          <w:rFonts w:ascii="Arial" w:hAnsi="Arial" w:eastAsia="等线" w:cs="Arial"/>
          <w:sz w:val="22"/>
        </w:rPr>
        <w:t>扇入：直接调用模块的上层模块数。扇入</w:t>
      </w:r>
      <w:r>
        <w:rPr>
          <w:rFonts w:hint="eastAsia" w:ascii="Arial" w:hAnsi="Arial" w:eastAsia="等线" w:cs="Arial"/>
          <w:sz w:val="22"/>
          <w:lang w:val="en-US" w:eastAsia="zh-CN"/>
        </w:rPr>
        <w:t>增加</w:t>
      </w:r>
      <w:r>
        <w:rPr>
          <w:rFonts w:ascii="Arial" w:hAnsi="Arial" w:eastAsia="等线" w:cs="Arial"/>
          <w:sz w:val="22"/>
        </w:rPr>
        <w:t>，复用性</w:t>
      </w:r>
      <w:r>
        <w:rPr>
          <w:rFonts w:hint="eastAsia" w:ascii="Arial" w:hAnsi="Arial" w:eastAsia="等线" w:cs="Arial"/>
          <w:sz w:val="22"/>
          <w:lang w:val="en-US" w:eastAsia="zh-CN"/>
        </w:rPr>
        <w:t>增加</w:t>
      </w:r>
      <w:r>
        <w:rPr>
          <w:rFonts w:ascii="Arial" w:hAnsi="Arial" w:eastAsia="等线" w:cs="Arial"/>
          <w:sz w:val="22"/>
        </w:rPr>
        <w:t>，被多个上级共享</w:t>
      </w:r>
    </w:p>
    <w:p w14:paraId="26D35BB1">
      <w:pPr>
        <w:spacing w:before="120" w:after="120" w:line="288" w:lineRule="auto"/>
        <w:ind w:left="0"/>
        <w:jc w:val="left"/>
      </w:pPr>
      <w:r>
        <w:rPr>
          <w:rFonts w:ascii="Arial" w:hAnsi="Arial" w:eastAsia="等线" w:cs="Arial"/>
          <w:sz w:val="22"/>
        </w:rPr>
        <w:t>扇出：模块直接调用的下层模块数。扇出</w:t>
      </w:r>
      <w:r>
        <w:rPr>
          <w:rFonts w:hint="eastAsia" w:ascii="Arial" w:hAnsi="Arial" w:eastAsia="等线" w:cs="Arial"/>
          <w:sz w:val="22"/>
          <w:lang w:val="en-US" w:eastAsia="zh-CN"/>
        </w:rPr>
        <w:t>增加</w:t>
      </w:r>
      <w:r>
        <w:rPr>
          <w:rFonts w:ascii="Arial" w:hAnsi="Arial" w:eastAsia="等线" w:cs="Arial"/>
          <w:sz w:val="22"/>
        </w:rPr>
        <w:t>，复杂度</w:t>
      </w:r>
      <w:r>
        <w:rPr>
          <w:rFonts w:hint="eastAsia" w:ascii="Arial" w:hAnsi="Arial" w:eastAsia="等线" w:cs="Arial"/>
          <w:sz w:val="22"/>
          <w:lang w:val="en-US" w:eastAsia="zh-CN"/>
        </w:rPr>
        <w:t>增加</w:t>
      </w:r>
      <w:r>
        <w:rPr>
          <w:rFonts w:ascii="Arial" w:hAnsi="Arial" w:eastAsia="等线" w:cs="Arial"/>
          <w:sz w:val="22"/>
        </w:rPr>
        <w:t>，应增加中间控制模块</w:t>
      </w:r>
    </w:p>
    <w:p w14:paraId="1A3F65AC">
      <w:pPr>
        <w:spacing w:before="300" w:after="120" w:line="288" w:lineRule="auto"/>
        <w:ind w:left="0"/>
        <w:jc w:val="left"/>
        <w:outlineLvl w:val="2"/>
      </w:pPr>
      <w:bookmarkStart w:id="27" w:name="heading_28"/>
      <w:r>
        <w:rPr>
          <w:rFonts w:ascii="Arial" w:hAnsi="Arial" w:eastAsia="等线" w:cs="Arial"/>
          <w:color w:val="3370FF"/>
          <w:sz w:val="30"/>
        </w:rPr>
        <w:t xml:space="preserve">5.8 </w:t>
      </w:r>
      <w:r>
        <w:rPr>
          <w:rFonts w:ascii="Arial" w:hAnsi="Arial" w:eastAsia="等线" w:cs="Arial"/>
          <w:b/>
          <w:sz w:val="30"/>
        </w:rPr>
        <w:t>变换流，事务流定义</w:t>
      </w:r>
      <w:bookmarkEnd w:id="27"/>
    </w:p>
    <w:p w14:paraId="45AFEBCE">
      <w:pPr>
        <w:spacing w:before="120" w:after="120" w:line="288" w:lineRule="auto"/>
        <w:ind w:left="0"/>
        <w:jc w:val="left"/>
        <w:rPr>
          <w:rFonts w:hint="eastAsia" w:ascii="Arial" w:hAnsi="Arial" w:eastAsia="等线" w:cs="Arial"/>
          <w:sz w:val="22"/>
        </w:rPr>
      </w:pPr>
      <w:r>
        <w:rPr>
          <w:rFonts w:ascii="Arial" w:hAnsi="Arial" w:eastAsia="等线" w:cs="Arial"/>
          <w:b/>
          <w:bCs/>
          <w:sz w:val="22"/>
        </w:rPr>
        <w:t>变换流：</w:t>
      </w:r>
      <w:r>
        <w:rPr>
          <w:rFonts w:hint="eastAsia" w:ascii="Arial" w:hAnsi="Arial" w:eastAsia="等线" w:cs="Arial"/>
          <w:sz w:val="22"/>
        </w:rPr>
        <w:t>信息沿输入通路</w:t>
      </w:r>
      <w:r>
        <w:rPr>
          <w:rFonts w:hint="eastAsia" w:ascii="Arial" w:hAnsi="Arial" w:eastAsia="等线" w:cs="Arial"/>
          <w:b/>
          <w:bCs/>
          <w:sz w:val="22"/>
        </w:rPr>
        <w:t>进入系统</w:t>
      </w:r>
      <w:r>
        <w:rPr>
          <w:rFonts w:hint="eastAsia" w:ascii="Arial" w:hAnsi="Arial" w:eastAsia="等线" w:cs="Arial"/>
          <w:sz w:val="22"/>
        </w:rPr>
        <w:t>，由外部形式变换成内部形式，进入系统的信息通过</w:t>
      </w:r>
      <w:r>
        <w:rPr>
          <w:rFonts w:hint="eastAsia" w:ascii="Arial" w:hAnsi="Arial" w:eastAsia="等线" w:cs="Arial"/>
          <w:b/>
          <w:bCs/>
          <w:sz w:val="22"/>
        </w:rPr>
        <w:t>变换中心</w:t>
      </w:r>
      <w:r>
        <w:rPr>
          <w:rFonts w:hint="eastAsia" w:ascii="Arial" w:hAnsi="Arial" w:eastAsia="等线" w:cs="Arial"/>
          <w:sz w:val="22"/>
        </w:rPr>
        <w:t>，经加工处理以后再沿</w:t>
      </w:r>
      <w:r>
        <w:rPr>
          <w:rFonts w:hint="eastAsia" w:ascii="Arial" w:hAnsi="Arial" w:eastAsia="等线" w:cs="Arial"/>
          <w:b/>
          <w:bCs/>
          <w:sz w:val="22"/>
        </w:rPr>
        <w:t>输出通路</w:t>
      </w:r>
      <w:r>
        <w:rPr>
          <w:rFonts w:hint="eastAsia" w:ascii="Arial" w:hAnsi="Arial" w:eastAsia="等线" w:cs="Arial"/>
          <w:sz w:val="22"/>
        </w:rPr>
        <w:t>变换成</w:t>
      </w:r>
      <w:r>
        <w:rPr>
          <w:rFonts w:hint="eastAsia" w:ascii="Arial" w:hAnsi="Arial" w:eastAsia="等线" w:cs="Arial"/>
          <w:b/>
          <w:bCs/>
          <w:sz w:val="22"/>
        </w:rPr>
        <w:t>外部形式</w:t>
      </w:r>
      <w:r>
        <w:rPr>
          <w:rFonts w:hint="eastAsia" w:ascii="Arial" w:hAnsi="Arial" w:eastAsia="等线" w:cs="Arial"/>
          <w:sz w:val="22"/>
        </w:rPr>
        <w:t>离开软件系统。当</w:t>
      </w:r>
      <w:r>
        <w:rPr>
          <w:rFonts w:hint="eastAsia" w:ascii="Arial" w:hAnsi="Arial" w:eastAsia="等线" w:cs="Arial"/>
          <w:b/>
          <w:bCs/>
          <w:sz w:val="22"/>
        </w:rPr>
        <w:t>数据流图</w:t>
      </w:r>
      <w:r>
        <w:rPr>
          <w:rFonts w:hint="eastAsia" w:ascii="Arial" w:hAnsi="Arial" w:eastAsia="等线" w:cs="Arial"/>
          <w:sz w:val="22"/>
        </w:rPr>
        <w:t>具有这些特征时，这种</w:t>
      </w:r>
      <w:r>
        <w:rPr>
          <w:rFonts w:hint="eastAsia" w:ascii="Arial" w:hAnsi="Arial" w:eastAsia="等线" w:cs="Arial"/>
          <w:b/>
          <w:bCs/>
          <w:sz w:val="22"/>
        </w:rPr>
        <w:t>信息流</w:t>
      </w:r>
      <w:r>
        <w:rPr>
          <w:rFonts w:hint="eastAsia" w:ascii="Arial" w:hAnsi="Arial" w:eastAsia="等线" w:cs="Arial"/>
          <w:sz w:val="22"/>
        </w:rPr>
        <w:t>就叫作</w:t>
      </w:r>
      <w:r>
        <w:rPr>
          <w:rFonts w:hint="eastAsia" w:ascii="Arial" w:hAnsi="Arial" w:eastAsia="等线" w:cs="Arial"/>
          <w:b/>
          <w:bCs/>
          <w:sz w:val="22"/>
        </w:rPr>
        <w:t>变换流。</w:t>
      </w:r>
    </w:p>
    <w:p w14:paraId="21B86B36">
      <w:pPr>
        <w:spacing w:before="120" w:after="120" w:line="288" w:lineRule="auto"/>
        <w:ind w:left="0"/>
        <w:jc w:val="left"/>
        <w:rPr>
          <w:rFonts w:ascii="Arial" w:hAnsi="Arial" w:eastAsia="等线" w:cs="Arial"/>
          <w:sz w:val="22"/>
        </w:rPr>
      </w:pPr>
      <w:r>
        <w:rPr>
          <w:rFonts w:ascii="Arial" w:hAnsi="Arial" w:eastAsia="等线" w:cs="Arial"/>
          <w:sz w:val="22"/>
        </w:rPr>
        <w:t>过程可分为取得数据→变换数据→输出数据</w:t>
      </w:r>
    </w:p>
    <w:p w14:paraId="646F7FE4">
      <w:pPr>
        <w:spacing w:before="120" w:after="120" w:line="288" w:lineRule="auto"/>
        <w:ind w:left="0"/>
        <w:jc w:val="left"/>
        <w:rPr>
          <w:rFonts w:ascii="Arial" w:hAnsi="Arial" w:eastAsia="等线" w:cs="Arial"/>
          <w:sz w:val="22"/>
        </w:rPr>
      </w:pPr>
    </w:p>
    <w:p w14:paraId="6B546F34">
      <w:pPr>
        <w:spacing w:before="120" w:after="120" w:line="288" w:lineRule="auto"/>
        <w:ind w:left="0"/>
        <w:jc w:val="left"/>
        <w:rPr>
          <w:rFonts w:hint="eastAsia" w:ascii="Arial" w:hAnsi="Arial" w:eastAsia="等线" w:cs="Arial"/>
          <w:b/>
          <w:bCs/>
          <w:sz w:val="22"/>
        </w:rPr>
      </w:pPr>
      <w:r>
        <w:rPr>
          <w:rFonts w:ascii="Arial" w:hAnsi="Arial" w:eastAsia="等线" w:cs="Arial"/>
          <w:b/>
          <w:bCs/>
          <w:sz w:val="22"/>
        </w:rPr>
        <w:t>事务流：</w:t>
      </w:r>
      <w:r>
        <w:rPr>
          <w:rFonts w:hint="eastAsia" w:ascii="Arial" w:hAnsi="Arial" w:eastAsia="等线" w:cs="Arial"/>
          <w:sz w:val="22"/>
        </w:rPr>
        <w:t>数据沿</w:t>
      </w:r>
      <w:r>
        <w:rPr>
          <w:rFonts w:hint="eastAsia" w:ascii="Arial" w:hAnsi="Arial" w:eastAsia="等线" w:cs="Arial"/>
          <w:b/>
          <w:bCs/>
          <w:sz w:val="22"/>
        </w:rPr>
        <w:t>输入通路</w:t>
      </w:r>
      <w:r>
        <w:rPr>
          <w:rFonts w:hint="eastAsia" w:ascii="Arial" w:hAnsi="Arial" w:eastAsia="等线" w:cs="Arial"/>
          <w:sz w:val="22"/>
        </w:rPr>
        <w:t>到达一个</w:t>
      </w:r>
      <w:r>
        <w:rPr>
          <w:rFonts w:hint="eastAsia" w:ascii="Arial" w:hAnsi="Arial" w:eastAsia="等线" w:cs="Arial"/>
          <w:b/>
          <w:bCs/>
          <w:sz w:val="22"/>
        </w:rPr>
        <w:t>处理T</w:t>
      </w:r>
      <w:r>
        <w:rPr>
          <w:rFonts w:hint="eastAsia" w:ascii="Arial" w:hAnsi="Arial" w:eastAsia="等线" w:cs="Arial"/>
          <w:sz w:val="22"/>
        </w:rPr>
        <w:t>，这个</w:t>
      </w:r>
      <w:r>
        <w:rPr>
          <w:rFonts w:hint="eastAsia" w:ascii="Arial" w:hAnsi="Arial" w:eastAsia="等线" w:cs="Arial"/>
          <w:b/>
          <w:bCs/>
          <w:sz w:val="22"/>
        </w:rPr>
        <w:t>处理</w:t>
      </w:r>
      <w:r>
        <w:rPr>
          <w:rFonts w:hint="eastAsia" w:ascii="Arial" w:hAnsi="Arial" w:eastAsia="等线" w:cs="Arial"/>
          <w:sz w:val="22"/>
        </w:rPr>
        <w:t>根据输入数据的类型在若干个动作序列中选出一个来执行。这类数据流应该划为一类特殊的数据流，称为事务流。</w:t>
      </w:r>
      <w:r>
        <w:rPr>
          <w:rFonts w:hint="eastAsia" w:ascii="Arial" w:hAnsi="Arial" w:eastAsia="等线" w:cs="Arial"/>
          <w:b/>
          <w:bCs/>
          <w:sz w:val="22"/>
        </w:rPr>
        <w:t>处理T称为事务中心</w:t>
      </w:r>
    </w:p>
    <w:p w14:paraId="49B0AA03">
      <w:pPr>
        <w:spacing w:before="120" w:after="120" w:line="288" w:lineRule="auto"/>
        <w:ind w:left="0"/>
        <w:jc w:val="left"/>
      </w:pPr>
      <w:r>
        <w:rPr>
          <w:rFonts w:ascii="Arial" w:hAnsi="Arial" w:eastAsia="等线" w:cs="Arial"/>
          <w:sz w:val="22"/>
        </w:rPr>
        <w:t>过程可分为接收输入数据（事务）→分析事物，确定类型→根据事务类型选取活动通路。</w:t>
      </w:r>
    </w:p>
    <w:p w14:paraId="5F2266D9">
      <w:pPr>
        <w:spacing w:before="300" w:after="120" w:line="288" w:lineRule="auto"/>
        <w:ind w:left="0"/>
        <w:jc w:val="left"/>
        <w:outlineLvl w:val="2"/>
      </w:pPr>
      <w:bookmarkStart w:id="28" w:name="heading_29"/>
      <w:r>
        <w:rPr>
          <w:rFonts w:ascii="Arial" w:hAnsi="Arial" w:eastAsia="等线" w:cs="Arial"/>
          <w:color w:val="3370FF"/>
          <w:sz w:val="30"/>
        </w:rPr>
        <w:t xml:space="preserve">5.9 </w:t>
      </w:r>
      <w:r>
        <w:rPr>
          <w:rFonts w:ascii="Arial" w:hAnsi="Arial" w:eastAsia="等线" w:cs="Arial"/>
          <w:b/>
          <w:sz w:val="30"/>
        </w:rPr>
        <w:t>软件结构图【画图】</w:t>
      </w:r>
      <w:bookmarkEnd w:id="28"/>
    </w:p>
    <w:p w14:paraId="44450937">
      <w:pPr>
        <w:spacing w:before="120" w:after="120" w:line="288" w:lineRule="auto"/>
        <w:ind w:left="0"/>
        <w:jc w:val="center"/>
      </w:pPr>
      <w:r>
        <w:drawing>
          <wp:inline distT="0" distB="0" distL="0" distR="0">
            <wp:extent cx="5257800" cy="1428750"/>
            <wp:effectExtent l="0" t="0" r="0" b="381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14"/>
                    <a:stretch>
                      <a:fillRect/>
                    </a:stretch>
                  </pic:blipFill>
                  <pic:spPr>
                    <a:xfrm>
                      <a:off x="0" y="0"/>
                      <a:ext cx="5257800" cy="1428750"/>
                    </a:xfrm>
                    <a:prstGeom prst="rect">
                      <a:avLst/>
                    </a:prstGeom>
                  </pic:spPr>
                </pic:pic>
              </a:graphicData>
            </a:graphic>
          </wp:inline>
        </w:drawing>
      </w:r>
    </w:p>
    <w:p w14:paraId="553FF772">
      <w:pPr>
        <w:numPr>
          <w:ilvl w:val="0"/>
          <w:numId w:val="61"/>
        </w:numPr>
        <w:spacing w:before="120" w:after="120" w:line="288" w:lineRule="auto"/>
        <w:ind w:left="0"/>
        <w:jc w:val="left"/>
      </w:pPr>
      <w:r>
        <w:rPr>
          <w:rFonts w:ascii="Arial" w:hAnsi="Arial" w:eastAsia="等线" w:cs="Arial"/>
          <w:sz w:val="22"/>
        </w:rPr>
        <w:t>变换流→软件结构图</w:t>
      </w:r>
    </w:p>
    <w:p w14:paraId="1B9F41A0">
      <w:pPr>
        <w:numPr>
          <w:ilvl w:val="0"/>
          <w:numId w:val="62"/>
        </w:numPr>
        <w:spacing w:before="120" w:after="120" w:line="288" w:lineRule="auto"/>
        <w:ind w:left="453"/>
        <w:jc w:val="left"/>
      </w:pPr>
      <w:r>
        <w:rPr>
          <w:rFonts w:ascii="Arial" w:hAnsi="Arial" w:eastAsia="等线" w:cs="Arial"/>
          <w:sz w:val="22"/>
        </w:rPr>
        <w:t>区分有效输入、有效输出、中心变换</w:t>
      </w:r>
    </w:p>
    <w:p w14:paraId="5D8B8A4C">
      <w:pPr>
        <w:numPr>
          <w:ilvl w:val="0"/>
          <w:numId w:val="63"/>
        </w:numPr>
        <w:spacing w:before="120" w:after="120" w:line="288" w:lineRule="auto"/>
        <w:ind w:left="453"/>
        <w:jc w:val="left"/>
      </w:pPr>
      <w:r>
        <w:rPr>
          <w:rFonts w:ascii="Arial" w:hAnsi="Arial" w:eastAsia="等线" w:cs="Arial"/>
          <w:sz w:val="22"/>
        </w:rPr>
        <w:t>进行一级分解，设计上层模块</w:t>
      </w:r>
    </w:p>
    <w:p w14:paraId="00510461">
      <w:pPr>
        <w:numPr>
          <w:ilvl w:val="0"/>
          <w:numId w:val="64"/>
        </w:numPr>
        <w:spacing w:before="120" w:after="120" w:line="288" w:lineRule="auto"/>
        <w:ind w:left="453"/>
        <w:jc w:val="left"/>
      </w:pPr>
      <w:r>
        <w:rPr>
          <w:rFonts w:ascii="Arial" w:hAnsi="Arial" w:eastAsia="等线" w:cs="Arial"/>
          <w:sz w:val="22"/>
        </w:rPr>
        <w:t>进行二级分解，设计输入、输出、中心变换的中下层模块</w:t>
      </w:r>
    </w:p>
    <w:p w14:paraId="61B6B492">
      <w:pPr>
        <w:numPr>
          <w:ilvl w:val="0"/>
          <w:numId w:val="65"/>
        </w:numPr>
        <w:spacing w:before="120" w:after="120" w:line="288" w:lineRule="auto"/>
        <w:ind w:left="453"/>
        <w:jc w:val="left"/>
      </w:pPr>
      <w:r>
        <w:rPr>
          <w:rFonts w:ascii="Arial" w:hAnsi="Arial" w:eastAsia="等线" w:cs="Arial"/>
          <w:sz w:val="22"/>
        </w:rPr>
        <w:t>终点：不能细分、用户模块/外部子程序、IO、不宜细分</w:t>
      </w:r>
    </w:p>
    <w:p w14:paraId="4D439875">
      <w:pPr>
        <w:spacing w:before="120" w:after="120" w:line="288" w:lineRule="auto"/>
        <w:ind w:left="453"/>
        <w:jc w:val="center"/>
      </w:pPr>
      <w:r>
        <w:drawing>
          <wp:inline distT="0" distB="0" distL="0" distR="0">
            <wp:extent cx="5257800" cy="2209800"/>
            <wp:effectExtent l="0" t="0" r="0" b="0"/>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5"/>
                    <a:stretch>
                      <a:fillRect/>
                    </a:stretch>
                  </pic:blipFill>
                  <pic:spPr>
                    <a:xfrm>
                      <a:off x="0" y="0"/>
                      <a:ext cx="5257800" cy="2209800"/>
                    </a:xfrm>
                    <a:prstGeom prst="rect">
                      <a:avLst/>
                    </a:prstGeom>
                  </pic:spPr>
                </pic:pic>
              </a:graphicData>
            </a:graphic>
          </wp:inline>
        </w:drawing>
      </w:r>
    </w:p>
    <w:p w14:paraId="49252918">
      <w:pPr>
        <w:numPr>
          <w:ilvl w:val="0"/>
          <w:numId w:val="66"/>
        </w:numPr>
        <w:spacing w:before="120" w:after="120" w:line="288" w:lineRule="auto"/>
        <w:ind w:left="0"/>
        <w:jc w:val="left"/>
      </w:pPr>
      <w:r>
        <w:rPr>
          <w:rFonts w:ascii="Arial" w:hAnsi="Arial" w:eastAsia="等线" w:cs="Arial"/>
          <w:sz w:val="22"/>
        </w:rPr>
        <w:t>事务流→软件结构图</w:t>
      </w:r>
    </w:p>
    <w:p w14:paraId="36FAE63D">
      <w:pPr>
        <w:numPr>
          <w:ilvl w:val="0"/>
          <w:numId w:val="67"/>
        </w:numPr>
        <w:spacing w:before="120" w:after="120" w:line="288" w:lineRule="auto"/>
        <w:ind w:left="453"/>
        <w:jc w:val="left"/>
      </w:pPr>
      <w:r>
        <w:rPr>
          <w:rFonts w:ascii="Arial" w:hAnsi="Arial" w:eastAsia="等线" w:cs="Arial"/>
          <w:sz w:val="22"/>
        </w:rPr>
        <w:t>识别事务源</w:t>
      </w:r>
    </w:p>
    <w:p w14:paraId="21ED572D">
      <w:pPr>
        <w:numPr>
          <w:ilvl w:val="0"/>
          <w:numId w:val="68"/>
        </w:numPr>
        <w:spacing w:before="120" w:after="120" w:line="288" w:lineRule="auto"/>
        <w:ind w:left="453"/>
        <w:jc w:val="left"/>
      </w:pPr>
      <w:r>
        <w:rPr>
          <w:rFonts w:ascii="Arial" w:hAnsi="Arial" w:eastAsia="等线" w:cs="Arial"/>
          <w:sz w:val="22"/>
        </w:rPr>
        <w:t>规定事务结构</w:t>
      </w:r>
    </w:p>
    <w:p w14:paraId="432964EC">
      <w:pPr>
        <w:numPr>
          <w:ilvl w:val="0"/>
          <w:numId w:val="69"/>
        </w:numPr>
        <w:spacing w:before="120" w:after="120" w:line="288" w:lineRule="auto"/>
        <w:ind w:left="453"/>
        <w:jc w:val="left"/>
      </w:pPr>
      <w:r>
        <w:rPr>
          <w:rFonts w:ascii="Arial" w:hAnsi="Arial" w:eastAsia="等线" w:cs="Arial"/>
          <w:sz w:val="22"/>
        </w:rPr>
        <w:t>识别事务及其操作</w:t>
      </w:r>
    </w:p>
    <w:p w14:paraId="436F7B59">
      <w:pPr>
        <w:numPr>
          <w:ilvl w:val="0"/>
          <w:numId w:val="70"/>
        </w:numPr>
        <w:spacing w:before="120" w:after="120" w:line="288" w:lineRule="auto"/>
        <w:ind w:left="453"/>
        <w:jc w:val="left"/>
      </w:pPr>
      <w:r>
        <w:rPr>
          <w:rFonts w:ascii="Arial" w:hAnsi="Arial" w:eastAsia="等线" w:cs="Arial"/>
          <w:sz w:val="22"/>
        </w:rPr>
        <w:t>提取公共模块</w:t>
      </w:r>
    </w:p>
    <w:p w14:paraId="2E18E048">
      <w:pPr>
        <w:numPr>
          <w:ilvl w:val="0"/>
          <w:numId w:val="71"/>
        </w:numPr>
        <w:spacing w:before="120" w:after="120" w:line="288" w:lineRule="auto"/>
        <w:ind w:left="453"/>
        <w:jc w:val="left"/>
      </w:pPr>
      <w:r>
        <w:rPr>
          <w:rFonts w:ascii="Arial" w:hAnsi="Arial" w:eastAsia="等线" w:cs="Arial"/>
          <w:sz w:val="22"/>
        </w:rPr>
        <w:t>每一个/组事务→事务处理模块</w:t>
      </w:r>
    </w:p>
    <w:p w14:paraId="0B337340">
      <w:pPr>
        <w:numPr>
          <w:ilvl w:val="0"/>
          <w:numId w:val="72"/>
        </w:numPr>
        <w:spacing w:before="120" w:after="120" w:line="288" w:lineRule="auto"/>
        <w:ind w:left="453"/>
        <w:jc w:val="left"/>
      </w:pPr>
      <w:r>
        <w:rPr>
          <w:rFonts w:ascii="Arial" w:hAnsi="Arial" w:eastAsia="等线" w:cs="Arial"/>
          <w:sz w:val="22"/>
        </w:rPr>
        <w:t>规定事务处理模块下层操作模块</w:t>
      </w:r>
    </w:p>
    <w:p w14:paraId="0B48A224">
      <w:pPr>
        <w:numPr>
          <w:ilvl w:val="0"/>
          <w:numId w:val="73"/>
        </w:numPr>
        <w:spacing w:before="120" w:after="120" w:line="288" w:lineRule="auto"/>
        <w:ind w:left="453"/>
        <w:jc w:val="left"/>
      </w:pPr>
      <w:r>
        <w:rPr>
          <w:rFonts w:ascii="Arial" w:hAnsi="Arial" w:eastAsia="等线" w:cs="Arial"/>
          <w:sz w:val="22"/>
        </w:rPr>
        <w:t>规定操作模块下层细节模块</w:t>
      </w:r>
    </w:p>
    <w:p w14:paraId="4F037F81">
      <w:pPr>
        <w:spacing w:before="120" w:after="120" w:line="288" w:lineRule="auto"/>
        <w:ind w:left="453"/>
        <w:jc w:val="center"/>
      </w:pPr>
      <w:r>
        <w:drawing>
          <wp:inline distT="0" distB="0" distL="0" distR="0">
            <wp:extent cx="5257800" cy="3590925"/>
            <wp:effectExtent l="0" t="0" r="0" b="5715"/>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6"/>
                    <a:stretch>
                      <a:fillRect/>
                    </a:stretch>
                  </pic:blipFill>
                  <pic:spPr>
                    <a:xfrm>
                      <a:off x="0" y="0"/>
                      <a:ext cx="5257800" cy="3590925"/>
                    </a:xfrm>
                    <a:prstGeom prst="rect">
                      <a:avLst/>
                    </a:prstGeom>
                  </pic:spPr>
                </pic:pic>
              </a:graphicData>
            </a:graphic>
          </wp:inline>
        </w:drawing>
      </w:r>
    </w:p>
    <w:p w14:paraId="4FF30100">
      <w:pPr>
        <w:spacing w:before="320" w:after="120" w:line="288" w:lineRule="auto"/>
        <w:ind w:left="0"/>
        <w:jc w:val="left"/>
        <w:outlineLvl w:val="1"/>
      </w:pPr>
      <w:bookmarkStart w:id="29" w:name="heading_30"/>
      <w:r>
        <w:rPr>
          <w:rFonts w:ascii="Arial" w:hAnsi="Arial" w:eastAsia="等线" w:cs="Arial"/>
          <w:color w:val="3370FF"/>
          <w:sz w:val="32"/>
        </w:rPr>
        <w:t xml:space="preserve">6. </w:t>
      </w:r>
      <w:r>
        <w:rPr>
          <w:rFonts w:ascii="Arial" w:hAnsi="Arial" w:eastAsia="等线" w:cs="Arial"/>
          <w:b/>
          <w:sz w:val="32"/>
        </w:rPr>
        <w:t>详细设计</w:t>
      </w:r>
      <w:bookmarkEnd w:id="29"/>
    </w:p>
    <w:p w14:paraId="09333569">
      <w:pPr>
        <w:spacing w:before="300" w:after="120" w:line="288" w:lineRule="auto"/>
        <w:ind w:left="0"/>
        <w:jc w:val="left"/>
        <w:outlineLvl w:val="2"/>
      </w:pPr>
      <w:bookmarkStart w:id="30" w:name="heading_31"/>
      <w:r>
        <w:rPr>
          <w:rFonts w:ascii="Arial" w:hAnsi="Arial" w:eastAsia="等线" w:cs="Arial"/>
          <w:color w:val="3370FF"/>
          <w:sz w:val="30"/>
        </w:rPr>
        <w:t xml:space="preserve">6.1 </w:t>
      </w:r>
      <w:r>
        <w:rPr>
          <w:rFonts w:ascii="Arial" w:hAnsi="Arial" w:eastAsia="等线" w:cs="Arial"/>
          <w:b/>
          <w:sz w:val="30"/>
        </w:rPr>
        <w:t>详细设计定义，任务要求</w:t>
      </w:r>
      <w:bookmarkEnd w:id="30"/>
    </w:p>
    <w:p w14:paraId="371AEA02">
      <w:pPr>
        <w:spacing w:before="120" w:after="120" w:line="288" w:lineRule="auto"/>
        <w:ind w:left="0"/>
        <w:jc w:val="left"/>
      </w:pPr>
      <w:r>
        <w:rPr>
          <w:rFonts w:ascii="Arial" w:hAnsi="Arial" w:eastAsia="等线" w:cs="Arial"/>
          <w:sz w:val="22"/>
        </w:rPr>
        <w:t>详细设计是软件工程的一个关键阶段，根本目标是确定如何具体地实现所要求的系统，此阶段不是编写具体的程序，而是设计程序的蓝图，结果基本决定了最终程序代码的质量。</w:t>
      </w:r>
    </w:p>
    <w:p w14:paraId="6A964586">
      <w:pPr>
        <w:spacing w:before="120" w:after="120" w:line="288" w:lineRule="auto"/>
        <w:ind w:left="0"/>
        <w:jc w:val="left"/>
      </w:pPr>
      <w:r>
        <w:rPr>
          <w:rFonts w:ascii="Arial" w:hAnsi="Arial" w:eastAsia="等线" w:cs="Arial"/>
          <w:sz w:val="22"/>
        </w:rPr>
        <w:t>要求：</w:t>
      </w:r>
    </w:p>
    <w:p w14:paraId="4E8F0918">
      <w:pPr>
        <w:numPr>
          <w:ilvl w:val="0"/>
          <w:numId w:val="74"/>
        </w:numPr>
        <w:spacing w:before="120" w:after="120" w:line="288" w:lineRule="auto"/>
        <w:ind w:left="0"/>
        <w:jc w:val="left"/>
      </w:pPr>
      <w:r>
        <w:rPr>
          <w:rFonts w:ascii="Arial" w:hAnsi="Arial" w:eastAsia="等线" w:cs="Arial"/>
          <w:sz w:val="22"/>
        </w:rPr>
        <w:t>确定算法与组织：明确各组成部分的算法和内部数据组织方式</w:t>
      </w:r>
    </w:p>
    <w:p w14:paraId="438C9028">
      <w:pPr>
        <w:numPr>
          <w:ilvl w:val="0"/>
          <w:numId w:val="75"/>
        </w:numPr>
        <w:spacing w:before="120" w:after="120" w:line="288" w:lineRule="auto"/>
        <w:ind w:left="0"/>
        <w:jc w:val="left"/>
      </w:pPr>
      <w:r>
        <w:rPr>
          <w:rFonts w:ascii="Arial" w:hAnsi="Arial" w:eastAsia="等线" w:cs="Arial"/>
          <w:sz w:val="22"/>
        </w:rPr>
        <w:t>选择过程表达形式：描述算法</w:t>
      </w:r>
    </w:p>
    <w:p w14:paraId="4D692152">
      <w:pPr>
        <w:numPr>
          <w:ilvl w:val="0"/>
          <w:numId w:val="76"/>
        </w:numPr>
        <w:spacing w:before="120" w:after="120" w:line="288" w:lineRule="auto"/>
        <w:ind w:left="0"/>
        <w:jc w:val="left"/>
      </w:pPr>
      <w:r>
        <w:rPr>
          <w:rFonts w:ascii="Arial" w:hAnsi="Arial" w:eastAsia="等线" w:cs="Arial"/>
          <w:sz w:val="22"/>
        </w:rPr>
        <w:t>开展详细的设计评审</w:t>
      </w:r>
    </w:p>
    <w:p w14:paraId="4A153B89">
      <w:pPr>
        <w:spacing w:before="300" w:after="120" w:line="288" w:lineRule="auto"/>
        <w:ind w:left="0"/>
        <w:jc w:val="left"/>
        <w:outlineLvl w:val="2"/>
        <w:rPr>
          <w:rFonts w:ascii="Arial" w:hAnsi="Arial" w:eastAsia="等线" w:cs="Arial"/>
          <w:b/>
          <w:sz w:val="30"/>
        </w:rPr>
      </w:pPr>
      <w:bookmarkStart w:id="31" w:name="heading_32"/>
      <w:r>
        <w:rPr>
          <w:rFonts w:ascii="Arial" w:hAnsi="Arial" w:eastAsia="等线" w:cs="Arial"/>
          <w:color w:val="3370FF"/>
          <w:sz w:val="30"/>
        </w:rPr>
        <w:t xml:space="preserve">6.2 </w:t>
      </w:r>
      <w:r>
        <w:rPr>
          <w:rFonts w:ascii="Arial" w:hAnsi="Arial" w:eastAsia="等线" w:cs="Arial"/>
          <w:b/>
          <w:sz w:val="30"/>
        </w:rPr>
        <w:t>结构化程序的三种基本控制结构</w:t>
      </w:r>
      <w:bookmarkEnd w:id="31"/>
    </w:p>
    <w:p w14:paraId="10465D73">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代码块仅通过顺序、选择和循环这 </w:t>
      </w:r>
      <w:r>
        <w:rPr>
          <w:rFonts w:ascii="Calibri" w:hAnsi="Calibri" w:eastAsia="宋体" w:cs="Calibri"/>
          <w:color w:val="000000"/>
          <w:kern w:val="0"/>
          <w:sz w:val="20"/>
          <w:szCs w:val="20"/>
          <w:lang w:val="en-US" w:eastAsia="zh-CN" w:bidi="ar"/>
        </w:rPr>
        <w:t xml:space="preserve">3 </w:t>
      </w:r>
      <w:r>
        <w:rPr>
          <w:rFonts w:hint="eastAsia" w:ascii="宋体" w:hAnsi="宋体" w:eastAsia="宋体" w:cs="宋体"/>
          <w:color w:val="000000"/>
          <w:kern w:val="0"/>
          <w:sz w:val="20"/>
          <w:szCs w:val="20"/>
          <w:lang w:val="en-US" w:eastAsia="zh-CN" w:bidi="ar"/>
        </w:rPr>
        <w:t xml:space="preserve">种基本控制结构进行连接，并且每个代码块只有一 </w:t>
      </w:r>
    </w:p>
    <w:p w14:paraId="4FD38DCE">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r>
        <w:rPr>
          <w:rFonts w:hint="eastAsia" w:ascii="宋体" w:hAnsi="宋体" w:eastAsia="宋体" w:cs="宋体"/>
          <w:color w:val="000000"/>
          <w:kern w:val="0"/>
          <w:sz w:val="20"/>
          <w:szCs w:val="20"/>
          <w:lang w:val="en-US" w:eastAsia="zh-CN" w:bidi="ar"/>
        </w:rPr>
        <w:t>个入口和一个出口的程序称为</w:t>
      </w:r>
      <w:r>
        <w:rPr>
          <w:rFonts w:hint="eastAsia" w:ascii="宋体" w:hAnsi="宋体" w:eastAsia="宋体" w:cs="宋体"/>
          <w:b/>
          <w:bCs/>
          <w:color w:val="000000"/>
          <w:kern w:val="0"/>
          <w:sz w:val="20"/>
          <w:szCs w:val="20"/>
          <w:lang w:val="en-US" w:eastAsia="zh-CN" w:bidi="ar"/>
        </w:rPr>
        <w:t>结构化程序</w:t>
      </w:r>
    </w:p>
    <w:p w14:paraId="2CA2F296">
      <w:pPr>
        <w:keepNext w:val="0"/>
        <w:keepLines w:val="0"/>
        <w:widowControl/>
        <w:suppressLineNumbers w:val="0"/>
        <w:jc w:val="left"/>
        <w:rPr>
          <w:rFonts w:hint="default" w:ascii="宋体" w:hAnsi="宋体" w:eastAsia="宋体" w:cs="宋体"/>
          <w:b/>
          <w:bCs/>
          <w:color w:val="000000"/>
          <w:kern w:val="0"/>
          <w:sz w:val="20"/>
          <w:szCs w:val="20"/>
          <w:lang w:val="en-US" w:eastAsia="zh-CN" w:bidi="ar"/>
        </w:rPr>
      </w:pPr>
    </w:p>
    <w:p w14:paraId="1F09B78A">
      <w:pPr>
        <w:rPr>
          <w:rFonts w:ascii="Arial" w:hAnsi="Arial" w:eastAsia="等线" w:cs="Arial"/>
          <w:b/>
          <w:sz w:val="30"/>
        </w:rPr>
      </w:pPr>
      <w:r>
        <w:rPr>
          <w:rFonts w:hint="eastAsia"/>
        </w:rPr>
        <w:t>实际上用顺序结构和循环结构（又称DO-WHILE结构）完全可以实现选择结构（又称IF-THEN-ELSE结构），因此，理论上最基本的控制结构只有两种。</w:t>
      </w:r>
    </w:p>
    <w:p w14:paraId="2DF948C7">
      <w:pPr>
        <w:numPr>
          <w:ilvl w:val="0"/>
          <w:numId w:val="77"/>
        </w:numPr>
        <w:spacing w:before="120" w:after="120" w:line="288" w:lineRule="auto"/>
        <w:ind w:left="0"/>
        <w:jc w:val="left"/>
      </w:pPr>
      <w:r>
        <w:rPr>
          <w:rFonts w:ascii="Arial" w:hAnsi="Arial" w:eastAsia="等线" w:cs="Arial"/>
          <w:sz w:val="22"/>
        </w:rPr>
        <w:t>顺序</w:t>
      </w:r>
      <w:r>
        <w:rPr>
          <w:rFonts w:hint="eastAsia" w:ascii="Arial" w:hAnsi="Arial" w:eastAsia="等线" w:cs="Arial"/>
          <w:sz w:val="22"/>
          <w:lang w:eastAsia="zh-CN"/>
        </w:rPr>
        <w:t>（）</w:t>
      </w:r>
    </w:p>
    <w:p w14:paraId="29B170AD">
      <w:pPr>
        <w:numPr>
          <w:ilvl w:val="0"/>
          <w:numId w:val="78"/>
        </w:numPr>
        <w:spacing w:before="120" w:after="120" w:line="288" w:lineRule="auto"/>
        <w:ind w:left="0"/>
        <w:jc w:val="left"/>
      </w:pPr>
      <w:r>
        <w:rPr>
          <w:rFonts w:ascii="Arial" w:hAnsi="Arial" w:eastAsia="等线" w:cs="Arial"/>
          <w:sz w:val="22"/>
        </w:rPr>
        <w:t>选择</w:t>
      </w:r>
      <w:r>
        <w:rPr>
          <w:rFonts w:hint="eastAsia" w:ascii="Arial" w:hAnsi="Arial" w:eastAsia="等线" w:cs="Arial"/>
          <w:sz w:val="22"/>
          <w:lang w:eastAsia="zh-CN"/>
        </w:rPr>
        <w:t>（IF-THEN-ELSE）</w:t>
      </w:r>
    </w:p>
    <w:p w14:paraId="12D58A30">
      <w:pPr>
        <w:numPr>
          <w:ilvl w:val="0"/>
          <w:numId w:val="79"/>
        </w:numPr>
        <w:spacing w:before="120" w:after="120" w:line="288" w:lineRule="auto"/>
        <w:ind w:left="0"/>
        <w:jc w:val="left"/>
      </w:pPr>
      <w:r>
        <w:rPr>
          <w:rFonts w:ascii="Arial" w:hAnsi="Arial" w:eastAsia="等线" w:cs="Arial"/>
          <w:sz w:val="22"/>
        </w:rPr>
        <w:t>循环</w:t>
      </w:r>
      <w:r>
        <w:rPr>
          <w:rFonts w:hint="eastAsia" w:ascii="Arial" w:hAnsi="Arial" w:eastAsia="等线" w:cs="Arial"/>
          <w:sz w:val="22"/>
          <w:lang w:eastAsia="zh-CN"/>
        </w:rPr>
        <w:t>（DO-WHILE）</w:t>
      </w:r>
    </w:p>
    <w:p w14:paraId="2FB6A540">
      <w:pPr>
        <w:widowControl w:val="0"/>
        <w:numPr>
          <w:ilvl w:val="0"/>
          <w:numId w:val="0"/>
        </w:numPr>
        <w:spacing w:before="120" w:after="120" w:line="288" w:lineRule="auto"/>
        <w:jc w:val="left"/>
      </w:pPr>
      <w:r>
        <w:drawing>
          <wp:inline distT="0" distB="0" distL="114300" distR="114300">
            <wp:extent cx="1697355" cy="1530985"/>
            <wp:effectExtent l="0" t="0" r="9525" b="8255"/>
            <wp:docPr id="143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图片 2"/>
                    <pic:cNvPicPr>
                      <a:picLocks noChangeAspect="1"/>
                    </pic:cNvPicPr>
                  </pic:nvPicPr>
                  <pic:blipFill>
                    <a:blip r:embed="rId17" cstate="print"/>
                    <a:srcRect/>
                    <a:stretch>
                      <a:fillRect/>
                    </a:stretch>
                  </pic:blipFill>
                  <pic:spPr>
                    <a:xfrm>
                      <a:off x="0" y="0"/>
                      <a:ext cx="1697355" cy="1530985"/>
                    </a:xfrm>
                    <a:prstGeom prst="rect">
                      <a:avLst/>
                    </a:prstGeom>
                    <a:noFill/>
                    <a:ln w="9525">
                      <a:noFill/>
                      <a:miter lim="800000"/>
                      <a:headEnd/>
                      <a:tailEnd/>
                    </a:ln>
                  </pic:spPr>
                </pic:pic>
              </a:graphicData>
            </a:graphic>
          </wp:inline>
        </w:drawing>
      </w:r>
    </w:p>
    <w:p w14:paraId="0C50769C">
      <w:pPr>
        <w:numPr>
          <w:ilvl w:val="0"/>
          <w:numId w:val="80"/>
        </w:numPr>
        <w:spacing w:before="120" w:after="120" w:line="288" w:lineRule="auto"/>
        <w:ind w:left="0"/>
        <w:jc w:val="left"/>
      </w:pPr>
      <w:r>
        <w:rPr>
          <w:rFonts w:ascii="Arial" w:hAnsi="Arial" w:eastAsia="等线" w:cs="Arial"/>
          <w:color w:val="8F959E"/>
          <w:sz w:val="22"/>
        </w:rPr>
        <w:t>+ do...while &amp; switch case: 扩展的结构程序设计</w:t>
      </w:r>
    </w:p>
    <w:p w14:paraId="29E0AF64">
      <w:pPr>
        <w:numPr>
          <w:ilvl w:val="0"/>
          <w:numId w:val="81"/>
        </w:numPr>
        <w:spacing w:before="120" w:after="120" w:line="288" w:lineRule="auto"/>
        <w:ind w:left="0"/>
        <w:jc w:val="left"/>
      </w:pPr>
      <w:r>
        <w:rPr>
          <w:rFonts w:ascii="Arial" w:hAnsi="Arial" w:eastAsia="等线" w:cs="Arial"/>
          <w:color w:val="8F959E"/>
          <w:sz w:val="22"/>
        </w:rPr>
        <w:t>+ break: 修正的结构程序设计</w:t>
      </w:r>
    </w:p>
    <w:p w14:paraId="34EC1F4D">
      <w:pPr>
        <w:outlineLvl w:val="2"/>
        <w:rPr>
          <w:rFonts w:hint="eastAsia"/>
          <w:lang w:val="en-US" w:eastAsia="zh-CN"/>
        </w:rPr>
      </w:pPr>
      <w:r>
        <w:rPr>
          <w:rFonts w:hint="eastAsia"/>
          <w:lang w:val="en-US" w:eastAsia="zh-CN"/>
        </w:rPr>
        <w:t>6.3程序流程图</w:t>
      </w:r>
    </w:p>
    <w:p w14:paraId="30464539">
      <w:pPr>
        <w:widowControl w:val="0"/>
        <w:numPr>
          <w:ilvl w:val="0"/>
          <w:numId w:val="0"/>
        </w:numPr>
        <w:spacing w:before="120" w:after="120" w:line="288" w:lineRule="auto"/>
        <w:jc w:val="left"/>
      </w:pPr>
      <w:r>
        <w:drawing>
          <wp:inline distT="0" distB="0" distL="114300" distR="114300">
            <wp:extent cx="4738370" cy="2709545"/>
            <wp:effectExtent l="0" t="0" r="1270" b="3175"/>
            <wp:docPr id="815110" name="图片 81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10" name="图片 815109"/>
                    <pic:cNvPicPr>
                      <a:picLocks noChangeAspect="1"/>
                    </pic:cNvPicPr>
                  </pic:nvPicPr>
                  <pic:blipFill>
                    <a:blip r:embed="rId18"/>
                    <a:stretch>
                      <a:fillRect/>
                    </a:stretch>
                  </pic:blipFill>
                  <pic:spPr>
                    <a:xfrm>
                      <a:off x="0" y="0"/>
                      <a:ext cx="4738370" cy="2709545"/>
                    </a:xfrm>
                    <a:prstGeom prst="rect">
                      <a:avLst/>
                    </a:prstGeom>
                    <a:noFill/>
                    <a:ln w="9525">
                      <a:noFill/>
                    </a:ln>
                  </pic:spPr>
                </pic:pic>
              </a:graphicData>
            </a:graphic>
          </wp:inline>
        </w:drawing>
      </w:r>
    </w:p>
    <w:p w14:paraId="5311822F">
      <w:pPr>
        <w:widowControl w:val="0"/>
        <w:numPr>
          <w:ilvl w:val="0"/>
          <w:numId w:val="0"/>
        </w:numPr>
        <w:spacing w:before="120" w:after="120" w:line="288" w:lineRule="auto"/>
        <w:jc w:val="left"/>
      </w:pPr>
    </w:p>
    <w:p w14:paraId="2B1B331F">
      <w:pPr>
        <w:keepNext w:val="0"/>
        <w:keepLines w:val="0"/>
        <w:widowControl/>
        <w:suppressLineNumbers w:val="0"/>
        <w:jc w:val="left"/>
      </w:pPr>
      <w:r>
        <w:rPr>
          <w:rFonts w:hint="eastAsia"/>
          <w:lang w:val="en-US" w:eastAsia="zh-CN"/>
        </w:rPr>
        <w:t>6.4判定表和判定树</w:t>
      </w:r>
      <w:r>
        <w:rPr>
          <w:rFonts w:hint="eastAsia" w:ascii="宋体" w:hAnsi="宋体" w:eastAsia="宋体" w:cs="宋体"/>
          <w:b/>
          <w:bCs/>
          <w:color w:val="000000"/>
          <w:kern w:val="0"/>
          <w:sz w:val="20"/>
          <w:szCs w:val="20"/>
          <w:lang w:val="en-US" w:eastAsia="zh-CN" w:bidi="ar"/>
        </w:rPr>
        <w:t xml:space="preserve">【课本 </w:t>
      </w:r>
      <w:r>
        <w:rPr>
          <w:rFonts w:ascii="Calibri" w:hAnsi="Calibri" w:eastAsia="宋体" w:cs="Calibri"/>
          <w:b/>
          <w:bCs/>
          <w:color w:val="000000"/>
          <w:kern w:val="0"/>
          <w:sz w:val="20"/>
          <w:szCs w:val="20"/>
          <w:lang w:val="en-US" w:eastAsia="zh-CN" w:bidi="ar"/>
        </w:rPr>
        <w:t>p127</w:t>
      </w:r>
      <w:r>
        <w:rPr>
          <w:rFonts w:hint="eastAsia" w:ascii="宋体" w:hAnsi="宋体" w:eastAsia="宋体" w:cs="宋体"/>
          <w:b/>
          <w:bCs/>
          <w:color w:val="000000"/>
          <w:kern w:val="0"/>
          <w:sz w:val="20"/>
          <w:szCs w:val="20"/>
          <w:lang w:val="en-US" w:eastAsia="zh-CN" w:bidi="ar"/>
        </w:rPr>
        <w:t xml:space="preserve">、第六章 </w:t>
      </w:r>
      <w:r>
        <w:rPr>
          <w:rFonts w:hint="default" w:ascii="Calibri" w:hAnsi="Calibri" w:eastAsia="宋体" w:cs="Calibri"/>
          <w:b/>
          <w:bCs/>
          <w:color w:val="000000"/>
          <w:kern w:val="0"/>
          <w:sz w:val="20"/>
          <w:szCs w:val="20"/>
          <w:lang w:val="en-US" w:eastAsia="zh-CN" w:bidi="ar"/>
        </w:rPr>
        <w:t xml:space="preserve">33 </w:t>
      </w:r>
      <w:r>
        <w:rPr>
          <w:rFonts w:hint="eastAsia" w:ascii="宋体" w:hAnsi="宋体" w:eastAsia="宋体" w:cs="宋体"/>
          <w:b/>
          <w:bCs/>
          <w:color w:val="000000"/>
          <w:kern w:val="0"/>
          <w:sz w:val="20"/>
          <w:szCs w:val="20"/>
          <w:lang w:val="en-US" w:eastAsia="zh-CN" w:bidi="ar"/>
        </w:rPr>
        <w:t>页】</w:t>
      </w:r>
    </w:p>
    <w:p w14:paraId="77A55D3A">
      <w:pPr>
        <w:rPr>
          <w:rFonts w:hint="eastAsia"/>
          <w:lang w:val="en-US" w:eastAsia="zh-CN"/>
        </w:rPr>
      </w:pPr>
    </w:p>
    <w:p w14:paraId="67AA8856">
      <w:pPr>
        <w:keepNext w:val="0"/>
        <w:keepLines w:val="0"/>
        <w:widowControl/>
        <w:suppressLineNumbers w:val="0"/>
        <w:jc w:val="left"/>
      </w:pPr>
    </w:p>
    <w:p w14:paraId="1DCA76A9">
      <w:pPr>
        <w:keepNext w:val="0"/>
        <w:keepLines w:val="0"/>
        <w:widowControl/>
        <w:suppressLineNumbers w:val="0"/>
        <w:jc w:val="left"/>
        <w:outlineLvl w:val="2"/>
        <w:rPr>
          <w:rFonts w:hint="eastAsia" w:ascii="宋体" w:hAnsi="宋体" w:eastAsia="宋体" w:cs="宋体"/>
          <w:b/>
          <w:bCs/>
          <w:color w:val="000000"/>
          <w:kern w:val="0"/>
          <w:sz w:val="20"/>
          <w:szCs w:val="20"/>
          <w:lang w:val="en-US" w:eastAsia="zh-CN" w:bidi="ar"/>
        </w:rPr>
      </w:pPr>
      <w:r>
        <w:rPr>
          <w:rFonts w:hint="eastAsia" w:ascii="宋体" w:hAnsi="宋体" w:eastAsia="宋体" w:cs="宋体"/>
          <w:b/>
          <w:bCs/>
          <w:color w:val="000000"/>
          <w:kern w:val="0"/>
          <w:sz w:val="20"/>
          <w:szCs w:val="20"/>
          <w:lang w:val="en-US" w:eastAsia="zh-CN" w:bidi="ar"/>
        </w:rPr>
        <w:t xml:space="preserve">6.5流图绘制【课本 </w:t>
      </w:r>
      <w:r>
        <w:rPr>
          <w:rFonts w:ascii="Calibri" w:hAnsi="Calibri" w:eastAsia="宋体" w:cs="Calibri"/>
          <w:b/>
          <w:bCs/>
          <w:color w:val="000000"/>
          <w:kern w:val="0"/>
          <w:sz w:val="20"/>
          <w:szCs w:val="20"/>
          <w:lang w:val="en-US" w:eastAsia="zh-CN" w:bidi="ar"/>
        </w:rPr>
        <w:t>p137</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PPT </w:t>
      </w:r>
      <w:r>
        <w:rPr>
          <w:rFonts w:hint="eastAsia" w:ascii="宋体" w:hAnsi="宋体" w:eastAsia="宋体" w:cs="宋体"/>
          <w:b/>
          <w:bCs/>
          <w:color w:val="000000"/>
          <w:kern w:val="0"/>
          <w:sz w:val="20"/>
          <w:szCs w:val="20"/>
          <w:lang w:val="en-US" w:eastAsia="zh-CN" w:bidi="ar"/>
        </w:rPr>
        <w:t xml:space="preserve">第六章 </w:t>
      </w:r>
      <w:r>
        <w:rPr>
          <w:rFonts w:hint="default" w:ascii="Calibri" w:hAnsi="Calibri" w:eastAsia="宋体" w:cs="Calibri"/>
          <w:b/>
          <w:bCs/>
          <w:color w:val="000000"/>
          <w:kern w:val="0"/>
          <w:sz w:val="20"/>
          <w:szCs w:val="20"/>
          <w:lang w:val="en-US" w:eastAsia="zh-CN" w:bidi="ar"/>
        </w:rPr>
        <w:t xml:space="preserve">57 </w:t>
      </w:r>
      <w:r>
        <w:rPr>
          <w:rFonts w:hint="eastAsia" w:ascii="宋体" w:hAnsi="宋体" w:eastAsia="宋体" w:cs="宋体"/>
          <w:b/>
          <w:bCs/>
          <w:color w:val="000000"/>
          <w:kern w:val="0"/>
          <w:sz w:val="20"/>
          <w:szCs w:val="20"/>
          <w:lang w:val="en-US" w:eastAsia="zh-CN" w:bidi="ar"/>
        </w:rPr>
        <w:t>页】</w:t>
      </w:r>
    </w:p>
    <w:p w14:paraId="5C88AC19">
      <w:pPr>
        <w:rPr>
          <w:rFonts w:hint="default"/>
          <w:lang w:val="en-US" w:eastAsia="zh-CN"/>
        </w:rPr>
      </w:pPr>
    </w:p>
    <w:p w14:paraId="73852A29">
      <w:pPr>
        <w:spacing w:before="320" w:after="120" w:line="288" w:lineRule="auto"/>
        <w:ind w:left="0"/>
        <w:jc w:val="left"/>
        <w:outlineLvl w:val="1"/>
      </w:pPr>
      <w:bookmarkStart w:id="32" w:name="heading_33"/>
      <w:r>
        <w:rPr>
          <w:rFonts w:ascii="Arial" w:hAnsi="Arial" w:eastAsia="等线" w:cs="Arial"/>
          <w:color w:val="3370FF"/>
          <w:sz w:val="32"/>
        </w:rPr>
        <w:t xml:space="preserve">7. </w:t>
      </w:r>
      <w:r>
        <w:rPr>
          <w:rFonts w:ascii="Arial" w:hAnsi="Arial" w:eastAsia="等线" w:cs="Arial"/>
          <w:b/>
          <w:sz w:val="32"/>
        </w:rPr>
        <w:t>实现</w:t>
      </w:r>
      <w:bookmarkEnd w:id="32"/>
    </w:p>
    <w:p w14:paraId="4D4BD92B">
      <w:pPr>
        <w:spacing w:before="300" w:after="120" w:line="288" w:lineRule="auto"/>
        <w:ind w:left="0"/>
        <w:jc w:val="left"/>
        <w:outlineLvl w:val="2"/>
      </w:pPr>
      <w:bookmarkStart w:id="33" w:name="heading_34"/>
      <w:r>
        <w:rPr>
          <w:rFonts w:ascii="Arial" w:hAnsi="Arial" w:eastAsia="等线" w:cs="Arial"/>
          <w:color w:val="3370FF"/>
          <w:sz w:val="30"/>
        </w:rPr>
        <w:t xml:space="preserve">7.1 </w:t>
      </w:r>
      <w:r>
        <w:rPr>
          <w:rFonts w:ascii="Arial" w:hAnsi="Arial" w:eastAsia="等线" w:cs="Arial"/>
          <w:b/>
          <w:sz w:val="30"/>
        </w:rPr>
        <w:t>Rust 语言核心机制（所有权机制，借用</w:t>
      </w:r>
      <w:r>
        <w:rPr>
          <w:rFonts w:hint="eastAsia" w:ascii="Arial" w:hAnsi="Arial" w:eastAsia="等线" w:cs="Arial"/>
          <w:b/>
          <w:sz w:val="30"/>
          <w:lang w:val="en-US" w:eastAsia="zh-CN"/>
        </w:rPr>
        <w:t>与引用</w:t>
      </w:r>
      <w:r>
        <w:rPr>
          <w:rFonts w:ascii="Arial" w:hAnsi="Arial" w:eastAsia="等线" w:cs="Arial"/>
          <w:b/>
          <w:sz w:val="30"/>
        </w:rPr>
        <w:t>，生命周期机制）</w:t>
      </w:r>
      <w:bookmarkEnd w:id="33"/>
    </w:p>
    <w:p w14:paraId="15B36E7A">
      <w:pPr>
        <w:numPr>
          <w:ilvl w:val="0"/>
          <w:numId w:val="82"/>
        </w:numPr>
        <w:spacing w:before="120" w:after="120" w:line="288" w:lineRule="auto"/>
        <w:ind w:left="0"/>
        <w:jc w:val="left"/>
      </w:pPr>
      <w:r>
        <w:rPr>
          <w:rFonts w:ascii="Arial" w:hAnsi="Arial" w:eastAsia="等线" w:cs="Arial"/>
          <w:b/>
          <w:sz w:val="22"/>
        </w:rPr>
        <w:t>所有权</w:t>
      </w:r>
      <w:r>
        <w:rPr>
          <w:rFonts w:hint="eastAsia" w:ascii="Arial" w:hAnsi="Arial" w:eastAsia="等线" w:cs="Arial"/>
          <w:b/>
          <w:sz w:val="22"/>
          <w:lang w:val="en-US" w:eastAsia="zh-CN"/>
        </w:rPr>
        <w:t>机制</w:t>
      </w:r>
      <w:r>
        <w:rPr>
          <w:rFonts w:ascii="Arial" w:hAnsi="Arial" w:eastAsia="等线" w:cs="Arial"/>
          <w:sz w:val="22"/>
        </w:rPr>
        <w:t>：每个值都有唯一的所有者，值的生命周期和所有者（变量）的生命周期相同，值被赋给另一个所有者时会移动，所有者离开作用域时，所有的值将被丢弃。Rust 通过所有权机制实现无垃圾回收保障内存安全。</w:t>
      </w:r>
    </w:p>
    <w:p w14:paraId="069C4594">
      <w:pPr>
        <w:numPr>
          <w:ilvl w:val="0"/>
          <w:numId w:val="83"/>
        </w:numPr>
        <w:spacing w:before="120" w:after="120" w:line="288" w:lineRule="auto"/>
        <w:ind w:left="0"/>
        <w:jc w:val="left"/>
      </w:pPr>
      <w:r>
        <w:rPr>
          <w:rFonts w:ascii="Arial" w:hAnsi="Arial" w:eastAsia="等线" w:cs="Arial"/>
          <w:b/>
          <w:sz w:val="22"/>
        </w:rPr>
        <w:t>借用</w:t>
      </w:r>
      <w:r>
        <w:rPr>
          <w:rFonts w:hint="eastAsia" w:ascii="Arial" w:hAnsi="Arial" w:eastAsia="等线" w:cs="Arial"/>
          <w:b/>
          <w:sz w:val="22"/>
          <w:lang w:val="en-US" w:eastAsia="zh-CN"/>
        </w:rPr>
        <w:t>与引用</w:t>
      </w:r>
      <w:r>
        <w:rPr>
          <w:rFonts w:ascii="Arial" w:hAnsi="Arial" w:eastAsia="等线" w:cs="Arial"/>
          <w:b/>
          <w:sz w:val="22"/>
        </w:rPr>
        <w:t>机制</w:t>
      </w:r>
      <w:r>
        <w:rPr>
          <w:rFonts w:ascii="Arial" w:hAnsi="Arial" w:eastAsia="等线" w:cs="Arial"/>
          <w:sz w:val="22"/>
        </w:rPr>
        <w:t>：</w:t>
      </w:r>
      <w:r>
        <w:rPr>
          <w:rFonts w:hint="eastAsia" w:ascii="Arial" w:hAnsi="Arial" w:eastAsia="等线" w:cs="Arial"/>
          <w:sz w:val="22"/>
        </w:rPr>
        <w:t>借用是指通过引用</w:t>
      </w:r>
      <w:r>
        <w:rPr>
          <w:rFonts w:hint="eastAsia" w:ascii="Arial" w:hAnsi="Arial" w:eastAsia="等线" w:cs="Arial"/>
          <w:b/>
          <w:bCs/>
          <w:sz w:val="22"/>
        </w:rPr>
        <w:t>使用值的行为</w:t>
      </w:r>
      <w:r>
        <w:rPr>
          <w:rFonts w:hint="eastAsia" w:ascii="Arial" w:hAnsi="Arial" w:eastAsia="等线" w:cs="Arial"/>
          <w:sz w:val="22"/>
        </w:rPr>
        <w:t>。当你创建一个引用时，实际上就是在借用这个值。借用允许你在不转移所有权的情况下访问和操作数据。</w:t>
      </w:r>
      <w:r>
        <w:rPr>
          <w:rFonts w:ascii="Arial" w:hAnsi="Arial" w:eastAsia="等线" w:cs="Arial"/>
          <w:sz w:val="22"/>
        </w:rPr>
        <w:t>每个值可以有一个可变引用&amp;mut T 或者 多个不可变引用 &amp;T。</w:t>
      </w:r>
    </w:p>
    <w:p w14:paraId="50C44C26">
      <w:pPr>
        <w:numPr>
          <w:ilvl w:val="0"/>
          <w:numId w:val="84"/>
        </w:numPr>
        <w:spacing w:before="120" w:after="120" w:line="288" w:lineRule="auto"/>
        <w:ind w:left="0"/>
        <w:jc w:val="left"/>
      </w:pPr>
      <w:r>
        <w:rPr>
          <w:rFonts w:ascii="Arial" w:hAnsi="Arial" w:eastAsia="等线" w:cs="Arial"/>
          <w:b/>
          <w:sz w:val="22"/>
        </w:rPr>
        <w:t>生命周期机制</w:t>
      </w:r>
      <w:r>
        <w:rPr>
          <w:rFonts w:ascii="Arial" w:hAnsi="Arial" w:eastAsia="等线" w:cs="Arial"/>
          <w:sz w:val="22"/>
        </w:rPr>
        <w:t>：</w:t>
      </w:r>
      <w:r>
        <w:t>Rust 中的每个引用都具有生命周期，编译器通过确保数据的生命周期不短于其引用的生命周期，来保障引用始终有效，防止悬垂引用的发生。大多数情况下，Rust 能够自动推断生命周期，并允许通过生命周期注解来指定多个引用之间的生命周期约束关系。</w:t>
      </w:r>
    </w:p>
    <w:p w14:paraId="36CE21F5">
      <w:pPr>
        <w:spacing w:before="300" w:after="120" w:line="288" w:lineRule="auto"/>
        <w:ind w:left="0"/>
        <w:jc w:val="left"/>
        <w:outlineLvl w:val="2"/>
      </w:pPr>
      <w:bookmarkStart w:id="34" w:name="heading_35"/>
      <w:r>
        <w:rPr>
          <w:rFonts w:ascii="Arial" w:hAnsi="Arial" w:eastAsia="等线" w:cs="Arial"/>
          <w:color w:val="3370FF"/>
          <w:sz w:val="30"/>
        </w:rPr>
        <w:t xml:space="preserve">7.2 </w:t>
      </w:r>
      <w:r>
        <w:rPr>
          <w:rFonts w:ascii="Arial" w:hAnsi="Arial" w:eastAsia="等线" w:cs="Arial"/>
          <w:b/>
          <w:sz w:val="30"/>
        </w:rPr>
        <w:t>软件测试的目的，原则</w:t>
      </w:r>
      <w:bookmarkEnd w:id="34"/>
    </w:p>
    <w:p w14:paraId="7AD8F7C3">
      <w:pPr>
        <w:spacing w:before="120" w:after="120" w:line="288" w:lineRule="auto"/>
        <w:ind w:left="0"/>
        <w:jc w:val="left"/>
      </w:pPr>
      <w:r>
        <w:rPr>
          <w:rFonts w:ascii="Arial" w:hAnsi="Arial" w:eastAsia="等线" w:cs="Arial"/>
          <w:b/>
          <w:sz w:val="22"/>
        </w:rPr>
        <w:t>目的</w:t>
      </w:r>
    </w:p>
    <w:p w14:paraId="65C56655">
      <w:pPr>
        <w:numPr>
          <w:ilvl w:val="0"/>
          <w:numId w:val="85"/>
        </w:numPr>
        <w:spacing w:before="120" w:after="120" w:line="288" w:lineRule="auto"/>
        <w:ind w:left="0"/>
        <w:jc w:val="left"/>
      </w:pPr>
      <w:r>
        <w:rPr>
          <w:rFonts w:ascii="Arial" w:hAnsi="Arial" w:eastAsia="等线" w:cs="Arial"/>
          <w:sz w:val="22"/>
        </w:rPr>
        <w:t>发现错误：系统地找出软件中潜在的错误和缺陷</w:t>
      </w:r>
    </w:p>
    <w:p w14:paraId="6D11350B">
      <w:pPr>
        <w:numPr>
          <w:ilvl w:val="0"/>
          <w:numId w:val="86"/>
        </w:numPr>
        <w:spacing w:before="120" w:after="120" w:line="288" w:lineRule="auto"/>
        <w:ind w:left="0"/>
        <w:jc w:val="left"/>
      </w:pPr>
      <w:r>
        <w:rPr>
          <w:rFonts w:ascii="Arial" w:hAnsi="Arial" w:eastAsia="等线" w:cs="Arial"/>
          <w:sz w:val="22"/>
        </w:rPr>
        <w:t>验证功能：证明软件功能性能符合需求说明</w:t>
      </w:r>
    </w:p>
    <w:p w14:paraId="497C5BEB">
      <w:pPr>
        <w:numPr>
          <w:ilvl w:val="0"/>
          <w:numId w:val="87"/>
        </w:numPr>
        <w:spacing w:before="120" w:after="120" w:line="288" w:lineRule="auto"/>
        <w:ind w:left="0"/>
        <w:jc w:val="left"/>
        <w:rPr>
          <w:rFonts w:hint="eastAsia" w:ascii="Arial" w:hAnsi="Arial" w:eastAsia="等线" w:cs="Arial"/>
          <w:sz w:val="22"/>
        </w:rPr>
      </w:pPr>
      <w:r>
        <w:rPr>
          <w:rFonts w:hint="eastAsia" w:ascii="Arial" w:hAnsi="Arial" w:eastAsia="等线" w:cs="Arial"/>
          <w:sz w:val="22"/>
        </w:rPr>
        <w:t>实施测试收集到的测试结果数据为</w:t>
      </w:r>
      <w:r>
        <w:rPr>
          <w:rFonts w:hint="eastAsia" w:ascii="Arial" w:hAnsi="Arial" w:eastAsia="等线" w:cs="Arial"/>
          <w:b/>
          <w:bCs/>
          <w:sz w:val="22"/>
        </w:rPr>
        <w:t>可靠性分析</w:t>
      </w:r>
      <w:r>
        <w:rPr>
          <w:rFonts w:hint="eastAsia" w:ascii="Arial" w:hAnsi="Arial" w:eastAsia="等线" w:cs="Arial"/>
          <w:sz w:val="22"/>
        </w:rPr>
        <w:t>提供依据。</w:t>
      </w:r>
    </w:p>
    <w:p w14:paraId="2681AA8F">
      <w:pPr>
        <w:numPr>
          <w:ilvl w:val="0"/>
          <w:numId w:val="87"/>
        </w:numPr>
        <w:spacing w:before="120" w:after="120" w:line="288" w:lineRule="auto"/>
        <w:ind w:left="0"/>
        <w:jc w:val="left"/>
      </w:pPr>
      <w:r>
        <w:rPr>
          <w:rFonts w:hint="eastAsia"/>
        </w:rPr>
        <w:t>测试不能表明软件中不存在错误，它只能说明软件中存在错误。</w:t>
      </w:r>
    </w:p>
    <w:p w14:paraId="2E7D52F4">
      <w:pPr>
        <w:spacing w:before="120" w:after="120" w:line="288" w:lineRule="auto"/>
        <w:ind w:left="0"/>
        <w:jc w:val="left"/>
        <w:rPr>
          <w:rFonts w:hint="eastAsia" w:eastAsia="等线"/>
          <w:lang w:val="en-US" w:eastAsia="zh-CN"/>
        </w:rPr>
      </w:pPr>
      <w:r>
        <w:rPr>
          <w:rFonts w:ascii="Arial" w:hAnsi="Arial" w:eastAsia="等线" w:cs="Arial"/>
          <w:b/>
          <w:sz w:val="22"/>
        </w:rPr>
        <w:t>原则</w:t>
      </w:r>
      <w:r>
        <w:rPr>
          <w:rFonts w:hint="eastAsia" w:ascii="Arial" w:hAnsi="Arial" w:eastAsia="等线" w:cs="Arial"/>
          <w:b/>
          <w:sz w:val="22"/>
          <w:lang w:val="en-US" w:eastAsia="zh-CN"/>
        </w:rPr>
        <w:tab/>
      </w:r>
    </w:p>
    <w:p w14:paraId="22E56C1C">
      <w:pPr>
        <w:numPr>
          <w:ilvl w:val="0"/>
          <w:numId w:val="88"/>
        </w:numPr>
        <w:spacing w:before="120" w:after="120" w:line="288" w:lineRule="auto"/>
        <w:ind w:left="425" w:leftChars="0" w:hanging="425" w:firstLineChars="0"/>
        <w:jc w:val="left"/>
      </w:pPr>
      <w:r>
        <w:rPr>
          <w:rFonts w:ascii="Arial" w:hAnsi="Arial" w:eastAsia="等线" w:cs="Arial"/>
          <w:sz w:val="22"/>
        </w:rPr>
        <w:t>追溯需求</w:t>
      </w:r>
    </w:p>
    <w:p w14:paraId="41212BE1">
      <w:pPr>
        <w:numPr>
          <w:ilvl w:val="0"/>
          <w:numId w:val="88"/>
        </w:numPr>
        <w:spacing w:before="120" w:after="120" w:line="288" w:lineRule="auto"/>
        <w:ind w:left="425" w:leftChars="0" w:hanging="425" w:firstLineChars="0"/>
        <w:jc w:val="left"/>
      </w:pPr>
      <w:r>
        <w:rPr>
          <w:rFonts w:ascii="Arial" w:hAnsi="Arial" w:eastAsia="等线" w:cs="Arial"/>
          <w:sz w:val="22"/>
        </w:rPr>
        <w:t>提早制定计划</w:t>
      </w:r>
    </w:p>
    <w:p w14:paraId="3F937203">
      <w:pPr>
        <w:numPr>
          <w:ilvl w:val="0"/>
          <w:numId w:val="88"/>
        </w:numPr>
        <w:spacing w:before="120" w:after="120" w:line="288" w:lineRule="auto"/>
        <w:ind w:left="425" w:leftChars="0" w:hanging="425" w:firstLineChars="0"/>
        <w:jc w:val="left"/>
      </w:pPr>
      <w:r>
        <w:rPr>
          <w:rFonts w:ascii="Arial" w:hAnsi="Arial" w:eastAsia="等线" w:cs="Arial"/>
          <w:sz w:val="22"/>
        </w:rPr>
        <w:t>群集现象：80% 的错误可能集中在 20% 的模块中，应重点测试。</w:t>
      </w:r>
    </w:p>
    <w:p w14:paraId="66544638">
      <w:pPr>
        <w:numPr>
          <w:ilvl w:val="0"/>
          <w:numId w:val="88"/>
        </w:numPr>
        <w:spacing w:before="120" w:after="120" w:line="288" w:lineRule="auto"/>
        <w:ind w:left="425" w:leftChars="0" w:hanging="425" w:firstLineChars="0"/>
        <w:jc w:val="left"/>
      </w:pPr>
      <w:r>
        <w:rPr>
          <w:rFonts w:ascii="Arial" w:hAnsi="Arial" w:eastAsia="等线" w:cs="Arial"/>
          <w:sz w:val="22"/>
        </w:rPr>
        <w:t>小规模到大规模：单测、集成、确认、系统</w:t>
      </w:r>
    </w:p>
    <w:p w14:paraId="568E3383">
      <w:pPr>
        <w:numPr>
          <w:ilvl w:val="0"/>
          <w:numId w:val="88"/>
        </w:numPr>
        <w:spacing w:before="120" w:after="120" w:line="288" w:lineRule="auto"/>
        <w:ind w:left="425" w:leftChars="0" w:hanging="425" w:firstLineChars="0"/>
        <w:jc w:val="left"/>
      </w:pPr>
      <w:r>
        <w:rPr>
          <w:rFonts w:ascii="Arial" w:hAnsi="Arial" w:eastAsia="等线" w:cs="Arial"/>
          <w:sz w:val="22"/>
        </w:rPr>
        <w:t>不穷举</w:t>
      </w:r>
    </w:p>
    <w:p w14:paraId="3C8B34AD">
      <w:pPr>
        <w:numPr>
          <w:ilvl w:val="0"/>
          <w:numId w:val="88"/>
        </w:numPr>
        <w:spacing w:before="120" w:after="120" w:line="288" w:lineRule="auto"/>
        <w:ind w:left="425" w:leftChars="0" w:hanging="425" w:firstLineChars="0"/>
        <w:jc w:val="left"/>
      </w:pPr>
      <w:r>
        <w:rPr>
          <w:rFonts w:ascii="Arial" w:hAnsi="Arial" w:eastAsia="等线" w:cs="Arial"/>
          <w:sz w:val="22"/>
        </w:rPr>
        <w:t>独立QA</w:t>
      </w:r>
    </w:p>
    <w:p w14:paraId="5935AB1A">
      <w:pPr>
        <w:numPr>
          <w:ilvl w:val="0"/>
          <w:numId w:val="88"/>
        </w:numPr>
        <w:spacing w:before="120" w:after="120" w:line="288" w:lineRule="auto"/>
        <w:ind w:left="425" w:leftChars="0" w:hanging="425" w:firstLineChars="0"/>
        <w:jc w:val="left"/>
      </w:pPr>
      <w:r>
        <w:rPr>
          <w:rFonts w:ascii="Arial" w:hAnsi="Arial" w:eastAsia="等线" w:cs="Arial"/>
          <w:sz w:val="22"/>
        </w:rPr>
        <w:t>尽早测试</w:t>
      </w:r>
    </w:p>
    <w:p w14:paraId="08C6B199">
      <w:pPr>
        <w:numPr>
          <w:ilvl w:val="0"/>
          <w:numId w:val="88"/>
        </w:numPr>
        <w:spacing w:before="120" w:after="120" w:line="288" w:lineRule="auto"/>
        <w:ind w:left="425" w:leftChars="0" w:hanging="425" w:firstLineChars="0"/>
        <w:jc w:val="left"/>
      </w:pPr>
      <w:r>
        <w:rPr>
          <w:rFonts w:ascii="Arial" w:hAnsi="Arial" w:eastAsia="等线" w:cs="Arial"/>
          <w:sz w:val="22"/>
        </w:rPr>
        <w:t>用例=测试输入+预期输出</w:t>
      </w:r>
    </w:p>
    <w:p w14:paraId="68751C3E">
      <w:pPr>
        <w:numPr>
          <w:ilvl w:val="0"/>
          <w:numId w:val="88"/>
        </w:numPr>
        <w:spacing w:before="120" w:after="120" w:line="288" w:lineRule="auto"/>
        <w:ind w:left="425" w:leftChars="0" w:hanging="425" w:firstLineChars="0"/>
        <w:jc w:val="left"/>
      </w:pPr>
      <w:r>
        <w:rPr>
          <w:rFonts w:ascii="Arial" w:hAnsi="Arial" w:eastAsia="等线" w:cs="Arial"/>
          <w:sz w:val="22"/>
        </w:rPr>
        <w:t>合理输入+不合理输入</w:t>
      </w:r>
    </w:p>
    <w:p w14:paraId="0F1DE839">
      <w:pPr>
        <w:numPr>
          <w:ilvl w:val="0"/>
          <w:numId w:val="88"/>
        </w:numPr>
        <w:spacing w:before="120" w:after="120" w:line="288" w:lineRule="auto"/>
        <w:ind w:left="425" w:leftChars="0" w:hanging="425" w:firstLineChars="0"/>
        <w:jc w:val="left"/>
      </w:pPr>
      <w:r>
        <w:rPr>
          <w:rFonts w:ascii="Arial" w:hAnsi="Arial" w:eastAsia="等线" w:cs="Arial"/>
          <w:sz w:val="22"/>
        </w:rPr>
        <w:t>全面检查结果</w:t>
      </w:r>
    </w:p>
    <w:p w14:paraId="102AF790">
      <w:pPr>
        <w:numPr>
          <w:ilvl w:val="0"/>
          <w:numId w:val="88"/>
        </w:numPr>
        <w:spacing w:before="120" w:after="120" w:line="288" w:lineRule="auto"/>
        <w:ind w:left="425" w:leftChars="0" w:hanging="425" w:firstLineChars="0"/>
        <w:jc w:val="left"/>
      </w:pPr>
      <w:r>
        <w:rPr>
          <w:rFonts w:ascii="Arial" w:hAnsi="Arial" w:eastAsia="等线" w:cs="Arial"/>
          <w:sz w:val="22"/>
        </w:rPr>
        <w:t>保存计划、用例、统计、分析报告</w:t>
      </w:r>
    </w:p>
    <w:p w14:paraId="0BB07DE7">
      <w:pPr>
        <w:widowControl w:val="0"/>
        <w:numPr>
          <w:ilvl w:val="0"/>
          <w:numId w:val="0"/>
        </w:numPr>
        <w:spacing w:before="120" w:after="120" w:line="288" w:lineRule="auto"/>
        <w:jc w:val="left"/>
        <w:rPr>
          <w:rFonts w:hint="eastAsia"/>
          <w:sz w:val="18"/>
          <w:szCs w:val="18"/>
        </w:rPr>
      </w:pPr>
      <w:r>
        <w:rPr>
          <w:rFonts w:hint="eastAsia"/>
          <w:sz w:val="18"/>
          <w:szCs w:val="18"/>
        </w:rPr>
        <w:t>（1）     所有测试都应该能追溯到用户需求；</w:t>
      </w:r>
    </w:p>
    <w:p w14:paraId="2237F11B">
      <w:pPr>
        <w:widowControl w:val="0"/>
        <w:numPr>
          <w:ilvl w:val="0"/>
          <w:numId w:val="0"/>
        </w:numPr>
        <w:spacing w:before="120" w:after="120" w:line="288" w:lineRule="auto"/>
        <w:jc w:val="left"/>
        <w:rPr>
          <w:rFonts w:hint="eastAsia"/>
          <w:sz w:val="18"/>
          <w:szCs w:val="18"/>
        </w:rPr>
      </w:pPr>
      <w:r>
        <w:rPr>
          <w:rFonts w:hint="eastAsia"/>
          <w:sz w:val="18"/>
          <w:szCs w:val="18"/>
        </w:rPr>
        <w:t>（2）     应该远在测试开始之前就制定出测试计划；</w:t>
      </w:r>
    </w:p>
    <w:p w14:paraId="2311E7F0">
      <w:pPr>
        <w:widowControl w:val="0"/>
        <w:numPr>
          <w:ilvl w:val="0"/>
          <w:numId w:val="0"/>
        </w:numPr>
        <w:spacing w:before="120" w:after="120" w:line="288" w:lineRule="auto"/>
        <w:jc w:val="left"/>
        <w:rPr>
          <w:rFonts w:hint="eastAsia"/>
          <w:sz w:val="18"/>
          <w:szCs w:val="18"/>
        </w:rPr>
      </w:pPr>
      <w:r>
        <w:rPr>
          <w:rFonts w:hint="eastAsia"/>
          <w:sz w:val="18"/>
          <w:szCs w:val="18"/>
        </w:rPr>
        <w:t>（3）     把Pareto原理应用到软件测试中（测试存在群集现象）；</w:t>
      </w:r>
    </w:p>
    <w:p w14:paraId="307CBBB0">
      <w:pPr>
        <w:widowControl w:val="0"/>
        <w:numPr>
          <w:ilvl w:val="0"/>
          <w:numId w:val="0"/>
        </w:numPr>
        <w:spacing w:before="120" w:after="120" w:line="288" w:lineRule="auto"/>
        <w:jc w:val="left"/>
        <w:rPr>
          <w:rFonts w:hint="eastAsia"/>
          <w:sz w:val="18"/>
          <w:szCs w:val="18"/>
        </w:rPr>
      </w:pPr>
      <w:r>
        <w:rPr>
          <w:rFonts w:hint="eastAsia"/>
          <w:sz w:val="18"/>
          <w:szCs w:val="18"/>
        </w:rPr>
        <w:t>（4）     该从“小规模”测试开始，并逐步进行“大规模”的测试；</w:t>
      </w:r>
    </w:p>
    <w:p w14:paraId="2585AA26">
      <w:pPr>
        <w:widowControl w:val="0"/>
        <w:numPr>
          <w:ilvl w:val="0"/>
          <w:numId w:val="0"/>
        </w:numPr>
        <w:spacing w:before="120" w:after="120" w:line="288" w:lineRule="auto"/>
        <w:jc w:val="left"/>
        <w:rPr>
          <w:rFonts w:hint="eastAsia"/>
          <w:sz w:val="18"/>
          <w:szCs w:val="18"/>
        </w:rPr>
      </w:pPr>
      <w:r>
        <w:rPr>
          <w:rFonts w:hint="eastAsia"/>
          <w:sz w:val="18"/>
          <w:szCs w:val="18"/>
        </w:rPr>
        <w:t>（5）     穷举测试是不可能的；</w:t>
      </w:r>
    </w:p>
    <w:p w14:paraId="6E3501DC">
      <w:pPr>
        <w:widowControl w:val="0"/>
        <w:numPr>
          <w:ilvl w:val="0"/>
          <w:numId w:val="0"/>
        </w:numPr>
        <w:spacing w:before="120" w:after="120" w:line="288" w:lineRule="auto"/>
        <w:jc w:val="left"/>
        <w:rPr>
          <w:rFonts w:hint="eastAsia"/>
          <w:sz w:val="18"/>
          <w:szCs w:val="18"/>
        </w:rPr>
      </w:pPr>
      <w:r>
        <w:rPr>
          <w:rFonts w:hint="eastAsia"/>
          <w:sz w:val="18"/>
          <w:szCs w:val="18"/>
        </w:rPr>
        <w:t>（6）   为了达到最佳测试效果，应该由独立的第三方从事测试工作；</w:t>
      </w:r>
    </w:p>
    <w:p w14:paraId="368A70EF">
      <w:pPr>
        <w:widowControl w:val="0"/>
        <w:numPr>
          <w:ilvl w:val="0"/>
          <w:numId w:val="0"/>
        </w:numPr>
        <w:spacing w:before="120" w:after="120" w:line="288" w:lineRule="auto"/>
        <w:jc w:val="left"/>
        <w:rPr>
          <w:rFonts w:hint="eastAsia"/>
          <w:sz w:val="18"/>
          <w:szCs w:val="18"/>
        </w:rPr>
      </w:pPr>
    </w:p>
    <w:p w14:paraId="43B0E9CC">
      <w:pPr>
        <w:widowControl w:val="0"/>
        <w:numPr>
          <w:ilvl w:val="0"/>
          <w:numId w:val="0"/>
        </w:numPr>
        <w:spacing w:before="120" w:after="120" w:line="288" w:lineRule="auto"/>
        <w:jc w:val="left"/>
        <w:rPr>
          <w:rFonts w:hint="eastAsia"/>
          <w:sz w:val="18"/>
          <w:szCs w:val="18"/>
        </w:rPr>
      </w:pPr>
      <w:r>
        <w:rPr>
          <w:rFonts w:hint="eastAsia"/>
          <w:sz w:val="18"/>
          <w:szCs w:val="18"/>
        </w:rPr>
        <w:t>（7）   应当把“尽早地和不断地进行软件测试”作为软件开发者的座右铭；</w:t>
      </w:r>
    </w:p>
    <w:p w14:paraId="7736CD10">
      <w:pPr>
        <w:widowControl w:val="0"/>
        <w:numPr>
          <w:ilvl w:val="0"/>
          <w:numId w:val="0"/>
        </w:numPr>
        <w:spacing w:before="120" w:after="120" w:line="288" w:lineRule="auto"/>
        <w:jc w:val="left"/>
        <w:rPr>
          <w:rFonts w:hint="eastAsia"/>
          <w:sz w:val="18"/>
          <w:szCs w:val="18"/>
        </w:rPr>
      </w:pPr>
      <w:r>
        <w:rPr>
          <w:rFonts w:hint="eastAsia"/>
          <w:sz w:val="18"/>
          <w:szCs w:val="18"/>
        </w:rPr>
        <w:t>（8）   测试用例应由测试输入数据和对应的预期输出结果这两部分组成；</w:t>
      </w:r>
    </w:p>
    <w:p w14:paraId="4AE362D0">
      <w:pPr>
        <w:widowControl w:val="0"/>
        <w:numPr>
          <w:ilvl w:val="0"/>
          <w:numId w:val="0"/>
        </w:numPr>
        <w:spacing w:before="120" w:after="120" w:line="288" w:lineRule="auto"/>
        <w:jc w:val="left"/>
        <w:rPr>
          <w:rFonts w:hint="eastAsia"/>
          <w:sz w:val="18"/>
          <w:szCs w:val="18"/>
        </w:rPr>
      </w:pPr>
      <w:r>
        <w:rPr>
          <w:rFonts w:hint="eastAsia"/>
          <w:sz w:val="18"/>
          <w:szCs w:val="18"/>
        </w:rPr>
        <w:t>（9）   在设计测试用例时，应当包括合理的输入条件和不合理的输入条件；</w:t>
      </w:r>
    </w:p>
    <w:p w14:paraId="7FDEF04C">
      <w:pPr>
        <w:widowControl w:val="0"/>
        <w:numPr>
          <w:ilvl w:val="0"/>
          <w:numId w:val="0"/>
        </w:numPr>
        <w:spacing w:before="120" w:after="120" w:line="288" w:lineRule="auto"/>
        <w:jc w:val="left"/>
        <w:rPr>
          <w:rFonts w:hint="eastAsia"/>
          <w:sz w:val="18"/>
          <w:szCs w:val="18"/>
        </w:rPr>
      </w:pPr>
      <w:r>
        <w:rPr>
          <w:rFonts w:hint="eastAsia"/>
          <w:sz w:val="18"/>
          <w:szCs w:val="18"/>
        </w:rPr>
        <w:t>（10）  应当对每一个测试结果做全面检查；</w:t>
      </w:r>
    </w:p>
    <w:p w14:paraId="3F59CE16">
      <w:pPr>
        <w:widowControl w:val="0"/>
        <w:numPr>
          <w:ilvl w:val="0"/>
          <w:numId w:val="0"/>
        </w:numPr>
        <w:spacing w:before="120" w:after="120" w:line="288" w:lineRule="auto"/>
        <w:jc w:val="left"/>
        <w:rPr>
          <w:rFonts w:hint="eastAsia"/>
          <w:sz w:val="18"/>
          <w:szCs w:val="18"/>
        </w:rPr>
      </w:pPr>
      <w:r>
        <w:rPr>
          <w:rFonts w:hint="eastAsia"/>
          <w:sz w:val="18"/>
          <w:szCs w:val="18"/>
        </w:rPr>
        <w:t>（11） 妥善保存测试计划，测试用例，出错统计和最终分析报告，为维护提供方便；</w:t>
      </w:r>
    </w:p>
    <w:p w14:paraId="337E172F">
      <w:pPr>
        <w:widowControl w:val="0"/>
        <w:numPr>
          <w:ilvl w:val="0"/>
          <w:numId w:val="0"/>
        </w:numPr>
        <w:spacing w:before="120" w:after="120" w:line="288" w:lineRule="auto"/>
        <w:jc w:val="left"/>
      </w:pPr>
    </w:p>
    <w:p w14:paraId="5DB9CAD5">
      <w:pPr>
        <w:spacing w:before="300" w:after="120" w:line="288" w:lineRule="auto"/>
        <w:ind w:left="0"/>
        <w:jc w:val="left"/>
        <w:outlineLvl w:val="2"/>
        <w:rPr>
          <w:rFonts w:ascii="Arial" w:hAnsi="Arial" w:eastAsia="等线" w:cs="Arial"/>
          <w:b/>
          <w:sz w:val="30"/>
        </w:rPr>
      </w:pPr>
      <w:bookmarkStart w:id="35" w:name="heading_36"/>
      <w:r>
        <w:rPr>
          <w:rFonts w:ascii="Arial" w:hAnsi="Arial" w:eastAsia="等线" w:cs="Arial"/>
          <w:color w:val="3370FF"/>
          <w:sz w:val="30"/>
        </w:rPr>
        <w:t xml:space="preserve">7.3 </w:t>
      </w:r>
      <w:r>
        <w:rPr>
          <w:rFonts w:ascii="Arial" w:hAnsi="Arial" w:eastAsia="等线" w:cs="Arial"/>
          <w:b/>
          <w:sz w:val="30"/>
        </w:rPr>
        <w:t>单元测试定义</w:t>
      </w:r>
      <w:bookmarkEnd w:id="35"/>
    </w:p>
    <w:p w14:paraId="0551DF46">
      <w:pPr>
        <w:rPr>
          <w:rFonts w:hint="eastAsia"/>
        </w:rPr>
      </w:pPr>
      <w:r>
        <w:rPr>
          <w:rFonts w:hint="eastAsia"/>
          <w:b/>
          <w:bCs/>
        </w:rPr>
        <w:t>单元测试</w:t>
      </w:r>
      <w:r>
        <w:rPr>
          <w:rFonts w:hint="eastAsia"/>
        </w:rPr>
        <w:t>又称</w:t>
      </w:r>
      <w:r>
        <w:rPr>
          <w:rFonts w:hint="eastAsia"/>
          <w:b/>
          <w:bCs/>
        </w:rPr>
        <w:t>模块测试</w:t>
      </w:r>
      <w:r>
        <w:rPr>
          <w:rFonts w:hint="eastAsia"/>
        </w:rPr>
        <w:t>，是针对软件设计的最小单位 ─ 程序模块，进行正确性检验的测试工作。</w:t>
      </w:r>
    </w:p>
    <w:p w14:paraId="52FE1D55">
      <w:pPr>
        <w:rPr>
          <w:rFonts w:hint="eastAsia"/>
        </w:rPr>
      </w:pPr>
      <w:r>
        <w:rPr>
          <w:rFonts w:hint="eastAsia"/>
        </w:rPr>
        <w:t>单元测试需要从程序的</w:t>
      </w:r>
      <w:r>
        <w:rPr>
          <w:rFonts w:hint="eastAsia"/>
          <w:b/>
          <w:bCs/>
        </w:rPr>
        <w:t>内部结构</w:t>
      </w:r>
      <w:r>
        <w:rPr>
          <w:rFonts w:hint="eastAsia"/>
        </w:rPr>
        <w:t>出发设计测试用例。多个模块可以</w:t>
      </w:r>
      <w:r>
        <w:rPr>
          <w:rFonts w:hint="eastAsia"/>
          <w:b/>
          <w:bCs/>
        </w:rPr>
        <w:t>平行地独立进行</w:t>
      </w:r>
      <w:r>
        <w:rPr>
          <w:rFonts w:hint="eastAsia"/>
        </w:rPr>
        <w:t>单元测试。</w:t>
      </w:r>
    </w:p>
    <w:p w14:paraId="12F09829">
      <w:pPr>
        <w:rPr>
          <w:rFonts w:hint="eastAsia"/>
          <w:b/>
          <w:bCs/>
        </w:rPr>
      </w:pPr>
    </w:p>
    <w:p w14:paraId="5A1D6DE4">
      <w:pPr>
        <w:rPr>
          <w:rFonts w:hint="eastAsia"/>
        </w:rPr>
      </w:pPr>
      <w:r>
        <w:rPr>
          <w:rFonts w:hint="eastAsia"/>
          <w:b/>
          <w:bCs/>
        </w:rPr>
        <w:t>目的</w:t>
      </w:r>
      <w:r>
        <w:rPr>
          <w:rFonts w:hint="eastAsia"/>
          <w:b/>
          <w:bCs/>
          <w:lang w:eastAsia="zh-CN"/>
        </w:rPr>
        <w:t>：</w:t>
      </w:r>
      <w:r>
        <w:rPr>
          <w:rFonts w:hint="eastAsia"/>
        </w:rPr>
        <w:t>在于发现各模块内部可能存在的各种差错。(采用的方法</w:t>
      </w:r>
      <w:r>
        <w:rPr>
          <w:rFonts w:hint="eastAsia"/>
          <w:b/>
          <w:bCs/>
        </w:rPr>
        <w:t>主要是白</w:t>
      </w:r>
      <w:r>
        <w:rPr>
          <w:rFonts w:hint="eastAsia"/>
          <w:b/>
          <w:bCs/>
          <w:lang w:val="en-US" w:eastAsia="zh-CN"/>
        </w:rPr>
        <w:t>盒</w:t>
      </w:r>
      <w:r>
        <w:rPr>
          <w:rFonts w:hint="eastAsia"/>
          <w:b/>
          <w:bCs/>
        </w:rPr>
        <w:t>测试</w:t>
      </w:r>
      <w:r>
        <w:rPr>
          <w:rFonts w:hint="eastAsia"/>
        </w:rPr>
        <w:t xml:space="preserve">方法) </w:t>
      </w:r>
    </w:p>
    <w:p w14:paraId="169DC28D">
      <w:pPr>
        <w:bidi w:val="0"/>
      </w:pPr>
    </w:p>
    <w:p w14:paraId="3DC23987">
      <w:pPr>
        <w:spacing w:before="120" w:after="120" w:line="288" w:lineRule="auto"/>
        <w:ind w:left="0"/>
        <w:jc w:val="left"/>
      </w:pPr>
      <w:r>
        <w:rPr>
          <w:rFonts w:ascii="Arial" w:hAnsi="Arial" w:eastAsia="等线" w:cs="Arial"/>
          <w:sz w:val="22"/>
        </w:rPr>
        <w:t>重点：</w:t>
      </w:r>
    </w:p>
    <w:p w14:paraId="21FA6107">
      <w:pPr>
        <w:numPr>
          <w:ilvl w:val="0"/>
          <w:numId w:val="89"/>
        </w:numPr>
        <w:spacing w:before="120" w:after="120" w:line="288" w:lineRule="auto"/>
        <w:ind w:left="0"/>
        <w:jc w:val="left"/>
      </w:pPr>
      <w:r>
        <w:rPr>
          <w:rFonts w:ascii="Arial" w:hAnsi="Arial" w:eastAsia="等线" w:cs="Arial"/>
          <w:sz w:val="22"/>
        </w:rPr>
        <w:t>模块接口，全局变量</w:t>
      </w:r>
    </w:p>
    <w:p w14:paraId="339D3DAC">
      <w:pPr>
        <w:numPr>
          <w:ilvl w:val="0"/>
          <w:numId w:val="90"/>
        </w:numPr>
        <w:spacing w:before="120" w:after="120" w:line="288" w:lineRule="auto"/>
        <w:ind w:left="0"/>
        <w:jc w:val="left"/>
      </w:pPr>
      <w:r>
        <w:rPr>
          <w:rFonts w:ascii="Arial" w:hAnsi="Arial" w:eastAsia="等线" w:cs="Arial"/>
          <w:sz w:val="22"/>
        </w:rPr>
        <w:t>局部数据结构</w:t>
      </w:r>
    </w:p>
    <w:p w14:paraId="647D14BD">
      <w:pPr>
        <w:numPr>
          <w:ilvl w:val="0"/>
          <w:numId w:val="91"/>
        </w:numPr>
        <w:spacing w:before="120" w:after="120" w:line="288" w:lineRule="auto"/>
        <w:ind w:left="0"/>
        <w:jc w:val="left"/>
      </w:pPr>
      <w:r>
        <w:rPr>
          <w:rFonts w:ascii="Arial" w:hAnsi="Arial" w:eastAsia="等线" w:cs="Arial"/>
          <w:sz w:val="22"/>
        </w:rPr>
        <w:t>重要执行通路</w:t>
      </w:r>
    </w:p>
    <w:p w14:paraId="73F56CDA">
      <w:pPr>
        <w:numPr>
          <w:ilvl w:val="0"/>
          <w:numId w:val="92"/>
        </w:numPr>
        <w:spacing w:before="120" w:after="120" w:line="288" w:lineRule="auto"/>
        <w:ind w:left="0"/>
        <w:jc w:val="left"/>
      </w:pPr>
      <w:r>
        <w:rPr>
          <w:rFonts w:ascii="Arial" w:hAnsi="Arial" w:eastAsia="等线" w:cs="Arial"/>
          <w:sz w:val="22"/>
        </w:rPr>
        <w:t>出错处理通路</w:t>
      </w:r>
    </w:p>
    <w:p w14:paraId="7D32B10A">
      <w:pPr>
        <w:numPr>
          <w:ilvl w:val="0"/>
          <w:numId w:val="93"/>
        </w:numPr>
        <w:spacing w:before="120" w:after="120" w:line="288" w:lineRule="auto"/>
        <w:ind w:left="0"/>
        <w:jc w:val="left"/>
      </w:pPr>
      <w:r>
        <w:rPr>
          <w:rFonts w:ascii="Arial" w:hAnsi="Arial" w:eastAsia="等线" w:cs="Arial"/>
          <w:sz w:val="22"/>
        </w:rPr>
        <w:t>边界条件</w:t>
      </w:r>
    </w:p>
    <w:p w14:paraId="5A76EECE">
      <w:pPr>
        <w:spacing w:before="300" w:after="120" w:line="288" w:lineRule="auto"/>
        <w:ind w:left="0"/>
        <w:jc w:val="left"/>
        <w:outlineLvl w:val="2"/>
      </w:pPr>
      <w:bookmarkStart w:id="36" w:name="heading_37"/>
      <w:r>
        <w:rPr>
          <w:rFonts w:ascii="Arial" w:hAnsi="Arial" w:eastAsia="等线" w:cs="Arial"/>
          <w:color w:val="3370FF"/>
          <w:sz w:val="30"/>
        </w:rPr>
        <w:t xml:space="preserve">7.4 </w:t>
      </w:r>
      <w:r>
        <w:rPr>
          <w:rFonts w:ascii="Arial" w:hAnsi="Arial" w:eastAsia="等线" w:cs="Arial"/>
          <w:b/>
          <w:sz w:val="30"/>
        </w:rPr>
        <w:t>集成测试</w:t>
      </w:r>
      <w:bookmarkEnd w:id="36"/>
    </w:p>
    <w:p w14:paraId="1E4D47C9">
      <w:pPr>
        <w:spacing w:before="120" w:after="120" w:line="288" w:lineRule="auto"/>
        <w:ind w:left="0"/>
        <w:jc w:val="left"/>
        <w:rPr>
          <w:rFonts w:hint="eastAsia" w:ascii="Arial" w:hAnsi="Arial" w:eastAsia="等线" w:cs="Arial"/>
          <w:sz w:val="22"/>
        </w:rPr>
      </w:pPr>
      <w:r>
        <w:rPr>
          <w:rFonts w:hint="eastAsia" w:ascii="Arial" w:hAnsi="Arial" w:eastAsia="等线" w:cs="Arial"/>
          <w:sz w:val="22"/>
        </w:rPr>
        <w:t>集成测试是</w:t>
      </w:r>
      <w:r>
        <w:rPr>
          <w:rFonts w:hint="eastAsia" w:ascii="Arial" w:hAnsi="Arial" w:eastAsia="等线" w:cs="Arial"/>
          <w:b/>
          <w:bCs/>
          <w:sz w:val="22"/>
        </w:rPr>
        <w:t>测试</w:t>
      </w:r>
      <w:r>
        <w:rPr>
          <w:rFonts w:hint="eastAsia" w:ascii="Arial" w:hAnsi="Arial" w:eastAsia="等线" w:cs="Arial"/>
          <w:sz w:val="22"/>
        </w:rPr>
        <w:t>和</w:t>
      </w:r>
      <w:r>
        <w:rPr>
          <w:rFonts w:hint="eastAsia" w:ascii="Arial" w:hAnsi="Arial" w:eastAsia="等线" w:cs="Arial"/>
          <w:b/>
          <w:bCs/>
          <w:sz w:val="22"/>
        </w:rPr>
        <w:t>组装软件</w:t>
      </w:r>
      <w:r>
        <w:rPr>
          <w:rFonts w:hint="eastAsia" w:ascii="Arial" w:hAnsi="Arial" w:eastAsia="等线" w:cs="Arial"/>
          <w:sz w:val="22"/>
        </w:rPr>
        <w:t>的</w:t>
      </w:r>
      <w:r>
        <w:rPr>
          <w:rFonts w:hint="eastAsia" w:ascii="Arial" w:hAnsi="Arial" w:eastAsia="等线" w:cs="Arial"/>
          <w:b/>
          <w:bCs/>
          <w:sz w:val="22"/>
        </w:rPr>
        <w:t>系统化技术</w:t>
      </w:r>
      <w:r>
        <w:rPr>
          <w:rFonts w:hint="eastAsia" w:ascii="Arial" w:hAnsi="Arial" w:eastAsia="等线" w:cs="Arial"/>
          <w:sz w:val="22"/>
        </w:rPr>
        <w:t>。将模块组装起来，检查其接口是否存在问</w:t>
      </w:r>
    </w:p>
    <w:p w14:paraId="4C2F45D5">
      <w:pPr>
        <w:spacing w:before="120" w:after="120" w:line="288" w:lineRule="auto"/>
        <w:ind w:left="0"/>
        <w:jc w:val="left"/>
        <w:rPr>
          <w:rFonts w:hint="eastAsia" w:ascii="Arial" w:hAnsi="Arial" w:eastAsia="等线" w:cs="Arial"/>
          <w:sz w:val="22"/>
        </w:rPr>
      </w:pPr>
      <w:r>
        <w:rPr>
          <w:rFonts w:hint="eastAsia" w:ascii="Arial" w:hAnsi="Arial" w:eastAsia="等线" w:cs="Arial"/>
          <w:sz w:val="22"/>
        </w:rPr>
        <w:t>题，以及组装后的整体功能和性能表现</w:t>
      </w:r>
    </w:p>
    <w:p w14:paraId="158A5A49">
      <w:pPr>
        <w:spacing w:before="120" w:after="120" w:line="288" w:lineRule="auto"/>
        <w:ind w:left="0"/>
        <w:jc w:val="left"/>
        <w:rPr>
          <w:rFonts w:hint="eastAsia" w:ascii="Arial" w:hAnsi="Arial" w:eastAsia="等线" w:cs="Arial"/>
          <w:sz w:val="22"/>
        </w:rPr>
      </w:pPr>
    </w:p>
    <w:p w14:paraId="78294BD3">
      <w:pPr>
        <w:spacing w:before="120" w:after="120" w:line="288" w:lineRule="auto"/>
        <w:ind w:left="0"/>
        <w:jc w:val="left"/>
        <w:rPr>
          <w:rFonts w:hint="eastAsia" w:ascii="Arial" w:hAnsi="Arial" w:eastAsia="等线" w:cs="Arial"/>
          <w:sz w:val="22"/>
        </w:rPr>
      </w:pPr>
      <w:r>
        <w:rPr>
          <w:rFonts w:hint="eastAsia" w:ascii="Arial" w:hAnsi="Arial" w:eastAsia="等线" w:cs="Arial"/>
          <w:sz w:val="22"/>
        </w:rPr>
        <w:t>由模块组装成程序时有两种方法。</w:t>
      </w:r>
    </w:p>
    <w:p w14:paraId="15E78903">
      <w:pPr>
        <w:spacing w:before="120" w:after="120" w:line="288" w:lineRule="auto"/>
        <w:ind w:left="0"/>
        <w:jc w:val="left"/>
        <w:rPr>
          <w:rFonts w:hint="eastAsia" w:ascii="Arial" w:hAnsi="Arial" w:eastAsia="等线" w:cs="Arial"/>
          <w:sz w:val="22"/>
        </w:rPr>
      </w:pPr>
      <w:r>
        <w:rPr>
          <w:rFonts w:hint="eastAsia" w:ascii="Arial" w:hAnsi="Arial" w:eastAsia="等线" w:cs="Arial"/>
          <w:sz w:val="22"/>
        </w:rPr>
        <w:t>一种方法是先分别测试每个模块，再把所有模块按设计要求放在一起结合成所要的程序，这种方法称为</w:t>
      </w:r>
      <w:r>
        <w:rPr>
          <w:rFonts w:hint="eastAsia" w:ascii="Arial" w:hAnsi="Arial" w:eastAsia="等线" w:cs="Arial"/>
          <w:b/>
          <w:bCs/>
          <w:sz w:val="22"/>
        </w:rPr>
        <w:t>非渐增式测试</w:t>
      </w:r>
      <w:r>
        <w:rPr>
          <w:rFonts w:hint="eastAsia" w:ascii="Arial" w:hAnsi="Arial" w:eastAsia="等线" w:cs="Arial"/>
          <w:sz w:val="22"/>
        </w:rPr>
        <w:t>；</w:t>
      </w:r>
    </w:p>
    <w:p w14:paraId="6F46A2E9">
      <w:pPr>
        <w:spacing w:before="120" w:after="120" w:line="288" w:lineRule="auto"/>
        <w:ind w:left="0"/>
        <w:jc w:val="left"/>
        <w:rPr>
          <w:rFonts w:hint="eastAsia" w:ascii="Arial" w:hAnsi="Arial" w:eastAsia="等线" w:cs="Arial"/>
          <w:b/>
          <w:bCs/>
          <w:sz w:val="22"/>
        </w:rPr>
      </w:pPr>
      <w:r>
        <w:rPr>
          <w:rFonts w:hint="eastAsia" w:ascii="Arial" w:hAnsi="Arial" w:eastAsia="等线" w:cs="Arial"/>
          <w:sz w:val="22"/>
        </w:rPr>
        <w:t>另一种方法是把下一个要测试的模块同已经测试好的那些模块结合起来进行测试，测试完以后再把下一个应该测试的模块结合进来测试。这种每次增加一个模块的方法称为</w:t>
      </w:r>
      <w:r>
        <w:rPr>
          <w:rFonts w:hint="eastAsia" w:ascii="Arial" w:hAnsi="Arial" w:eastAsia="等线" w:cs="Arial"/>
          <w:b/>
          <w:bCs/>
          <w:sz w:val="22"/>
        </w:rPr>
        <w:t>渐增式测试</w:t>
      </w:r>
      <w:r>
        <w:rPr>
          <w:rFonts w:hint="eastAsia" w:ascii="Arial" w:hAnsi="Arial" w:eastAsia="等线" w:cs="Arial"/>
          <w:sz w:val="22"/>
        </w:rPr>
        <w:t>，这种方法实际上</w:t>
      </w:r>
      <w:r>
        <w:rPr>
          <w:rFonts w:hint="eastAsia" w:ascii="Arial" w:hAnsi="Arial" w:eastAsia="等线" w:cs="Arial"/>
          <w:b/>
          <w:bCs/>
          <w:sz w:val="22"/>
        </w:rPr>
        <w:t>同时完成单元测试和集成测试。</w:t>
      </w:r>
    </w:p>
    <w:p w14:paraId="3DF663F3">
      <w:pPr>
        <w:spacing w:before="120" w:after="120" w:line="288" w:lineRule="auto"/>
        <w:ind w:left="0"/>
        <w:jc w:val="left"/>
        <w:rPr>
          <w:rFonts w:hint="eastAsia" w:ascii="Arial" w:hAnsi="Arial" w:eastAsia="等线" w:cs="Arial"/>
          <w:sz w:val="22"/>
        </w:rPr>
      </w:pPr>
    </w:p>
    <w:p w14:paraId="7AFA63DA">
      <w:pPr>
        <w:spacing w:before="120" w:after="120" w:line="288" w:lineRule="auto"/>
        <w:ind w:left="0"/>
        <w:jc w:val="left"/>
      </w:pPr>
      <w:r>
        <w:rPr>
          <w:rFonts w:ascii="Arial" w:hAnsi="Arial" w:eastAsia="等线" w:cs="Arial"/>
          <w:sz w:val="22"/>
        </w:rPr>
        <w:t>对象：组装后的模块集合</w:t>
      </w:r>
    </w:p>
    <w:p w14:paraId="126AF8C7">
      <w:pPr>
        <w:numPr>
          <w:ilvl w:val="0"/>
          <w:numId w:val="94"/>
        </w:numPr>
        <w:spacing w:before="120" w:after="120" w:line="288" w:lineRule="auto"/>
        <w:ind w:left="0"/>
        <w:jc w:val="left"/>
      </w:pPr>
      <w:r>
        <w:rPr>
          <w:rFonts w:ascii="Arial" w:hAnsi="Arial" w:eastAsia="等线" w:cs="Arial"/>
          <w:sz w:val="22"/>
        </w:rPr>
        <w:t>非渐增式测试方式：测每个模块，测结合后程序</w:t>
      </w:r>
    </w:p>
    <w:p w14:paraId="708BDD9A">
      <w:pPr>
        <w:numPr>
          <w:ilvl w:val="0"/>
          <w:numId w:val="95"/>
        </w:numPr>
        <w:spacing w:before="120" w:after="120" w:line="288" w:lineRule="auto"/>
        <w:ind w:left="0"/>
        <w:jc w:val="left"/>
      </w:pPr>
      <w:r>
        <w:rPr>
          <w:rFonts w:ascii="Arial" w:hAnsi="Arial" w:eastAsia="等线" w:cs="Arial"/>
          <w:sz w:val="22"/>
        </w:rPr>
        <w:t>渐增式测试方式：</w:t>
      </w:r>
    </w:p>
    <w:p w14:paraId="7255D058">
      <w:pPr>
        <w:numPr>
          <w:ilvl w:val="0"/>
          <w:numId w:val="96"/>
        </w:numPr>
        <w:spacing w:before="120" w:after="120" w:line="288" w:lineRule="auto"/>
        <w:ind w:left="453"/>
        <w:jc w:val="left"/>
      </w:pPr>
      <w:r>
        <w:rPr>
          <w:rFonts w:ascii="Arial" w:hAnsi="Arial" w:eastAsia="等线" w:cs="Arial"/>
          <w:sz w:val="22"/>
        </w:rPr>
        <w:t>自顶向下：主控制模块开始，逐步向下集成，使用存根程序模拟待测下层模块，需要回归</w:t>
      </w:r>
    </w:p>
    <w:p w14:paraId="4D7A6183">
      <w:pPr>
        <w:numPr>
          <w:ilvl w:val="0"/>
          <w:numId w:val="97"/>
        </w:numPr>
        <w:spacing w:before="120" w:after="120" w:line="288" w:lineRule="auto"/>
        <w:ind w:left="453"/>
        <w:jc w:val="left"/>
      </w:pPr>
      <w:r>
        <w:rPr>
          <w:rFonts w:ascii="Arial" w:hAnsi="Arial" w:eastAsia="等线" w:cs="Arial"/>
          <w:sz w:val="22"/>
        </w:rPr>
        <w:t>自底向上：从原子模块开始组装和测试，使用驱动程序调用模块</w:t>
      </w:r>
    </w:p>
    <w:p w14:paraId="2EC8ECC8">
      <w:pPr>
        <w:widowControl w:val="0"/>
        <w:numPr>
          <w:ilvl w:val="0"/>
          <w:numId w:val="0"/>
        </w:numPr>
        <w:spacing w:before="120" w:after="120" w:line="288" w:lineRule="auto"/>
        <w:jc w:val="left"/>
        <w:rPr>
          <w:rFonts w:ascii="Arial" w:hAnsi="Arial" w:eastAsia="等线" w:cs="Arial"/>
          <w:sz w:val="22"/>
        </w:rPr>
      </w:pPr>
    </w:p>
    <w:p w14:paraId="5D4E324C">
      <w:pPr>
        <w:widowControl w:val="0"/>
        <w:numPr>
          <w:ilvl w:val="0"/>
          <w:numId w:val="0"/>
        </w:numPr>
        <w:spacing w:before="120" w:after="120" w:line="288" w:lineRule="auto"/>
        <w:jc w:val="left"/>
        <w:rPr>
          <w:rFonts w:hint="eastAsia" w:ascii="Arial" w:hAnsi="Arial" w:eastAsia="等线" w:cs="Arial"/>
          <w:sz w:val="22"/>
          <w:lang w:val="en-US" w:eastAsia="zh-CN"/>
        </w:rPr>
      </w:pPr>
      <w:r>
        <w:rPr>
          <w:rFonts w:hint="eastAsia" w:ascii="Arial" w:hAnsi="Arial" w:eastAsia="等线" w:cs="Arial"/>
          <w:sz w:val="22"/>
          <w:lang w:val="en-US" w:eastAsia="zh-CN"/>
        </w:rPr>
        <w:t>优缺点：</w:t>
      </w:r>
    </w:p>
    <w:p w14:paraId="41D81F49">
      <w:pPr>
        <w:widowControl w:val="0"/>
        <w:numPr>
          <w:ilvl w:val="0"/>
          <w:numId w:val="0"/>
        </w:numPr>
        <w:spacing w:before="120" w:after="120" w:line="288" w:lineRule="auto"/>
        <w:jc w:val="left"/>
        <w:rPr>
          <w:rFonts w:hint="default" w:ascii="Arial" w:hAnsi="Arial" w:eastAsia="等线" w:cs="Arial"/>
          <w:sz w:val="22"/>
          <w:lang w:val="en-US" w:eastAsia="zh-CN"/>
        </w:rPr>
      </w:pPr>
      <w:r>
        <w:rPr>
          <w:rFonts w:hint="default" w:ascii="Arial" w:hAnsi="Arial" w:eastAsia="等线" w:cs="Arial"/>
          <w:sz w:val="22"/>
          <w:lang w:val="en-US" w:eastAsia="zh-CN"/>
        </w:rPr>
        <w:t>自顶向下测试方法的主要优点是</w:t>
      </w:r>
      <w:r>
        <w:rPr>
          <w:rFonts w:hint="default" w:ascii="Arial" w:hAnsi="Arial" w:eastAsia="等线" w:cs="Arial"/>
          <w:b/>
          <w:bCs/>
          <w:sz w:val="22"/>
          <w:lang w:val="en-US" w:eastAsia="zh-CN"/>
        </w:rPr>
        <w:t>不需要测试驱动程序</w:t>
      </w:r>
      <w:r>
        <w:rPr>
          <w:rFonts w:hint="default" w:ascii="Arial" w:hAnsi="Arial" w:eastAsia="等线" w:cs="Arial"/>
          <w:sz w:val="22"/>
          <w:lang w:val="en-US" w:eastAsia="zh-CN"/>
        </w:rPr>
        <w:t>，能够在测试阶段的早期实现并验证系统的主要功能，而且能在早期发现上层模块的接口错误。</w:t>
      </w:r>
    </w:p>
    <w:p w14:paraId="4C0792BF">
      <w:pPr>
        <w:widowControl w:val="0"/>
        <w:numPr>
          <w:ilvl w:val="0"/>
          <w:numId w:val="0"/>
        </w:numPr>
        <w:spacing w:before="120" w:after="120" w:line="288" w:lineRule="auto"/>
        <w:jc w:val="left"/>
        <w:rPr>
          <w:rFonts w:hint="default" w:ascii="Arial" w:hAnsi="Arial" w:eastAsia="等线" w:cs="Arial"/>
          <w:sz w:val="22"/>
          <w:lang w:val="en-US" w:eastAsia="zh-CN"/>
        </w:rPr>
      </w:pPr>
      <w:r>
        <w:rPr>
          <w:rFonts w:hint="default" w:ascii="Arial" w:hAnsi="Arial" w:eastAsia="等线" w:cs="Arial"/>
          <w:sz w:val="22"/>
          <w:lang w:val="en-US" w:eastAsia="zh-CN"/>
        </w:rPr>
        <w:t>主要缺点是</w:t>
      </w:r>
      <w:r>
        <w:rPr>
          <w:rFonts w:hint="default" w:ascii="Arial" w:hAnsi="Arial" w:eastAsia="等线" w:cs="Arial"/>
          <w:b/>
          <w:bCs/>
          <w:sz w:val="22"/>
          <w:lang w:val="en-US" w:eastAsia="zh-CN"/>
        </w:rPr>
        <w:t>需要存根程序</w:t>
      </w:r>
      <w:r>
        <w:rPr>
          <w:rFonts w:hint="default" w:ascii="Arial" w:hAnsi="Arial" w:eastAsia="等线" w:cs="Arial"/>
          <w:sz w:val="22"/>
          <w:lang w:val="en-US" w:eastAsia="zh-CN"/>
        </w:rPr>
        <w:t>，可能遇到与此相联系的测试困难，低层关键模块中的错误发现较晚，而且用这种方法在早期不能充分展开人力。</w:t>
      </w:r>
    </w:p>
    <w:p w14:paraId="5F9ABEA4">
      <w:pPr>
        <w:widowControl w:val="0"/>
        <w:numPr>
          <w:ilvl w:val="0"/>
          <w:numId w:val="0"/>
        </w:numPr>
        <w:spacing w:before="120" w:after="120" w:line="288" w:lineRule="auto"/>
        <w:jc w:val="left"/>
        <w:rPr>
          <w:rFonts w:hint="default" w:ascii="Arial" w:hAnsi="Arial" w:eastAsia="等线" w:cs="Arial"/>
          <w:sz w:val="22"/>
          <w:lang w:val="en-US" w:eastAsia="zh-CN"/>
        </w:rPr>
      </w:pPr>
    </w:p>
    <w:p w14:paraId="6BDA2A07">
      <w:pPr>
        <w:widowControl w:val="0"/>
        <w:numPr>
          <w:ilvl w:val="0"/>
          <w:numId w:val="0"/>
        </w:numPr>
        <w:spacing w:before="120" w:after="120" w:line="288" w:lineRule="auto"/>
        <w:jc w:val="left"/>
        <w:rPr>
          <w:rFonts w:hint="default" w:ascii="Arial" w:hAnsi="Arial" w:eastAsia="等线" w:cs="Arial"/>
          <w:sz w:val="22"/>
          <w:lang w:val="en-US" w:eastAsia="zh-CN"/>
        </w:rPr>
      </w:pPr>
      <w:r>
        <w:rPr>
          <w:rFonts w:hint="default" w:ascii="Arial" w:hAnsi="Arial" w:eastAsia="等线" w:cs="Arial"/>
          <w:sz w:val="22"/>
          <w:lang w:val="en-US" w:eastAsia="zh-CN"/>
        </w:rPr>
        <w:t>自底向上测试方法的优缺点与上述自顶向下测试方法的优缺点刚好相反。</w:t>
      </w:r>
    </w:p>
    <w:p w14:paraId="28EDDAE1">
      <w:pPr>
        <w:widowControl w:val="0"/>
        <w:numPr>
          <w:ilvl w:val="0"/>
          <w:numId w:val="0"/>
        </w:numPr>
        <w:spacing w:before="120" w:after="120" w:line="288" w:lineRule="auto"/>
        <w:jc w:val="left"/>
        <w:rPr>
          <w:rFonts w:hint="default" w:ascii="Arial" w:hAnsi="Arial" w:eastAsia="等线" w:cs="Arial"/>
          <w:sz w:val="22"/>
          <w:lang w:val="en-US" w:eastAsia="zh-CN"/>
        </w:rPr>
      </w:pPr>
    </w:p>
    <w:p w14:paraId="44F19A30">
      <w:pPr>
        <w:spacing w:before="300" w:after="120" w:line="288" w:lineRule="auto"/>
        <w:ind w:left="0"/>
        <w:jc w:val="left"/>
        <w:outlineLvl w:val="2"/>
      </w:pPr>
      <w:bookmarkStart w:id="37" w:name="heading_38"/>
      <w:r>
        <w:rPr>
          <w:rFonts w:ascii="Arial" w:hAnsi="Arial" w:eastAsia="等线" w:cs="Arial"/>
          <w:color w:val="3370FF"/>
          <w:sz w:val="30"/>
        </w:rPr>
        <w:t xml:space="preserve">7.5 </w:t>
      </w:r>
      <w:r>
        <w:rPr>
          <w:rFonts w:ascii="Arial" w:hAnsi="Arial" w:eastAsia="等线" w:cs="Arial"/>
          <w:b/>
          <w:sz w:val="30"/>
        </w:rPr>
        <w:t>确认测试（</w:t>
      </w:r>
      <w:r>
        <w:rPr>
          <w:rFonts w:hint="eastAsia" w:ascii="Arial" w:hAnsi="Arial" w:eastAsia="等线" w:cs="Arial"/>
          <w:b/>
          <w:sz w:val="30"/>
        </w:rPr>
        <w:t>有效性测试</w:t>
      </w:r>
      <w:r>
        <w:rPr>
          <w:rFonts w:ascii="Arial" w:hAnsi="Arial" w:eastAsia="等线" w:cs="Arial"/>
          <w:b/>
          <w:sz w:val="30"/>
        </w:rPr>
        <w:t>）</w:t>
      </w:r>
      <w:bookmarkEnd w:id="37"/>
    </w:p>
    <w:p w14:paraId="70B3C270">
      <w:pPr>
        <w:spacing w:before="120" w:after="120" w:line="288" w:lineRule="auto"/>
        <w:ind w:left="0"/>
        <w:jc w:val="left"/>
        <w:rPr>
          <w:rFonts w:hint="eastAsia" w:ascii="Arial" w:hAnsi="Arial" w:eastAsia="等线" w:cs="Arial"/>
          <w:sz w:val="22"/>
        </w:rPr>
      </w:pPr>
      <w:r>
        <w:rPr>
          <w:rFonts w:hint="eastAsia" w:ascii="Arial" w:hAnsi="Arial" w:eastAsia="等线" w:cs="Arial"/>
          <w:sz w:val="22"/>
        </w:rPr>
        <w:t>确认测试又称有效性测试。</w:t>
      </w:r>
    </w:p>
    <w:p w14:paraId="60C1DAF4">
      <w:pPr>
        <w:spacing w:before="120" w:after="120" w:line="288" w:lineRule="auto"/>
        <w:ind w:left="0"/>
        <w:jc w:val="left"/>
        <w:rPr>
          <w:rFonts w:hint="eastAsia" w:ascii="Arial" w:hAnsi="Arial" w:eastAsia="等线" w:cs="Arial"/>
          <w:sz w:val="22"/>
        </w:rPr>
      </w:pPr>
      <w:r>
        <w:rPr>
          <w:rFonts w:hint="eastAsia" w:ascii="Arial" w:hAnsi="Arial" w:eastAsia="等线" w:cs="Arial"/>
          <w:sz w:val="22"/>
        </w:rPr>
        <w:t>任务是验证</w:t>
      </w:r>
      <w:r>
        <w:rPr>
          <w:rFonts w:hint="eastAsia" w:ascii="Arial" w:hAnsi="Arial" w:eastAsia="等线" w:cs="Arial"/>
          <w:b/>
          <w:bCs/>
          <w:sz w:val="22"/>
        </w:rPr>
        <w:t>软件的功能和性能</w:t>
      </w:r>
      <w:r>
        <w:rPr>
          <w:rFonts w:hint="eastAsia" w:ascii="Arial" w:hAnsi="Arial" w:eastAsia="等线" w:cs="Arial"/>
          <w:sz w:val="22"/>
        </w:rPr>
        <w:t>及</w:t>
      </w:r>
      <w:r>
        <w:rPr>
          <w:rFonts w:hint="eastAsia" w:ascii="Arial" w:hAnsi="Arial" w:eastAsia="等线" w:cs="Arial"/>
          <w:b/>
          <w:bCs/>
          <w:sz w:val="22"/>
        </w:rPr>
        <w:t>其它特性</w:t>
      </w:r>
      <w:r>
        <w:rPr>
          <w:rFonts w:hint="eastAsia" w:ascii="Arial" w:hAnsi="Arial" w:eastAsia="等线" w:cs="Arial"/>
          <w:sz w:val="22"/>
        </w:rPr>
        <w:t>是否与用户的要求一致。</w:t>
      </w:r>
    </w:p>
    <w:p w14:paraId="7D263DA8">
      <w:pPr>
        <w:spacing w:before="120" w:after="120" w:line="288" w:lineRule="auto"/>
        <w:ind w:left="0"/>
        <w:jc w:val="left"/>
        <w:rPr>
          <w:rFonts w:hint="eastAsia" w:ascii="Arial" w:hAnsi="Arial" w:eastAsia="等线" w:cs="Arial"/>
          <w:b/>
          <w:bCs/>
          <w:sz w:val="22"/>
        </w:rPr>
      </w:pPr>
      <w:r>
        <w:rPr>
          <w:rFonts w:hint="eastAsia" w:ascii="Arial" w:hAnsi="Arial" w:eastAsia="等线" w:cs="Arial"/>
          <w:b/>
          <w:bCs/>
          <w:sz w:val="22"/>
        </w:rPr>
        <w:t>主要采用黑盒测试。</w:t>
      </w:r>
    </w:p>
    <w:p w14:paraId="205B6740">
      <w:pPr>
        <w:spacing w:before="120" w:after="120" w:line="288" w:lineRule="auto"/>
        <w:ind w:left="0"/>
        <w:jc w:val="left"/>
        <w:rPr>
          <w:rFonts w:ascii="Arial" w:hAnsi="Arial" w:eastAsia="等线" w:cs="Arial"/>
          <w:sz w:val="22"/>
        </w:rPr>
      </w:pPr>
    </w:p>
    <w:p w14:paraId="168656F2">
      <w:pPr>
        <w:spacing w:before="120" w:after="120" w:line="288" w:lineRule="auto"/>
        <w:ind w:left="0"/>
        <w:jc w:val="left"/>
      </w:pPr>
      <w:r>
        <w:rPr>
          <w:rFonts w:ascii="Arial" w:hAnsi="Arial" w:eastAsia="等线" w:cs="Arial"/>
          <w:sz w:val="22"/>
        </w:rPr>
        <w:t>对象：完整的软件系统，基于用户需求规格说明书测试</w:t>
      </w:r>
    </w:p>
    <w:p w14:paraId="727ADD1A">
      <w:pPr>
        <w:spacing w:before="120" w:after="120" w:line="288" w:lineRule="auto"/>
        <w:ind w:left="0"/>
        <w:jc w:val="left"/>
      </w:pPr>
      <w:r>
        <w:rPr>
          <w:rFonts w:ascii="Arial" w:hAnsi="Arial" w:eastAsia="等线" w:cs="Arial"/>
          <w:sz w:val="22"/>
        </w:rPr>
        <w:t>验证软件是否满足用户需求，性能测试，安全性测试</w:t>
      </w:r>
    </w:p>
    <w:p w14:paraId="791842E3">
      <w:pPr>
        <w:spacing w:before="120" w:after="120" w:line="288" w:lineRule="auto"/>
        <w:ind w:left="0"/>
        <w:jc w:val="left"/>
      </w:pPr>
      <w:r>
        <w:rPr>
          <w:rFonts w:ascii="Arial" w:hAnsi="Arial" w:eastAsia="等线" w:cs="Arial"/>
          <w:sz w:val="22"/>
        </w:rPr>
        <w:t>方法：</w:t>
      </w:r>
    </w:p>
    <w:p w14:paraId="734A81D3">
      <w:pPr>
        <w:numPr>
          <w:ilvl w:val="0"/>
          <w:numId w:val="98"/>
        </w:numPr>
        <w:spacing w:before="120" w:after="120" w:line="288" w:lineRule="auto"/>
        <w:ind w:left="0"/>
        <w:jc w:val="left"/>
      </w:pPr>
      <w:r>
        <w:rPr>
          <w:rFonts w:ascii="Arial" w:hAnsi="Arial" w:eastAsia="等线" w:cs="Arial"/>
          <w:sz w:val="22"/>
        </w:rPr>
        <w:t>黑盒测试</w:t>
      </w:r>
    </w:p>
    <w:p w14:paraId="352E468E">
      <w:pPr>
        <w:numPr>
          <w:ilvl w:val="0"/>
          <w:numId w:val="99"/>
        </w:numPr>
        <w:spacing w:before="120" w:after="120" w:line="288" w:lineRule="auto"/>
        <w:ind w:left="0"/>
        <w:jc w:val="left"/>
      </w:pPr>
      <w:r>
        <w:rPr>
          <w:rFonts w:ascii="Arial" w:hAnsi="Arial" w:eastAsia="等线" w:cs="Arial"/>
          <w:sz w:val="22"/>
        </w:rPr>
        <w:t>软件配置复查</w:t>
      </w:r>
    </w:p>
    <w:p w14:paraId="53FD308F">
      <w:pPr>
        <w:numPr>
          <w:ilvl w:val="0"/>
          <w:numId w:val="100"/>
        </w:numPr>
        <w:spacing w:before="120" w:after="120" w:line="288" w:lineRule="auto"/>
        <w:ind w:left="0"/>
        <w:jc w:val="left"/>
      </w:pPr>
      <w:r>
        <w:rPr>
          <w:rFonts w:ascii="Arial" w:hAnsi="Arial" w:eastAsia="等线" w:cs="Arial"/>
          <w:sz w:val="22"/>
        </w:rPr>
        <w:t>Alpha/Beta测试</w:t>
      </w:r>
    </w:p>
    <w:p w14:paraId="3F95C1E9">
      <w:pPr>
        <w:spacing w:before="300" w:after="120" w:line="288" w:lineRule="auto"/>
        <w:ind w:left="0"/>
        <w:jc w:val="left"/>
        <w:outlineLvl w:val="2"/>
        <w:rPr>
          <w:rFonts w:ascii="Arial" w:hAnsi="Arial" w:eastAsia="等线" w:cs="Arial"/>
          <w:sz w:val="22"/>
        </w:rPr>
      </w:pPr>
      <w:bookmarkStart w:id="38" w:name="heading_39"/>
      <w:r>
        <w:rPr>
          <w:rFonts w:ascii="Arial" w:hAnsi="Arial" w:eastAsia="等线" w:cs="Arial"/>
          <w:color w:val="3370FF"/>
          <w:sz w:val="30"/>
        </w:rPr>
        <w:t xml:space="preserve">7.6 </w:t>
      </w:r>
      <w:r>
        <w:rPr>
          <w:rFonts w:ascii="Arial" w:hAnsi="Arial" w:eastAsia="等线" w:cs="Arial"/>
          <w:b/>
          <w:sz w:val="30"/>
        </w:rPr>
        <w:t>白盒测试定义/类型/步骤</w:t>
      </w:r>
      <w:bookmarkEnd w:id="38"/>
    </w:p>
    <w:p w14:paraId="6C112417">
      <w:pPr>
        <w:spacing w:before="120" w:after="120" w:line="288" w:lineRule="auto"/>
        <w:ind w:left="0"/>
        <w:jc w:val="left"/>
        <w:rPr>
          <w:rFonts w:hint="eastAsia" w:ascii="Arial" w:hAnsi="Arial" w:eastAsia="等线" w:cs="Arial"/>
          <w:sz w:val="22"/>
        </w:rPr>
      </w:pPr>
      <w:r>
        <w:rPr>
          <w:rFonts w:hint="eastAsia" w:ascii="Arial" w:hAnsi="Arial" w:eastAsia="等线" w:cs="Arial"/>
          <w:sz w:val="22"/>
        </w:rPr>
        <w:t>此方法把测试对象看做一个透明的盒子，它允许测试人员</w:t>
      </w:r>
      <w:r>
        <w:rPr>
          <w:rFonts w:hint="eastAsia" w:ascii="Arial" w:hAnsi="Arial" w:eastAsia="等线" w:cs="Arial"/>
          <w:b/>
          <w:bCs/>
          <w:sz w:val="22"/>
        </w:rPr>
        <w:t>利用程序内部的逻辑结构及有关信息</w:t>
      </w:r>
      <w:r>
        <w:rPr>
          <w:rFonts w:hint="eastAsia" w:ascii="Arial" w:hAnsi="Arial" w:eastAsia="等线" w:cs="Arial"/>
          <w:sz w:val="22"/>
        </w:rPr>
        <w:t>，设计或选择测试用例，</w:t>
      </w:r>
      <w:r>
        <w:rPr>
          <w:rFonts w:hint="eastAsia" w:ascii="Arial" w:hAnsi="Arial" w:eastAsia="等线" w:cs="Arial"/>
          <w:b/>
          <w:bCs/>
          <w:sz w:val="22"/>
        </w:rPr>
        <w:t>对程序所有逻辑路径进行测试</w:t>
      </w:r>
      <w:r>
        <w:rPr>
          <w:rFonts w:hint="eastAsia" w:ascii="Arial" w:hAnsi="Arial" w:eastAsia="等线" w:cs="Arial"/>
          <w:sz w:val="22"/>
        </w:rPr>
        <w:t>。</w:t>
      </w:r>
    </w:p>
    <w:p w14:paraId="5B6DEDC3">
      <w:pPr>
        <w:spacing w:before="120" w:after="120" w:line="288" w:lineRule="auto"/>
        <w:ind w:left="0"/>
        <w:jc w:val="left"/>
        <w:rPr>
          <w:rFonts w:hint="eastAsia" w:ascii="Arial" w:hAnsi="Arial" w:eastAsia="等线" w:cs="Arial"/>
          <w:sz w:val="22"/>
        </w:rPr>
      </w:pPr>
      <w:r>
        <w:rPr>
          <w:rFonts w:hint="eastAsia" w:ascii="Arial" w:hAnsi="Arial" w:eastAsia="等线" w:cs="Arial"/>
          <w:sz w:val="22"/>
        </w:rPr>
        <w:t>通过在不同点检查程序的状态，确定实际的状态是否与预期的状态一致。因此白盒测试又称为</w:t>
      </w:r>
      <w:r>
        <w:rPr>
          <w:rFonts w:hint="eastAsia" w:ascii="Arial" w:hAnsi="Arial" w:eastAsia="等线" w:cs="Arial"/>
          <w:b/>
          <w:bCs/>
          <w:sz w:val="22"/>
        </w:rPr>
        <w:t>结构测试</w:t>
      </w:r>
      <w:r>
        <w:rPr>
          <w:rFonts w:hint="eastAsia" w:ascii="Arial" w:hAnsi="Arial" w:eastAsia="等线" w:cs="Arial"/>
          <w:b w:val="0"/>
          <w:bCs w:val="0"/>
          <w:sz w:val="22"/>
        </w:rPr>
        <w:t>或</w:t>
      </w:r>
      <w:r>
        <w:rPr>
          <w:rFonts w:hint="eastAsia" w:ascii="Arial" w:hAnsi="Arial" w:eastAsia="等线" w:cs="Arial"/>
          <w:b/>
          <w:bCs/>
          <w:sz w:val="22"/>
        </w:rPr>
        <w:t>逻辑驱动测试</w:t>
      </w:r>
      <w:r>
        <w:rPr>
          <w:rFonts w:hint="eastAsia" w:ascii="Arial" w:hAnsi="Arial" w:eastAsia="等线" w:cs="Arial"/>
          <w:sz w:val="22"/>
        </w:rPr>
        <w:t>。</w:t>
      </w:r>
    </w:p>
    <w:p w14:paraId="2DBABD82">
      <w:pPr>
        <w:spacing w:before="120" w:after="120" w:line="288" w:lineRule="auto"/>
        <w:ind w:left="0"/>
        <w:jc w:val="left"/>
        <w:rPr>
          <w:rFonts w:ascii="Arial" w:hAnsi="Arial" w:eastAsia="等线" w:cs="Arial"/>
          <w:sz w:val="22"/>
        </w:rPr>
      </w:pPr>
    </w:p>
    <w:p w14:paraId="21F68708">
      <w:pPr>
        <w:spacing w:before="120" w:after="120" w:line="288" w:lineRule="auto"/>
        <w:ind w:left="0"/>
        <w:jc w:val="left"/>
      </w:pPr>
      <w:r>
        <w:rPr>
          <w:rFonts w:ascii="Arial" w:hAnsi="Arial" w:eastAsia="等线" w:cs="Arial"/>
          <w:sz w:val="22"/>
        </w:rPr>
        <w:t>类型：</w:t>
      </w:r>
    </w:p>
    <w:p w14:paraId="3A2AC167">
      <w:pPr>
        <w:numPr>
          <w:ilvl w:val="0"/>
          <w:numId w:val="101"/>
        </w:numPr>
        <w:spacing w:before="120" w:after="120" w:line="288" w:lineRule="auto"/>
        <w:ind w:left="0"/>
        <w:jc w:val="left"/>
      </w:pPr>
      <w:r>
        <w:rPr>
          <w:rFonts w:ascii="Arial" w:hAnsi="Arial" w:eastAsia="等线" w:cs="Arial"/>
          <w:sz w:val="22"/>
        </w:rPr>
        <w:t>逻辑覆盖：至少执行xxx一次</w:t>
      </w:r>
    </w:p>
    <w:p w14:paraId="452668A3">
      <w:pPr>
        <w:numPr>
          <w:ilvl w:val="0"/>
          <w:numId w:val="102"/>
        </w:numPr>
        <w:spacing w:before="120" w:after="120" w:line="288" w:lineRule="auto"/>
        <w:ind w:left="453"/>
        <w:jc w:val="left"/>
      </w:pPr>
      <w:r>
        <w:rPr>
          <w:rFonts w:ascii="Arial" w:hAnsi="Arial" w:eastAsia="等线" w:cs="Arial"/>
          <w:sz w:val="22"/>
        </w:rPr>
        <w:t>语句覆盖：每个语句</w:t>
      </w:r>
    </w:p>
    <w:p w14:paraId="4DC0C6EC">
      <w:pPr>
        <w:numPr>
          <w:ilvl w:val="0"/>
          <w:numId w:val="103"/>
        </w:numPr>
        <w:spacing w:before="120" w:after="120" w:line="288" w:lineRule="auto"/>
        <w:ind w:left="453"/>
        <w:jc w:val="left"/>
      </w:pPr>
      <w:r>
        <w:rPr>
          <w:rFonts w:ascii="Arial" w:hAnsi="Arial" w:eastAsia="等线" w:cs="Arial"/>
          <w:sz w:val="22"/>
        </w:rPr>
        <w:t>判定覆盖：每个判定的真分支和假分支</w:t>
      </w:r>
    </w:p>
    <w:p w14:paraId="4562F93F">
      <w:pPr>
        <w:numPr>
          <w:ilvl w:val="0"/>
          <w:numId w:val="104"/>
        </w:numPr>
        <w:spacing w:before="120" w:after="120" w:line="288" w:lineRule="auto"/>
        <w:ind w:left="453"/>
        <w:jc w:val="left"/>
      </w:pPr>
      <w:r>
        <w:rPr>
          <w:rFonts w:ascii="Arial" w:hAnsi="Arial" w:eastAsia="等线" w:cs="Arial"/>
          <w:sz w:val="22"/>
        </w:rPr>
        <w:t>条件覆盖：每个条件的真结果和假结果</w:t>
      </w:r>
    </w:p>
    <w:p w14:paraId="3333755E">
      <w:pPr>
        <w:numPr>
          <w:ilvl w:val="0"/>
          <w:numId w:val="105"/>
        </w:numPr>
        <w:spacing w:before="120" w:after="120" w:line="288" w:lineRule="auto"/>
        <w:ind w:left="453"/>
        <w:jc w:val="left"/>
      </w:pPr>
      <w:r>
        <w:rPr>
          <w:rFonts w:ascii="Arial" w:hAnsi="Arial" w:eastAsia="等线" w:cs="Arial"/>
          <w:sz w:val="22"/>
        </w:rPr>
        <w:t>判定-条件覆盖：每个判定的真分支和假分支 + 每个条件的真结果和假结果</w:t>
      </w:r>
    </w:p>
    <w:p w14:paraId="14EDBAA0">
      <w:pPr>
        <w:numPr>
          <w:ilvl w:val="0"/>
          <w:numId w:val="106"/>
        </w:numPr>
        <w:spacing w:before="120" w:after="120" w:line="288" w:lineRule="auto"/>
        <w:ind w:left="453"/>
        <w:jc w:val="left"/>
      </w:pPr>
      <w:r>
        <w:rPr>
          <w:rFonts w:ascii="Arial" w:hAnsi="Arial" w:eastAsia="等线" w:cs="Arial"/>
          <w:sz w:val="22"/>
        </w:rPr>
        <w:t>条件组合覆盖：每个判定的条件的所有组合</w:t>
      </w:r>
    </w:p>
    <w:p w14:paraId="1E904D6C">
      <w:pPr>
        <w:numPr>
          <w:ilvl w:val="0"/>
          <w:numId w:val="107"/>
        </w:numPr>
        <w:spacing w:before="120" w:after="120" w:line="288" w:lineRule="auto"/>
        <w:ind w:left="453"/>
        <w:jc w:val="left"/>
      </w:pPr>
      <w:r>
        <w:rPr>
          <w:rFonts w:ascii="Arial" w:hAnsi="Arial" w:eastAsia="等线" w:cs="Arial"/>
          <w:sz w:val="22"/>
        </w:rPr>
        <w:t>路径覆盖</w:t>
      </w:r>
    </w:p>
    <w:p w14:paraId="3625E7F2">
      <w:pPr>
        <w:numPr>
          <w:ilvl w:val="0"/>
          <w:numId w:val="108"/>
        </w:numPr>
        <w:spacing w:before="120" w:after="120" w:line="288" w:lineRule="auto"/>
        <w:ind w:left="0"/>
        <w:jc w:val="left"/>
      </w:pPr>
      <w:r>
        <w:rPr>
          <w:rFonts w:ascii="Arial" w:hAnsi="Arial" w:eastAsia="等线" w:cs="Arial"/>
          <w:sz w:val="22"/>
        </w:rPr>
        <w:t>控制结构测试</w:t>
      </w:r>
    </w:p>
    <w:p w14:paraId="7D9AC378">
      <w:pPr>
        <w:numPr>
          <w:ilvl w:val="0"/>
          <w:numId w:val="109"/>
        </w:numPr>
        <w:spacing w:before="120" w:after="120" w:line="288" w:lineRule="auto"/>
        <w:ind w:left="453"/>
        <w:jc w:val="left"/>
      </w:pPr>
      <w:r>
        <w:rPr>
          <w:rFonts w:ascii="Arial" w:hAnsi="Arial" w:eastAsia="等线" w:cs="Arial"/>
          <w:sz w:val="22"/>
        </w:rPr>
        <w:t>基本路径测试：基于控制流图、计算环形复杂度，设计覆盖所有独立路径的测试用例</w:t>
      </w:r>
    </w:p>
    <w:p w14:paraId="4308AA49">
      <w:pPr>
        <w:numPr>
          <w:ilvl w:val="0"/>
          <w:numId w:val="0"/>
        </w:numPr>
        <w:spacing w:before="120" w:after="120" w:line="288" w:lineRule="auto"/>
        <w:jc w:val="left"/>
        <w:rPr>
          <w:rFonts w:hint="eastAsia"/>
        </w:rPr>
      </w:pPr>
      <w:r>
        <w:rPr>
          <w:rFonts w:hint="eastAsia"/>
        </w:rPr>
        <w:t>使用基本路径测试设计测试用例时，首先计算程序的</w:t>
      </w:r>
      <w:r>
        <w:rPr>
          <w:rFonts w:hint="eastAsia"/>
          <w:b/>
          <w:bCs/>
        </w:rPr>
        <w:t>环形复杂度</w:t>
      </w:r>
      <w:r>
        <w:rPr>
          <w:rFonts w:hint="eastAsia"/>
        </w:rPr>
        <w:t>，并用该复杂度为指南定义执行路径的基本集合，从该基本集合导出的测试用例可以保证程序中的每条语句至少执行一次，而且每个条件在执行时都将分别取真、假两种值。</w:t>
      </w:r>
    </w:p>
    <w:p w14:paraId="295BCDC3">
      <w:pPr>
        <w:numPr>
          <w:ilvl w:val="0"/>
          <w:numId w:val="0"/>
        </w:numPr>
        <w:spacing w:before="120" w:after="120" w:line="288" w:lineRule="auto"/>
        <w:jc w:val="left"/>
        <w:rPr>
          <w:rFonts w:hint="eastAsia"/>
        </w:rPr>
      </w:pPr>
      <w:r>
        <w:rPr>
          <w:rFonts w:hint="eastAsia"/>
        </w:rPr>
        <w:t>使用第6.5.1小节讲述的3种方法之一计算环形复杂度。</w:t>
      </w:r>
    </w:p>
    <w:p w14:paraId="1B7DBEDC">
      <w:pPr>
        <w:numPr>
          <w:ilvl w:val="0"/>
          <w:numId w:val="110"/>
        </w:numPr>
        <w:spacing w:before="120" w:after="120" w:line="288" w:lineRule="auto"/>
        <w:ind w:left="453"/>
        <w:jc w:val="left"/>
      </w:pPr>
      <w:r>
        <w:rPr>
          <w:rFonts w:ascii="Arial" w:hAnsi="Arial" w:eastAsia="等线" w:cs="Arial"/>
          <w:sz w:val="22"/>
        </w:rPr>
        <w:t>条件测试</w:t>
      </w:r>
    </w:p>
    <w:p w14:paraId="7FC80E00">
      <w:pPr>
        <w:numPr>
          <w:ilvl w:val="0"/>
          <w:numId w:val="111"/>
        </w:numPr>
        <w:spacing w:before="120" w:after="120" w:line="288" w:lineRule="auto"/>
        <w:ind w:left="453"/>
        <w:jc w:val="left"/>
      </w:pPr>
      <w:r>
        <w:rPr>
          <w:rFonts w:ascii="Arial" w:hAnsi="Arial" w:eastAsia="等线" w:cs="Arial"/>
          <w:sz w:val="22"/>
        </w:rPr>
        <w:t>循环测试</w:t>
      </w:r>
    </w:p>
    <w:p w14:paraId="010F91E6">
      <w:pPr>
        <w:spacing w:before="120" w:after="120" w:line="288" w:lineRule="auto"/>
        <w:ind w:left="0"/>
        <w:jc w:val="left"/>
      </w:pPr>
      <w:r>
        <w:rPr>
          <w:rFonts w:ascii="Arial" w:hAnsi="Arial" w:eastAsia="等线" w:cs="Arial"/>
          <w:sz w:val="22"/>
        </w:rPr>
        <w:t>步骤：</w:t>
      </w:r>
    </w:p>
    <w:p w14:paraId="5AC407A5">
      <w:pPr>
        <w:numPr>
          <w:ilvl w:val="0"/>
          <w:numId w:val="112"/>
        </w:numPr>
        <w:spacing w:before="120" w:after="120" w:line="288" w:lineRule="auto"/>
        <w:ind w:left="0"/>
        <w:jc w:val="left"/>
      </w:pPr>
      <w:r>
        <w:rPr>
          <w:rFonts w:ascii="Arial" w:hAnsi="Arial" w:eastAsia="等线" w:cs="Arial"/>
          <w:sz w:val="22"/>
        </w:rPr>
        <w:t>画控制流图</w:t>
      </w:r>
    </w:p>
    <w:p w14:paraId="299FE2CA">
      <w:pPr>
        <w:numPr>
          <w:ilvl w:val="0"/>
          <w:numId w:val="113"/>
        </w:numPr>
        <w:spacing w:before="120" w:after="120" w:line="288" w:lineRule="auto"/>
        <w:ind w:left="0"/>
        <w:jc w:val="left"/>
      </w:pPr>
      <w:r>
        <w:rPr>
          <w:rFonts w:ascii="Arial" w:hAnsi="Arial" w:eastAsia="等线" w:cs="Arial"/>
          <w:sz w:val="22"/>
        </w:rPr>
        <w:t>计算环形复杂度：边-节点+2</w:t>
      </w:r>
    </w:p>
    <w:p w14:paraId="58C19BA3">
      <w:pPr>
        <w:numPr>
          <w:ilvl w:val="0"/>
          <w:numId w:val="114"/>
        </w:numPr>
        <w:spacing w:before="120" w:after="120" w:line="288" w:lineRule="auto"/>
        <w:ind w:left="0"/>
        <w:jc w:val="left"/>
      </w:pPr>
      <w:r>
        <w:rPr>
          <w:rFonts w:ascii="Arial" w:hAnsi="Arial" w:eastAsia="等线" w:cs="Arial"/>
          <w:sz w:val="22"/>
        </w:rPr>
        <w:t>确定线性独立路径</w:t>
      </w:r>
    </w:p>
    <w:p w14:paraId="42E8F997">
      <w:pPr>
        <w:numPr>
          <w:ilvl w:val="0"/>
          <w:numId w:val="115"/>
        </w:numPr>
        <w:spacing w:before="120" w:after="120" w:line="288" w:lineRule="auto"/>
        <w:ind w:left="0"/>
        <w:jc w:val="left"/>
      </w:pPr>
      <w:r>
        <w:rPr>
          <w:rFonts w:ascii="Arial" w:hAnsi="Arial" w:eastAsia="等线" w:cs="Arial"/>
          <w:sz w:val="22"/>
        </w:rPr>
        <w:t>为每条独立路径设计测试用例</w:t>
      </w:r>
    </w:p>
    <w:p w14:paraId="07ADE909">
      <w:pPr>
        <w:spacing w:before="300" w:after="120" w:line="288" w:lineRule="auto"/>
        <w:ind w:left="0"/>
        <w:jc w:val="left"/>
        <w:outlineLvl w:val="2"/>
      </w:pPr>
      <w:bookmarkStart w:id="39" w:name="heading_40"/>
      <w:r>
        <w:rPr>
          <w:rFonts w:ascii="Arial" w:hAnsi="Arial" w:eastAsia="等线" w:cs="Arial"/>
          <w:color w:val="3370FF"/>
          <w:sz w:val="30"/>
        </w:rPr>
        <w:t xml:space="preserve">7.7 </w:t>
      </w:r>
      <w:r>
        <w:rPr>
          <w:rFonts w:ascii="Arial" w:hAnsi="Arial" w:eastAsia="等线" w:cs="Arial"/>
          <w:b/>
          <w:sz w:val="30"/>
        </w:rPr>
        <w:t>黑盒测试方法</w:t>
      </w:r>
      <w:bookmarkEnd w:id="39"/>
    </w:p>
    <w:p w14:paraId="6009F993">
      <w:pPr>
        <w:spacing w:before="120" w:after="120" w:line="288" w:lineRule="auto"/>
        <w:ind w:left="0"/>
        <w:jc w:val="left"/>
        <w:rPr>
          <w:rFonts w:hint="eastAsia" w:ascii="Arial" w:hAnsi="Arial" w:eastAsia="等线" w:cs="Arial"/>
          <w:sz w:val="22"/>
        </w:rPr>
      </w:pPr>
      <w:r>
        <w:rPr>
          <w:rFonts w:hint="eastAsia" w:ascii="Arial" w:hAnsi="Arial" w:eastAsia="等线" w:cs="Arial"/>
          <w:sz w:val="22"/>
        </w:rPr>
        <w:t>这种方法是把测试对象看做一个黑盒子，测试人员完全不考虑程序内部的逻辑结构和内部特性，只依据</w:t>
      </w:r>
      <w:r>
        <w:rPr>
          <w:rFonts w:hint="eastAsia" w:ascii="Arial" w:hAnsi="Arial" w:eastAsia="等线" w:cs="Arial"/>
          <w:b/>
          <w:bCs/>
          <w:sz w:val="22"/>
        </w:rPr>
        <w:t>程序的需求规格说明书</w:t>
      </w:r>
      <w:r>
        <w:rPr>
          <w:rFonts w:hint="eastAsia" w:ascii="Arial" w:hAnsi="Arial" w:eastAsia="等线" w:cs="Arial"/>
          <w:sz w:val="22"/>
        </w:rPr>
        <w:t xml:space="preserve">，检查程序的功能是否符合它的功能说明。黑盒测试又叫做功能测试或数据驱动测试。 </w:t>
      </w:r>
    </w:p>
    <w:p w14:paraId="646A8EFA">
      <w:pPr>
        <w:spacing w:before="120" w:after="120" w:line="288" w:lineRule="auto"/>
        <w:ind w:left="0"/>
        <w:jc w:val="left"/>
      </w:pPr>
      <w:r>
        <w:rPr>
          <w:rFonts w:ascii="Arial" w:hAnsi="Arial" w:eastAsia="等线" w:cs="Arial"/>
          <w:sz w:val="22"/>
        </w:rPr>
        <w:t>目的是发现</w:t>
      </w:r>
      <w:r>
        <w:rPr>
          <w:rFonts w:ascii="Arial" w:hAnsi="Arial" w:eastAsia="等线" w:cs="Arial"/>
          <w:b/>
          <w:bCs/>
          <w:sz w:val="22"/>
        </w:rPr>
        <w:t>需求侧错误</w:t>
      </w:r>
      <w:r>
        <w:rPr>
          <w:rFonts w:ascii="Arial" w:hAnsi="Arial" w:eastAsia="等线" w:cs="Arial"/>
          <w:sz w:val="22"/>
        </w:rPr>
        <w:t>（功能遗漏，IO错误，性能缺陷）</w:t>
      </w:r>
    </w:p>
    <w:p w14:paraId="2EDDC584">
      <w:pPr>
        <w:spacing w:before="120" w:after="120" w:line="288" w:lineRule="auto"/>
        <w:ind w:left="0"/>
        <w:jc w:val="left"/>
      </w:pPr>
      <w:r>
        <w:rPr>
          <w:rFonts w:ascii="Arial" w:hAnsi="Arial" w:eastAsia="等线" w:cs="Arial"/>
          <w:sz w:val="22"/>
        </w:rPr>
        <w:t>方法：</w:t>
      </w:r>
    </w:p>
    <w:p w14:paraId="09D9D5F2">
      <w:pPr>
        <w:numPr>
          <w:ilvl w:val="0"/>
          <w:numId w:val="116"/>
        </w:numPr>
        <w:spacing w:before="120" w:after="120" w:line="288" w:lineRule="auto"/>
        <w:ind w:left="0"/>
        <w:jc w:val="left"/>
        <w:rPr>
          <w:b/>
          <w:bCs/>
        </w:rPr>
      </w:pPr>
      <w:r>
        <w:rPr>
          <w:rFonts w:ascii="Arial" w:hAnsi="Arial" w:eastAsia="等线" w:cs="Arial"/>
          <w:b/>
          <w:bCs/>
          <w:sz w:val="22"/>
        </w:rPr>
        <w:t>等价划分：</w:t>
      </w:r>
      <w:r>
        <w:rPr>
          <w:rFonts w:hint="eastAsia" w:ascii="Arial" w:hAnsi="Arial" w:eastAsia="等线" w:cs="Arial"/>
          <w:b/>
          <w:bCs/>
          <w:sz w:val="22"/>
        </w:rPr>
        <w:t>等价划分把程序的输入域划分成若干个数据类，据此导出测试用例。</w:t>
      </w:r>
    </w:p>
    <w:p w14:paraId="3E9020FA">
      <w:pPr>
        <w:numPr>
          <w:ilvl w:val="0"/>
          <w:numId w:val="0"/>
        </w:numPr>
        <w:spacing w:before="120" w:after="120" w:line="288" w:lineRule="auto"/>
        <w:jc w:val="left"/>
        <w:rPr>
          <w:b/>
          <w:bCs/>
        </w:rPr>
      </w:pPr>
      <w:r>
        <w:rPr>
          <w:rFonts w:hint="eastAsia" w:ascii="Arial" w:hAnsi="Arial" w:eastAsia="等线" w:cs="Arial"/>
          <w:sz w:val="22"/>
        </w:rPr>
        <w:t>等价划分法力图设计出能发现若干类程序错误的测试用例，从而减少必须设计的测试用例的数目。</w:t>
      </w:r>
      <w:r>
        <w:rPr>
          <w:rFonts w:ascii="Arial" w:hAnsi="Arial" w:eastAsia="等线" w:cs="Arial"/>
          <w:sz w:val="22"/>
        </w:rPr>
        <w:t>划分为</w:t>
      </w:r>
      <w:r>
        <w:rPr>
          <w:rFonts w:ascii="Arial" w:hAnsi="Arial" w:eastAsia="等线" w:cs="Arial"/>
          <w:b/>
          <w:bCs/>
          <w:sz w:val="22"/>
        </w:rPr>
        <w:t>有效等价类</w:t>
      </w:r>
      <w:r>
        <w:rPr>
          <w:rFonts w:ascii="Arial" w:hAnsi="Arial" w:eastAsia="等线" w:cs="Arial"/>
          <w:sz w:val="22"/>
        </w:rPr>
        <w:t>和</w:t>
      </w:r>
      <w:r>
        <w:rPr>
          <w:rFonts w:ascii="Arial" w:hAnsi="Arial" w:eastAsia="等线" w:cs="Arial"/>
          <w:b/>
          <w:bCs/>
          <w:sz w:val="22"/>
        </w:rPr>
        <w:t>无效等价类，每个类选一个代表</w:t>
      </w:r>
    </w:p>
    <w:p w14:paraId="460C17D6">
      <w:pPr>
        <w:numPr>
          <w:ilvl w:val="0"/>
          <w:numId w:val="117"/>
        </w:numPr>
        <w:spacing w:before="120" w:after="120" w:line="288" w:lineRule="auto"/>
        <w:ind w:left="0"/>
        <w:jc w:val="left"/>
      </w:pPr>
      <w:r>
        <w:rPr>
          <w:rFonts w:ascii="Arial" w:hAnsi="Arial" w:eastAsia="等线" w:cs="Arial"/>
          <w:b/>
          <w:bCs/>
          <w:sz w:val="22"/>
        </w:rPr>
        <w:t>边界值分析：</w:t>
      </w:r>
      <w:r>
        <w:rPr>
          <w:rFonts w:hint="eastAsia" w:ascii="Arial" w:hAnsi="Arial" w:eastAsia="等线" w:cs="Arial"/>
          <w:sz w:val="22"/>
        </w:rPr>
        <w:t>使用边界值分析方法设计测试方案首先应该</w:t>
      </w:r>
      <w:r>
        <w:rPr>
          <w:rFonts w:hint="eastAsia" w:ascii="Arial" w:hAnsi="Arial" w:eastAsia="等线" w:cs="Arial"/>
          <w:b/>
          <w:bCs/>
          <w:sz w:val="22"/>
        </w:rPr>
        <w:t>确定边界情况</w:t>
      </w:r>
      <w:r>
        <w:rPr>
          <w:rFonts w:hint="eastAsia" w:ascii="Arial" w:hAnsi="Arial" w:eastAsia="等线" w:cs="Arial"/>
          <w:sz w:val="22"/>
        </w:rPr>
        <w:t>，</w:t>
      </w:r>
      <w:r>
        <w:rPr>
          <w:rFonts w:hint="eastAsia" w:ascii="Arial" w:hAnsi="Arial" w:eastAsia="等线" w:cs="Arial"/>
          <w:b/>
          <w:bCs/>
          <w:sz w:val="22"/>
        </w:rPr>
        <w:t>通常输入等价类和输出等价类的边界。</w:t>
      </w:r>
      <w:r>
        <w:rPr>
          <w:rFonts w:hint="eastAsia" w:ascii="Arial" w:hAnsi="Arial" w:eastAsia="等线" w:cs="Arial"/>
          <w:sz w:val="22"/>
        </w:rPr>
        <w:t>选取的测试数据应该刚好等于、刚刚小于和刚刚大于边界值。</w:t>
      </w:r>
    </w:p>
    <w:p w14:paraId="2FA3F251">
      <w:pPr>
        <w:widowControl w:val="0"/>
        <w:numPr>
          <w:ilvl w:val="0"/>
          <w:numId w:val="0"/>
        </w:numPr>
        <w:spacing w:before="120" w:after="120" w:line="288" w:lineRule="auto"/>
        <w:jc w:val="left"/>
      </w:pPr>
      <w:r>
        <w:rPr>
          <w:rFonts w:hint="eastAsia"/>
        </w:rPr>
        <w:t xml:space="preserve">    通常设计测试方案时总是联合使用等价划分和边界值分析两种技术。</w:t>
      </w:r>
    </w:p>
    <w:p w14:paraId="08EDD871">
      <w:pPr>
        <w:numPr>
          <w:ilvl w:val="0"/>
          <w:numId w:val="118"/>
        </w:numPr>
        <w:spacing w:before="120" w:after="120" w:line="288" w:lineRule="auto"/>
        <w:ind w:left="0"/>
        <w:jc w:val="left"/>
      </w:pPr>
      <w:r>
        <w:rPr>
          <w:rFonts w:ascii="Arial" w:hAnsi="Arial" w:eastAsia="等线" w:cs="Arial"/>
          <w:b/>
          <w:bCs/>
          <w:sz w:val="22"/>
        </w:rPr>
        <w:t>错误推测：</w:t>
      </w:r>
      <w:r>
        <w:rPr>
          <w:rFonts w:hint="eastAsia" w:ascii="Arial" w:hAnsi="Arial" w:eastAsia="等线" w:cs="Arial"/>
          <w:sz w:val="22"/>
        </w:rPr>
        <w:t>错误推测法在很大程度上</w:t>
      </w:r>
      <w:r>
        <w:rPr>
          <w:rFonts w:hint="eastAsia" w:ascii="Arial" w:hAnsi="Arial" w:eastAsia="等线" w:cs="Arial"/>
          <w:b/>
          <w:bCs/>
          <w:sz w:val="22"/>
        </w:rPr>
        <w:t>靠直觉和经验进行。</w:t>
      </w:r>
      <w:r>
        <w:rPr>
          <w:rFonts w:hint="eastAsia" w:ascii="Arial" w:hAnsi="Arial" w:eastAsia="等线" w:cs="Arial"/>
          <w:sz w:val="22"/>
        </w:rPr>
        <w:t>它的基本想法是列举出程序中可能有的错误和容易发生错误的特殊情况，并且根据它们选择测试方案。</w:t>
      </w:r>
    </w:p>
    <w:p w14:paraId="06D77F6C">
      <w:pPr>
        <w:numPr>
          <w:ilvl w:val="0"/>
          <w:numId w:val="0"/>
        </w:numPr>
        <w:spacing w:before="120" w:after="120" w:line="288" w:lineRule="auto"/>
        <w:jc w:val="left"/>
      </w:pPr>
      <w:r>
        <w:rPr>
          <w:rFonts w:ascii="Arial" w:hAnsi="Arial" w:eastAsia="等线" w:cs="Arial"/>
          <w:sz w:val="22"/>
        </w:rPr>
        <w:t>直觉+经验，推测可能错误的场景</w:t>
      </w:r>
    </w:p>
    <w:p w14:paraId="6501C3CB">
      <w:pPr>
        <w:spacing w:before="300" w:after="120" w:line="288" w:lineRule="auto"/>
        <w:ind w:left="0"/>
        <w:jc w:val="left"/>
        <w:outlineLvl w:val="2"/>
      </w:pPr>
      <w:bookmarkStart w:id="40" w:name="heading_41"/>
      <w:r>
        <w:rPr>
          <w:rFonts w:ascii="Arial" w:hAnsi="Arial" w:eastAsia="等线" w:cs="Arial"/>
          <w:color w:val="3370FF"/>
          <w:sz w:val="30"/>
        </w:rPr>
        <w:t xml:space="preserve">7.8 </w:t>
      </w:r>
      <w:r>
        <w:rPr>
          <w:rFonts w:ascii="Arial" w:hAnsi="Arial" w:eastAsia="等线" w:cs="Arial"/>
          <w:b/>
          <w:sz w:val="30"/>
        </w:rPr>
        <w:t>软件调试定义/步骤</w:t>
      </w:r>
      <w:bookmarkEnd w:id="40"/>
    </w:p>
    <w:p w14:paraId="2A2981DD">
      <w:pPr>
        <w:spacing w:before="120" w:after="120" w:line="288" w:lineRule="auto"/>
        <w:ind w:left="0"/>
        <w:jc w:val="left"/>
        <w:rPr>
          <w:rFonts w:ascii="Arial" w:hAnsi="Arial" w:eastAsia="等线" w:cs="Arial"/>
          <w:b/>
          <w:bCs/>
          <w:sz w:val="22"/>
        </w:rPr>
      </w:pPr>
      <w:r>
        <w:rPr>
          <w:rFonts w:hint="eastAsia" w:ascii="Arial" w:hAnsi="Arial" w:eastAsia="等线" w:cs="Arial"/>
          <w:b/>
          <w:bCs/>
          <w:sz w:val="22"/>
        </w:rPr>
        <w:t>调试</w:t>
      </w:r>
      <w:r>
        <w:rPr>
          <w:rFonts w:hint="eastAsia" w:ascii="Arial" w:hAnsi="Arial" w:eastAsia="等线" w:cs="Arial"/>
          <w:sz w:val="22"/>
        </w:rPr>
        <w:t>（也称为</w:t>
      </w:r>
      <w:r>
        <w:rPr>
          <w:rFonts w:hint="eastAsia" w:ascii="Arial" w:hAnsi="Arial" w:eastAsia="等线" w:cs="Arial"/>
          <w:b/>
          <w:bCs/>
          <w:sz w:val="22"/>
        </w:rPr>
        <w:t>纠错</w:t>
      </w:r>
      <w:r>
        <w:rPr>
          <w:rFonts w:hint="eastAsia" w:ascii="Arial" w:hAnsi="Arial" w:eastAsia="等线" w:cs="Arial"/>
          <w:sz w:val="22"/>
        </w:rPr>
        <w:t>）作为成功测试的后果出现，即调试是在</w:t>
      </w:r>
      <w:r>
        <w:rPr>
          <w:rFonts w:hint="eastAsia" w:ascii="Arial" w:hAnsi="Arial" w:eastAsia="等线" w:cs="Arial"/>
          <w:b/>
          <w:bCs/>
          <w:sz w:val="22"/>
        </w:rPr>
        <w:t>测试发现错误之后排除错误的过程。</w:t>
      </w:r>
    </w:p>
    <w:p w14:paraId="581C35D8">
      <w:pPr>
        <w:spacing w:before="120" w:after="120" w:line="288" w:lineRule="auto"/>
        <w:ind w:left="0"/>
        <w:jc w:val="left"/>
        <w:rPr>
          <w:rFonts w:ascii="Arial" w:hAnsi="Arial" w:eastAsia="等线" w:cs="Arial"/>
          <w:sz w:val="22"/>
        </w:rPr>
      </w:pPr>
    </w:p>
    <w:p w14:paraId="14A7F3F1">
      <w:pPr>
        <w:spacing w:before="120" w:after="120" w:line="288" w:lineRule="auto"/>
        <w:ind w:left="0"/>
        <w:jc w:val="left"/>
      </w:pPr>
      <w:r>
        <w:rPr>
          <w:rFonts w:ascii="Arial" w:hAnsi="Arial" w:eastAsia="等线" w:cs="Arial"/>
          <w:sz w:val="22"/>
        </w:rPr>
        <w:t>步骤：</w:t>
      </w:r>
    </w:p>
    <w:p w14:paraId="35A11D04">
      <w:pPr>
        <w:numPr>
          <w:ilvl w:val="0"/>
          <w:numId w:val="119"/>
        </w:numPr>
        <w:spacing w:before="120" w:after="120" w:line="288" w:lineRule="auto"/>
        <w:ind w:left="0"/>
        <w:jc w:val="left"/>
      </w:pPr>
      <w:r>
        <w:rPr>
          <w:rFonts w:ascii="Arial" w:hAnsi="Arial" w:eastAsia="等线" w:cs="Arial"/>
          <w:sz w:val="22"/>
        </w:rPr>
        <w:t>分析错误</w:t>
      </w:r>
    </w:p>
    <w:p w14:paraId="3EB631FE">
      <w:pPr>
        <w:numPr>
          <w:ilvl w:val="0"/>
          <w:numId w:val="120"/>
        </w:numPr>
        <w:spacing w:before="120" w:after="120" w:line="288" w:lineRule="auto"/>
        <w:ind w:left="0"/>
        <w:jc w:val="left"/>
      </w:pPr>
      <w:r>
        <w:rPr>
          <w:rFonts w:ascii="Arial" w:hAnsi="Arial" w:eastAsia="等线" w:cs="Arial"/>
          <w:sz w:val="22"/>
        </w:rPr>
        <w:t>假设原因</w:t>
      </w:r>
    </w:p>
    <w:p w14:paraId="1B4703B0">
      <w:pPr>
        <w:numPr>
          <w:ilvl w:val="0"/>
          <w:numId w:val="121"/>
        </w:numPr>
        <w:spacing w:before="120" w:after="120" w:line="288" w:lineRule="auto"/>
        <w:ind w:left="0"/>
        <w:jc w:val="left"/>
      </w:pPr>
      <w:r>
        <w:rPr>
          <w:rFonts w:ascii="Arial" w:hAnsi="Arial" w:eastAsia="等线" w:cs="Arial"/>
          <w:sz w:val="22"/>
        </w:rPr>
        <w:t>验证原因（断点、新增测试用例）</w:t>
      </w:r>
    </w:p>
    <w:p w14:paraId="58492E76">
      <w:pPr>
        <w:numPr>
          <w:ilvl w:val="0"/>
          <w:numId w:val="122"/>
        </w:numPr>
        <w:spacing w:before="120" w:after="120" w:line="288" w:lineRule="auto"/>
        <w:ind w:left="0"/>
        <w:jc w:val="left"/>
      </w:pPr>
      <w:r>
        <w:rPr>
          <w:rFonts w:ascii="Arial" w:hAnsi="Arial" w:eastAsia="等线" w:cs="Arial"/>
          <w:sz w:val="22"/>
        </w:rPr>
        <w:t>改正错误</w:t>
      </w:r>
    </w:p>
    <w:p w14:paraId="2CCE5437">
      <w:pPr>
        <w:spacing w:before="120" w:after="120" w:line="288" w:lineRule="auto"/>
        <w:ind w:left="0"/>
        <w:jc w:val="left"/>
      </w:pPr>
      <w:r>
        <w:rPr>
          <w:rFonts w:ascii="Arial" w:hAnsi="Arial" w:eastAsia="等线" w:cs="Arial"/>
          <w:sz w:val="22"/>
        </w:rPr>
        <w:t>方法：</w:t>
      </w:r>
    </w:p>
    <w:p w14:paraId="7A970812">
      <w:pPr>
        <w:numPr>
          <w:ilvl w:val="0"/>
          <w:numId w:val="123"/>
        </w:numPr>
        <w:spacing w:before="120" w:after="120" w:line="288" w:lineRule="auto"/>
        <w:ind w:left="0"/>
        <w:jc w:val="left"/>
        <w:rPr>
          <w:rFonts w:hint="eastAsia" w:ascii="Arial" w:hAnsi="Arial" w:eastAsia="等线" w:cs="Arial"/>
          <w:sz w:val="22"/>
        </w:rPr>
      </w:pPr>
      <w:r>
        <w:rPr>
          <w:rFonts w:hint="eastAsia" w:ascii="Arial" w:hAnsi="Arial" w:eastAsia="等线" w:cs="Arial"/>
          <w:sz w:val="22"/>
        </w:rPr>
        <w:t>蛮干法</w:t>
      </w:r>
    </w:p>
    <w:p w14:paraId="1CE5E022">
      <w:pPr>
        <w:numPr>
          <w:ilvl w:val="0"/>
          <w:numId w:val="123"/>
        </w:numPr>
        <w:spacing w:before="120" w:after="120" w:line="288" w:lineRule="auto"/>
        <w:ind w:left="0"/>
        <w:jc w:val="left"/>
      </w:pPr>
      <w:r>
        <w:rPr>
          <w:rFonts w:ascii="Arial" w:hAnsi="Arial" w:eastAsia="等线" w:cs="Arial"/>
          <w:sz w:val="22"/>
        </w:rPr>
        <w:t>回溯</w:t>
      </w:r>
      <w:r>
        <w:rPr>
          <w:rFonts w:hint="eastAsia" w:ascii="Arial" w:hAnsi="Arial" w:eastAsia="等线" w:cs="Arial"/>
          <w:sz w:val="22"/>
          <w:lang w:val="en-US" w:eastAsia="zh-CN"/>
        </w:rPr>
        <w:t>法</w:t>
      </w:r>
      <w:r>
        <w:rPr>
          <w:rFonts w:ascii="Arial" w:hAnsi="Arial" w:eastAsia="等线" w:cs="Arial"/>
          <w:sz w:val="22"/>
        </w:rPr>
        <w:t>（分析调用栈）</w:t>
      </w:r>
    </w:p>
    <w:p w14:paraId="4A9B4619">
      <w:pPr>
        <w:numPr>
          <w:ilvl w:val="0"/>
          <w:numId w:val="124"/>
        </w:numPr>
        <w:spacing w:before="120" w:after="120" w:line="288" w:lineRule="auto"/>
        <w:ind w:left="0"/>
        <w:jc w:val="left"/>
      </w:pPr>
      <w:r>
        <w:rPr>
          <w:rFonts w:ascii="Arial" w:hAnsi="Arial" w:eastAsia="等线" w:cs="Arial"/>
          <w:sz w:val="22"/>
        </w:rPr>
        <w:t>原因排错</w:t>
      </w:r>
      <w:r>
        <w:rPr>
          <w:rFonts w:hint="eastAsia" w:ascii="Arial" w:hAnsi="Arial" w:eastAsia="等线" w:cs="Arial"/>
          <w:sz w:val="22"/>
          <w:lang w:val="en-US" w:eastAsia="zh-CN"/>
        </w:rPr>
        <w:t>法</w:t>
      </w:r>
    </w:p>
    <w:p w14:paraId="65748257">
      <w:pPr>
        <w:numPr>
          <w:ilvl w:val="0"/>
          <w:numId w:val="125"/>
        </w:numPr>
        <w:spacing w:before="120" w:after="120" w:line="288" w:lineRule="auto"/>
        <w:ind w:left="453"/>
        <w:jc w:val="left"/>
      </w:pPr>
      <w:r>
        <w:rPr>
          <w:rFonts w:ascii="Arial" w:hAnsi="Arial" w:eastAsia="等线" w:cs="Arial"/>
          <w:sz w:val="22"/>
        </w:rPr>
        <w:t>对分查找</w:t>
      </w:r>
      <w:r>
        <w:rPr>
          <w:rFonts w:hint="eastAsia" w:ascii="Arial" w:hAnsi="Arial" w:eastAsia="等线" w:cs="Arial"/>
          <w:sz w:val="22"/>
          <w:lang w:val="en-US" w:eastAsia="zh-CN"/>
        </w:rPr>
        <w:t>法</w:t>
      </w:r>
    </w:p>
    <w:p w14:paraId="40822EDC">
      <w:pPr>
        <w:numPr>
          <w:ilvl w:val="0"/>
          <w:numId w:val="126"/>
        </w:numPr>
        <w:spacing w:before="120" w:after="120" w:line="288" w:lineRule="auto"/>
        <w:ind w:left="453"/>
        <w:jc w:val="left"/>
      </w:pPr>
      <w:r>
        <w:rPr>
          <w:rFonts w:ascii="Arial" w:hAnsi="Arial" w:eastAsia="等线" w:cs="Arial"/>
          <w:sz w:val="22"/>
        </w:rPr>
        <w:t>归纳</w:t>
      </w:r>
      <w:r>
        <w:rPr>
          <w:rFonts w:hint="eastAsia" w:ascii="Arial" w:hAnsi="Arial" w:eastAsia="等线" w:cs="Arial"/>
          <w:sz w:val="22"/>
          <w:lang w:val="en-US" w:eastAsia="zh-CN"/>
        </w:rPr>
        <w:t>法</w:t>
      </w:r>
      <w:r>
        <w:rPr>
          <w:rFonts w:ascii="Arial" w:hAnsi="Arial" w:eastAsia="等线" w:cs="Arial"/>
          <w:sz w:val="22"/>
        </w:rPr>
        <w:t>：总结具体错误推导原因</w:t>
      </w:r>
    </w:p>
    <w:p w14:paraId="6EACFBD2">
      <w:pPr>
        <w:numPr>
          <w:ilvl w:val="0"/>
          <w:numId w:val="127"/>
        </w:numPr>
        <w:spacing w:before="120" w:after="120" w:line="288" w:lineRule="auto"/>
        <w:ind w:left="453"/>
        <w:jc w:val="left"/>
      </w:pPr>
      <w:r>
        <w:rPr>
          <w:rFonts w:ascii="Arial" w:hAnsi="Arial" w:eastAsia="等线" w:cs="Arial"/>
          <w:sz w:val="22"/>
        </w:rPr>
        <w:t>演绎</w:t>
      </w:r>
      <w:r>
        <w:rPr>
          <w:rFonts w:hint="eastAsia" w:ascii="Arial" w:hAnsi="Arial" w:eastAsia="等线" w:cs="Arial"/>
          <w:sz w:val="22"/>
          <w:lang w:val="en-US" w:eastAsia="zh-CN"/>
        </w:rPr>
        <w:t>法</w:t>
      </w:r>
      <w:r>
        <w:rPr>
          <w:rFonts w:ascii="Arial" w:hAnsi="Arial" w:eastAsia="等线" w:cs="Arial"/>
          <w:sz w:val="22"/>
        </w:rPr>
        <w:t>：从可能原因出发排除</w:t>
      </w:r>
    </w:p>
    <w:p w14:paraId="7F6F11AF">
      <w:pPr>
        <w:spacing w:before="320" w:after="120" w:line="288" w:lineRule="auto"/>
        <w:ind w:left="0"/>
        <w:jc w:val="left"/>
        <w:outlineLvl w:val="1"/>
      </w:pPr>
      <w:bookmarkStart w:id="41" w:name="heading_42"/>
      <w:r>
        <w:rPr>
          <w:rFonts w:ascii="Arial" w:hAnsi="Arial" w:eastAsia="等线" w:cs="Arial"/>
          <w:color w:val="3370FF"/>
          <w:sz w:val="32"/>
        </w:rPr>
        <w:t xml:space="preserve">8. </w:t>
      </w:r>
      <w:r>
        <w:rPr>
          <w:rFonts w:ascii="Arial" w:hAnsi="Arial" w:eastAsia="等线" w:cs="Arial"/>
          <w:b/>
          <w:sz w:val="32"/>
        </w:rPr>
        <w:t>维护</w:t>
      </w:r>
      <w:bookmarkEnd w:id="41"/>
    </w:p>
    <w:p w14:paraId="5B2F7EFB">
      <w:pPr>
        <w:spacing w:before="300" w:after="120" w:line="288" w:lineRule="auto"/>
        <w:ind w:left="0"/>
        <w:jc w:val="left"/>
        <w:outlineLvl w:val="2"/>
      </w:pPr>
      <w:bookmarkStart w:id="42" w:name="heading_43"/>
      <w:r>
        <w:rPr>
          <w:rFonts w:ascii="Arial" w:hAnsi="Arial" w:eastAsia="等线" w:cs="Arial"/>
          <w:color w:val="3370FF"/>
          <w:sz w:val="30"/>
        </w:rPr>
        <w:t xml:space="preserve">8.1 </w:t>
      </w:r>
      <w:r>
        <w:rPr>
          <w:rFonts w:ascii="Arial" w:hAnsi="Arial" w:eastAsia="等线" w:cs="Arial"/>
          <w:b/>
          <w:sz w:val="30"/>
        </w:rPr>
        <w:t>软件维护定义/四大类型</w:t>
      </w:r>
      <w:bookmarkEnd w:id="42"/>
    </w:p>
    <w:p w14:paraId="15AB6556">
      <w:pPr>
        <w:spacing w:before="120" w:after="120" w:line="288" w:lineRule="auto"/>
        <w:ind w:left="0"/>
        <w:jc w:val="left"/>
      </w:pPr>
      <w:r>
        <w:rPr>
          <w:rFonts w:ascii="Arial" w:hAnsi="Arial" w:eastAsia="等线" w:cs="Arial"/>
          <w:b/>
          <w:sz w:val="22"/>
        </w:rPr>
        <w:t>定义</w:t>
      </w:r>
      <w:r>
        <w:rPr>
          <w:rFonts w:ascii="Arial" w:hAnsi="Arial" w:eastAsia="等线" w:cs="Arial"/>
          <w:sz w:val="22"/>
        </w:rPr>
        <w:t>：</w:t>
      </w:r>
    </w:p>
    <w:p w14:paraId="0BA236B6">
      <w:pPr>
        <w:spacing w:before="120" w:after="120" w:line="288" w:lineRule="auto"/>
        <w:ind w:left="0"/>
        <w:jc w:val="left"/>
      </w:pPr>
      <w:r>
        <w:rPr>
          <w:rFonts w:hint="eastAsia"/>
        </w:rPr>
        <w:t>所谓软件维护就是在软件已经交付使用之后，为了改正错误或满足新的需要而修改软件的过程。</w:t>
      </w:r>
    </w:p>
    <w:p w14:paraId="06828688">
      <w:pPr>
        <w:numPr>
          <w:ilvl w:val="0"/>
          <w:numId w:val="128"/>
        </w:numPr>
        <w:spacing w:before="120" w:after="120" w:line="288" w:lineRule="auto"/>
        <w:ind w:left="0"/>
        <w:jc w:val="left"/>
        <w:rPr>
          <w:rFonts w:ascii="Arial" w:hAnsi="Arial" w:eastAsia="等线" w:cs="Arial"/>
          <w:sz w:val="22"/>
        </w:rPr>
      </w:pPr>
      <w:r>
        <w:rPr>
          <w:rFonts w:ascii="Arial" w:hAnsi="Arial" w:eastAsia="等线" w:cs="Arial"/>
          <w:b/>
          <w:bCs/>
          <w:sz w:val="22"/>
        </w:rPr>
        <w:t>改正性维护：</w:t>
      </w:r>
      <w:r>
        <w:rPr>
          <w:rFonts w:hint="eastAsia" w:ascii="Arial" w:hAnsi="Arial" w:eastAsia="等线" w:cs="Arial"/>
          <w:sz w:val="22"/>
        </w:rPr>
        <w:t>把诊断和改正错误的过程称为改正性维护。</w:t>
      </w:r>
    </w:p>
    <w:p w14:paraId="63183269">
      <w:pPr>
        <w:numPr>
          <w:ilvl w:val="0"/>
          <w:numId w:val="129"/>
        </w:numPr>
        <w:spacing w:before="120" w:after="120" w:line="288" w:lineRule="auto"/>
        <w:ind w:left="0"/>
        <w:jc w:val="left"/>
        <w:rPr>
          <w:rFonts w:ascii="Arial" w:hAnsi="Arial" w:eastAsia="等线" w:cs="Arial"/>
          <w:sz w:val="22"/>
        </w:rPr>
      </w:pPr>
      <w:r>
        <w:rPr>
          <w:rFonts w:ascii="Arial" w:hAnsi="Arial" w:eastAsia="等线" w:cs="Arial"/>
          <w:b/>
          <w:bCs/>
          <w:sz w:val="22"/>
        </w:rPr>
        <w:t>适应性维护</w:t>
      </w:r>
      <w:r>
        <w:rPr>
          <w:rFonts w:ascii="Arial" w:hAnsi="Arial" w:eastAsia="等线" w:cs="Arial"/>
          <w:sz w:val="22"/>
        </w:rPr>
        <w:t>：</w:t>
      </w:r>
      <w:r>
        <w:rPr>
          <w:rFonts w:hint="eastAsia" w:ascii="Arial" w:hAnsi="Arial" w:eastAsia="等线" w:cs="Arial"/>
          <w:sz w:val="22"/>
        </w:rPr>
        <w:t>为了和变化了的环境适当地配合而进行的修改软件的活动，是既必要又经常的维护活动。</w:t>
      </w:r>
    </w:p>
    <w:p w14:paraId="3C6A27D3">
      <w:pPr>
        <w:numPr>
          <w:ilvl w:val="0"/>
          <w:numId w:val="130"/>
        </w:numPr>
        <w:spacing w:before="120" w:after="120" w:line="288" w:lineRule="auto"/>
        <w:ind w:left="0"/>
        <w:jc w:val="left"/>
        <w:rPr>
          <w:rFonts w:ascii="Arial" w:hAnsi="Arial" w:eastAsia="等线" w:cs="Arial"/>
          <w:b/>
          <w:bCs/>
          <w:sz w:val="22"/>
        </w:rPr>
      </w:pPr>
      <w:r>
        <w:rPr>
          <w:rFonts w:ascii="Arial" w:hAnsi="Arial" w:eastAsia="等线" w:cs="Arial"/>
          <w:b/>
          <w:bCs/>
          <w:sz w:val="22"/>
        </w:rPr>
        <w:t>完善性维护：</w:t>
      </w:r>
      <w:r>
        <w:rPr>
          <w:rFonts w:hint="eastAsia" w:ascii="Arial" w:hAnsi="Arial" w:eastAsia="等线" w:cs="Arial"/>
          <w:sz w:val="22"/>
        </w:rPr>
        <w:t>在使用软件的过程中用户往往提出</w:t>
      </w:r>
      <w:r>
        <w:rPr>
          <w:rFonts w:hint="eastAsia" w:ascii="Arial" w:hAnsi="Arial" w:eastAsia="等线" w:cs="Arial"/>
          <w:b/>
          <w:bCs/>
          <w:sz w:val="22"/>
        </w:rPr>
        <w:t>增加新功能或修改已有功能</w:t>
      </w:r>
      <w:r>
        <w:rPr>
          <w:rFonts w:hint="eastAsia" w:ascii="Arial" w:hAnsi="Arial" w:eastAsia="等线" w:cs="Arial"/>
          <w:sz w:val="22"/>
        </w:rPr>
        <w:t>的建议，还可能提出一般性的改进意见。为了满足这类要求，需要进行</w:t>
      </w:r>
      <w:r>
        <w:rPr>
          <w:rFonts w:hint="eastAsia" w:ascii="Arial" w:hAnsi="Arial" w:eastAsia="等线" w:cs="Arial"/>
          <w:b/>
          <w:bCs/>
          <w:sz w:val="22"/>
        </w:rPr>
        <w:t>完善性维护。</w:t>
      </w:r>
      <w:r>
        <w:rPr>
          <w:rFonts w:hint="eastAsia" w:ascii="Arial" w:hAnsi="Arial" w:eastAsia="等线" w:cs="Arial"/>
          <w:sz w:val="22"/>
        </w:rPr>
        <w:t>这项维护活动通常占软件维护</w:t>
      </w:r>
      <w:r>
        <w:rPr>
          <w:rFonts w:hint="eastAsia" w:ascii="Arial" w:hAnsi="Arial" w:eastAsia="等线" w:cs="Arial"/>
          <w:b/>
          <w:bCs/>
          <w:sz w:val="22"/>
        </w:rPr>
        <w:t>工作的大部分。</w:t>
      </w:r>
    </w:p>
    <w:p w14:paraId="3F440CD9">
      <w:pPr>
        <w:numPr>
          <w:ilvl w:val="0"/>
          <w:numId w:val="131"/>
        </w:numPr>
        <w:spacing w:before="120" w:after="120" w:line="288" w:lineRule="auto"/>
        <w:ind w:left="0"/>
        <w:jc w:val="left"/>
        <w:rPr>
          <w:rFonts w:hint="eastAsia" w:ascii="Arial" w:hAnsi="Arial" w:eastAsia="等线" w:cs="Arial"/>
          <w:sz w:val="22"/>
        </w:rPr>
      </w:pPr>
      <w:r>
        <w:rPr>
          <w:rFonts w:ascii="Arial" w:hAnsi="Arial" w:eastAsia="等线" w:cs="Arial"/>
          <w:b/>
          <w:bCs/>
          <w:sz w:val="22"/>
        </w:rPr>
        <w:t>预防性维护</w:t>
      </w:r>
      <w:r>
        <w:rPr>
          <w:rFonts w:ascii="Arial" w:hAnsi="Arial" w:eastAsia="等线" w:cs="Arial"/>
          <w:sz w:val="22"/>
        </w:rPr>
        <w:t>：</w:t>
      </w:r>
      <w:r>
        <w:rPr>
          <w:rFonts w:hint="eastAsia" w:ascii="Arial" w:hAnsi="Arial" w:eastAsia="等线" w:cs="Arial"/>
          <w:sz w:val="22"/>
        </w:rPr>
        <w:t>当为了</w:t>
      </w:r>
      <w:r>
        <w:rPr>
          <w:rFonts w:hint="eastAsia" w:ascii="Arial" w:hAnsi="Arial" w:eastAsia="等线" w:cs="Arial"/>
          <w:b/>
          <w:bCs/>
          <w:sz w:val="22"/>
        </w:rPr>
        <w:t>改进未来的可维护性或可靠性</w:t>
      </w:r>
      <w:r>
        <w:rPr>
          <w:rFonts w:hint="eastAsia" w:ascii="Arial" w:hAnsi="Arial" w:eastAsia="等线" w:cs="Arial"/>
          <w:sz w:val="22"/>
        </w:rPr>
        <w:t>，或为了给未来的改进奠定更好的基础而修改软件时，出现了第四项维护活动。这项维护活动通常称为预防性维护，目前这项维护活动相对比较少。</w:t>
      </w:r>
    </w:p>
    <w:p w14:paraId="16B29167">
      <w:pPr>
        <w:spacing w:before="300" w:after="120" w:line="288" w:lineRule="auto"/>
        <w:ind w:left="0"/>
        <w:jc w:val="left"/>
        <w:outlineLvl w:val="2"/>
        <w:rPr>
          <w:rFonts w:ascii="Arial" w:hAnsi="Arial" w:eastAsia="等线" w:cs="Arial"/>
          <w:b/>
          <w:sz w:val="30"/>
        </w:rPr>
      </w:pPr>
      <w:bookmarkStart w:id="43" w:name="heading_44"/>
      <w:r>
        <w:rPr>
          <w:rFonts w:ascii="Arial" w:hAnsi="Arial" w:eastAsia="等线" w:cs="Arial"/>
          <w:color w:val="3370FF"/>
          <w:sz w:val="30"/>
        </w:rPr>
        <w:t xml:space="preserve">8.2 </w:t>
      </w:r>
      <w:r>
        <w:rPr>
          <w:rFonts w:ascii="Arial" w:hAnsi="Arial" w:eastAsia="等线" w:cs="Arial"/>
          <w:b/>
          <w:sz w:val="30"/>
        </w:rPr>
        <w:t>软件再工程定义/步骤</w:t>
      </w:r>
      <w:bookmarkEnd w:id="43"/>
    </w:p>
    <w:p w14:paraId="7DF3237F">
      <w:pPr>
        <w:rPr>
          <w:rFonts w:hint="eastAsia"/>
        </w:rPr>
      </w:pPr>
      <w:r>
        <w:rPr>
          <w:rFonts w:hint="eastAsia"/>
          <w:b/>
          <w:bCs/>
          <w:lang w:val="en-US" w:eastAsia="zh-CN"/>
        </w:rPr>
        <w:t>定义：</w:t>
      </w:r>
      <w:r>
        <w:rPr>
          <w:rFonts w:hint="eastAsia"/>
        </w:rPr>
        <w:t>软件再工程实质上是预防性维护，即改进未来的</w:t>
      </w:r>
      <w:r>
        <w:rPr>
          <w:rFonts w:hint="eastAsia"/>
          <w:b/>
          <w:bCs/>
        </w:rPr>
        <w:t>可维护性或可靠性</w:t>
      </w:r>
      <w:r>
        <w:rPr>
          <w:rFonts w:hint="eastAsia"/>
        </w:rPr>
        <w:t>，为了给未来的改进奠定更好的基础，而进行软件修改。</w:t>
      </w:r>
    </w:p>
    <w:p w14:paraId="6C7743C7">
      <w:pPr>
        <w:rPr>
          <w:rFonts w:hint="eastAsia"/>
        </w:rPr>
      </w:pPr>
    </w:p>
    <w:p w14:paraId="7D7FC2A4">
      <w:pPr>
        <w:rPr>
          <w:rFonts w:hint="eastAsia"/>
        </w:rPr>
      </w:pPr>
      <w:r>
        <w:rPr>
          <w:rFonts w:hint="eastAsia"/>
        </w:rPr>
        <w:t>典型的软件再工程过程模型如下图所示。在某些情况下这些活动以线性顺序发生，但也并非总是这样。例如，为了理解某个程序的内部工作原理，可能在文档重构开始之前必须先进行逆向工程。</w:t>
      </w:r>
    </w:p>
    <w:p w14:paraId="1DE34607">
      <w:pPr>
        <w:rPr>
          <w:rFonts w:hint="eastAsia"/>
        </w:rPr>
      </w:pPr>
    </w:p>
    <w:p w14:paraId="46E8CE51">
      <w:pPr>
        <w:spacing w:before="120" w:after="120" w:line="288" w:lineRule="auto"/>
        <w:ind w:left="0"/>
        <w:jc w:val="left"/>
        <w:rPr>
          <w:rFonts w:hint="default" w:ascii="Arial" w:hAnsi="Arial" w:eastAsia="等线" w:cs="Arial"/>
          <w:color w:val="FF0000"/>
          <w:sz w:val="22"/>
          <w:lang w:val="en-US" w:eastAsia="zh-CN"/>
        </w:rPr>
      </w:pPr>
      <w:r>
        <w:rPr>
          <w:rFonts w:hint="eastAsia" w:ascii="Arial" w:hAnsi="Arial" w:eastAsia="等线" w:cs="Arial"/>
          <w:color w:val="FF0000"/>
          <w:sz w:val="22"/>
          <w:lang w:val="en-US" w:eastAsia="zh-CN"/>
        </w:rPr>
        <w:t>图要会画</w:t>
      </w:r>
    </w:p>
    <w:p w14:paraId="76371BC9">
      <w:pPr>
        <w:rPr>
          <w:rFonts w:hint="default"/>
          <w:lang w:val="en-US" w:eastAsia="zh-CN"/>
        </w:rPr>
      </w:pPr>
      <w:r>
        <w:drawing>
          <wp:inline distT="0" distB="0" distL="114300" distR="114300">
            <wp:extent cx="1957070" cy="2032635"/>
            <wp:effectExtent l="0" t="0" r="8890" b="9525"/>
            <wp:docPr id="10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8" name="图片 1"/>
                    <pic:cNvPicPr>
                      <a:picLocks noChangeAspect="1"/>
                    </pic:cNvPicPr>
                  </pic:nvPicPr>
                  <pic:blipFill>
                    <a:blip r:embed="rId4" cstate="print"/>
                    <a:srcRect/>
                    <a:stretch>
                      <a:fillRect/>
                    </a:stretch>
                  </pic:blipFill>
                  <pic:spPr>
                    <a:xfrm>
                      <a:off x="0" y="0"/>
                      <a:ext cx="1957070" cy="2032635"/>
                    </a:xfrm>
                    <a:prstGeom prst="rect">
                      <a:avLst/>
                    </a:prstGeom>
                    <a:noFill/>
                    <a:ln w="9525">
                      <a:noFill/>
                      <a:miter lim="800000"/>
                      <a:headEnd/>
                      <a:tailEnd/>
                    </a:ln>
                  </pic:spPr>
                </pic:pic>
              </a:graphicData>
            </a:graphic>
          </wp:inline>
        </w:drawing>
      </w:r>
    </w:p>
    <w:p w14:paraId="0F133CF6">
      <w:pPr>
        <w:numPr>
          <w:ilvl w:val="0"/>
          <w:numId w:val="132"/>
        </w:numPr>
        <w:spacing w:before="120" w:after="120" w:line="288" w:lineRule="auto"/>
        <w:ind w:left="0"/>
        <w:jc w:val="left"/>
        <w:rPr>
          <w:rFonts w:hint="eastAsia" w:ascii="Arial" w:hAnsi="Arial" w:eastAsia="等线" w:cs="Arial"/>
          <w:sz w:val="22"/>
        </w:rPr>
      </w:pPr>
      <w:r>
        <w:rPr>
          <w:rFonts w:ascii="Arial" w:hAnsi="Arial" w:eastAsia="等线" w:cs="Arial"/>
          <w:sz w:val="22"/>
        </w:rPr>
        <w:t>库存目录分析：</w:t>
      </w:r>
      <w:r>
        <w:rPr>
          <w:rFonts w:hint="eastAsia" w:ascii="Arial" w:hAnsi="Arial" w:eastAsia="等线" w:cs="Arial"/>
          <w:sz w:val="22"/>
        </w:rPr>
        <w:t>仔细分析库存目录，按照业务重要程度、寿命、当前可维护性、预期的修改次数等标准，把库中的应用系统排序，从中选出再工程的候选者，然后明智地分配再工程所需要的资源。</w:t>
      </w:r>
    </w:p>
    <w:p w14:paraId="32849BC9">
      <w:pPr>
        <w:numPr>
          <w:ilvl w:val="0"/>
          <w:numId w:val="133"/>
        </w:numPr>
        <w:spacing w:before="120" w:after="120" w:line="288" w:lineRule="auto"/>
        <w:ind w:left="0"/>
        <w:jc w:val="left"/>
      </w:pPr>
      <w:r>
        <w:rPr>
          <w:rFonts w:ascii="Arial" w:hAnsi="Arial" w:eastAsia="等线" w:cs="Arial"/>
          <w:sz w:val="22"/>
        </w:rPr>
        <w:t>文档重构</w:t>
      </w:r>
    </w:p>
    <w:p w14:paraId="38BF3954">
      <w:pPr>
        <w:numPr>
          <w:ilvl w:val="0"/>
          <w:numId w:val="134"/>
        </w:numPr>
        <w:spacing w:before="120" w:after="120" w:line="288" w:lineRule="auto"/>
        <w:ind w:left="0"/>
        <w:jc w:val="left"/>
        <w:rPr>
          <w:rFonts w:hint="eastAsia" w:ascii="Arial" w:hAnsi="Arial" w:eastAsia="等线" w:cs="Arial"/>
          <w:sz w:val="22"/>
        </w:rPr>
      </w:pPr>
      <w:r>
        <w:rPr>
          <w:rFonts w:ascii="Arial" w:hAnsi="Arial" w:eastAsia="等线" w:cs="Arial"/>
          <w:sz w:val="22"/>
        </w:rPr>
        <w:t>逆向工程：</w:t>
      </w:r>
      <w:r>
        <w:rPr>
          <w:rFonts w:hint="eastAsia" w:ascii="Arial" w:hAnsi="Arial" w:eastAsia="等线" w:cs="Arial"/>
          <w:sz w:val="22"/>
        </w:rPr>
        <w:t>软件的逆向工程是分析程序以便在比源代码更高的抽象层次上创建出程序的</w:t>
      </w:r>
      <w:r>
        <w:rPr>
          <w:rFonts w:hint="eastAsia" w:ascii="Arial" w:hAnsi="Arial" w:eastAsia="等线" w:cs="Arial"/>
          <w:b/>
          <w:bCs/>
          <w:sz w:val="22"/>
        </w:rPr>
        <w:t>某种表示的过程</w:t>
      </w:r>
      <w:r>
        <w:rPr>
          <w:rFonts w:hint="eastAsia" w:ascii="Arial" w:hAnsi="Arial" w:eastAsia="等线" w:cs="Arial"/>
          <w:sz w:val="22"/>
        </w:rPr>
        <w:t>，也就是说，逆向工程是一个</w:t>
      </w:r>
      <w:r>
        <w:rPr>
          <w:rFonts w:hint="eastAsia" w:ascii="Arial" w:hAnsi="Arial" w:eastAsia="等线" w:cs="Arial"/>
          <w:b/>
          <w:bCs/>
          <w:sz w:val="22"/>
        </w:rPr>
        <w:t>恢复设计结果的过程</w:t>
      </w:r>
      <w:r>
        <w:rPr>
          <w:rFonts w:hint="eastAsia" w:ascii="Arial" w:hAnsi="Arial" w:eastAsia="等线" w:cs="Arial"/>
          <w:sz w:val="22"/>
        </w:rPr>
        <w:t>，逆向工程工具从现存的程序代码中抽取有关数据、体系结构和处理过程的设计信息。</w:t>
      </w:r>
    </w:p>
    <w:p w14:paraId="1BF89559">
      <w:pPr>
        <w:numPr>
          <w:ilvl w:val="0"/>
          <w:numId w:val="0"/>
        </w:numPr>
        <w:spacing w:before="120" w:after="120" w:line="288" w:lineRule="auto"/>
        <w:jc w:val="left"/>
      </w:pPr>
      <w:r>
        <w:rPr>
          <w:rFonts w:ascii="Arial" w:hAnsi="Arial" w:eastAsia="等线" w:cs="Arial"/>
          <w:sz w:val="22"/>
        </w:rPr>
        <w:t>抽取数据、结构、过程，恢复设计结果</w:t>
      </w:r>
    </w:p>
    <w:p w14:paraId="35B28A6D">
      <w:pPr>
        <w:numPr>
          <w:ilvl w:val="0"/>
          <w:numId w:val="135"/>
        </w:numPr>
        <w:spacing w:before="120" w:after="120" w:line="288" w:lineRule="auto"/>
        <w:ind w:left="0"/>
        <w:jc w:val="left"/>
      </w:pPr>
      <w:r>
        <w:rPr>
          <w:rFonts w:ascii="Arial" w:hAnsi="Arial" w:eastAsia="等线" w:cs="Arial"/>
          <w:sz w:val="22"/>
        </w:rPr>
        <w:t>代码重构</w:t>
      </w:r>
    </w:p>
    <w:p w14:paraId="3415B596">
      <w:pPr>
        <w:numPr>
          <w:ilvl w:val="0"/>
          <w:numId w:val="136"/>
        </w:numPr>
        <w:spacing w:before="120" w:after="120" w:line="288" w:lineRule="auto"/>
        <w:ind w:left="0"/>
        <w:jc w:val="left"/>
      </w:pPr>
      <w:r>
        <w:rPr>
          <w:rFonts w:ascii="Arial" w:hAnsi="Arial" w:eastAsia="等线" w:cs="Arial"/>
          <w:sz w:val="22"/>
        </w:rPr>
        <w:t>数据重构：</w:t>
      </w:r>
      <w:r>
        <w:rPr>
          <w:rFonts w:hint="eastAsia" w:ascii="Arial" w:hAnsi="Arial" w:eastAsia="等线" w:cs="Arial"/>
          <w:sz w:val="22"/>
        </w:rPr>
        <w:t>与代码重构不同，数据重构发生在</w:t>
      </w:r>
      <w:r>
        <w:rPr>
          <w:rFonts w:hint="eastAsia" w:ascii="Arial" w:hAnsi="Arial" w:eastAsia="等线" w:cs="Arial"/>
          <w:b/>
          <w:bCs/>
          <w:sz w:val="22"/>
        </w:rPr>
        <w:t>相当低的抽象层次上，</w:t>
      </w:r>
      <w:r>
        <w:rPr>
          <w:rFonts w:hint="eastAsia" w:ascii="Arial" w:hAnsi="Arial" w:eastAsia="等线" w:cs="Arial"/>
          <w:sz w:val="22"/>
        </w:rPr>
        <w:t>它是一种全范围的再工程活动——对数据的修改必然会导致体系结构或代码层的改变。     当数据结构较差时（例如在关系型方法可大大简化处理的情况下却使用平坦文件实现），应该对数据进行再工程。</w:t>
      </w:r>
    </w:p>
    <w:p w14:paraId="49E29C9C">
      <w:pPr>
        <w:numPr>
          <w:ilvl w:val="0"/>
          <w:numId w:val="0"/>
        </w:numPr>
        <w:spacing w:before="120" w:after="120" w:line="288" w:lineRule="auto"/>
        <w:jc w:val="left"/>
      </w:pPr>
      <w:r>
        <w:rPr>
          <w:rFonts w:ascii="Arial" w:hAnsi="Arial" w:eastAsia="等线" w:cs="Arial"/>
          <w:sz w:val="22"/>
        </w:rPr>
        <w:t>数据再工程（改数据组织结构）</w:t>
      </w:r>
    </w:p>
    <w:p w14:paraId="64E0F8D0">
      <w:pPr>
        <w:numPr>
          <w:ilvl w:val="0"/>
          <w:numId w:val="137"/>
        </w:numPr>
        <w:spacing w:before="120" w:after="120" w:line="288" w:lineRule="auto"/>
        <w:ind w:left="0"/>
        <w:jc w:val="left"/>
        <w:rPr>
          <w:rFonts w:hint="eastAsia" w:ascii="Arial" w:hAnsi="Arial" w:eastAsia="等线" w:cs="Arial"/>
          <w:sz w:val="22"/>
        </w:rPr>
      </w:pPr>
      <w:r>
        <w:rPr>
          <w:rFonts w:ascii="Arial" w:hAnsi="Arial" w:eastAsia="等线" w:cs="Arial"/>
          <w:sz w:val="22"/>
        </w:rPr>
        <w:t>正向工程：</w:t>
      </w:r>
      <w:r>
        <w:rPr>
          <w:rFonts w:hint="eastAsia" w:ascii="Arial" w:hAnsi="Arial" w:eastAsia="等线" w:cs="Arial"/>
          <w:sz w:val="22"/>
        </w:rPr>
        <w:t>正向工程也称为</w:t>
      </w:r>
      <w:r>
        <w:rPr>
          <w:rFonts w:hint="eastAsia" w:ascii="Arial" w:hAnsi="Arial" w:eastAsia="等线" w:cs="Arial"/>
          <w:b/>
          <w:bCs/>
          <w:sz w:val="22"/>
        </w:rPr>
        <w:t>革新或改造</w:t>
      </w:r>
      <w:r>
        <w:rPr>
          <w:rFonts w:hint="eastAsia" w:ascii="Arial" w:hAnsi="Arial" w:eastAsia="等线" w:cs="Arial"/>
          <w:sz w:val="22"/>
        </w:rPr>
        <w:t>，这项活动不仅从现有程序中恢复设计信息，而且使用该信息去改变或重构现有系统，以提高其整体质量。</w:t>
      </w:r>
    </w:p>
    <w:p w14:paraId="2AE94C2C">
      <w:pPr>
        <w:numPr>
          <w:ilvl w:val="0"/>
          <w:numId w:val="0"/>
        </w:numPr>
        <w:spacing w:before="120" w:after="120" w:line="288" w:lineRule="auto"/>
        <w:jc w:val="left"/>
      </w:pPr>
      <w:r>
        <w:rPr>
          <w:rFonts w:ascii="Arial" w:hAnsi="Arial" w:eastAsia="等线" w:cs="Arial"/>
          <w:sz w:val="22"/>
        </w:rPr>
        <w:t>恢复设计信息，改进整体质量</w:t>
      </w:r>
    </w:p>
    <w:p w14:paraId="56E616FB">
      <w:pPr>
        <w:spacing w:before="320" w:after="120" w:line="288" w:lineRule="auto"/>
        <w:ind w:left="0"/>
        <w:jc w:val="left"/>
        <w:outlineLvl w:val="1"/>
      </w:pPr>
      <w:bookmarkStart w:id="44" w:name="heading_45"/>
      <w:r>
        <w:rPr>
          <w:rFonts w:ascii="Arial" w:hAnsi="Arial" w:eastAsia="等线" w:cs="Arial"/>
          <w:color w:val="3370FF"/>
          <w:sz w:val="32"/>
        </w:rPr>
        <w:t xml:space="preserve">9. </w:t>
      </w:r>
      <w:r>
        <w:rPr>
          <w:rFonts w:ascii="Arial" w:hAnsi="Arial" w:eastAsia="等线" w:cs="Arial"/>
          <w:b/>
          <w:sz w:val="32"/>
        </w:rPr>
        <w:t>面向对象方法学引论</w:t>
      </w:r>
      <w:bookmarkEnd w:id="44"/>
    </w:p>
    <w:p w14:paraId="7290088F">
      <w:pPr>
        <w:spacing w:before="300" w:after="120" w:line="288" w:lineRule="auto"/>
        <w:ind w:left="0"/>
        <w:jc w:val="left"/>
        <w:outlineLvl w:val="2"/>
      </w:pPr>
      <w:bookmarkStart w:id="45" w:name="heading_46"/>
      <w:r>
        <w:rPr>
          <w:rFonts w:ascii="Arial" w:hAnsi="Arial" w:eastAsia="等线" w:cs="Arial"/>
          <w:color w:val="3370FF"/>
          <w:sz w:val="30"/>
        </w:rPr>
        <w:t xml:space="preserve">9.1 </w:t>
      </w:r>
      <w:r>
        <w:rPr>
          <w:rFonts w:ascii="Arial" w:hAnsi="Arial" w:eastAsia="等线" w:cs="Arial"/>
          <w:b/>
          <w:sz w:val="30"/>
        </w:rPr>
        <w:t>面向对象核心机制、封装、继承、多态</w:t>
      </w:r>
      <w:bookmarkEnd w:id="45"/>
    </w:p>
    <w:p w14:paraId="4B74FAE2">
      <w:pPr>
        <w:spacing w:before="120" w:after="120" w:line="288" w:lineRule="auto"/>
        <w:ind w:left="0"/>
        <w:jc w:val="left"/>
        <w:rPr>
          <w:rFonts w:ascii="Arial" w:hAnsi="Arial" w:eastAsia="等线" w:cs="Arial"/>
          <w:sz w:val="22"/>
        </w:rPr>
      </w:pPr>
      <w:r>
        <w:rPr>
          <w:rFonts w:hint="eastAsia" w:ascii="Arial" w:hAnsi="Arial" w:eastAsia="等线" w:cs="Arial"/>
          <w:sz w:val="22"/>
        </w:rPr>
        <w:t>面向对象=对象+类+继承+消息</w:t>
      </w:r>
    </w:p>
    <w:p w14:paraId="33D8DDED">
      <w:pPr>
        <w:spacing w:before="120" w:after="120" w:line="288" w:lineRule="auto"/>
        <w:ind w:left="0"/>
        <w:jc w:val="left"/>
      </w:pPr>
      <w:r>
        <w:rPr>
          <w:rFonts w:ascii="Arial" w:hAnsi="Arial" w:eastAsia="等线" w:cs="Arial"/>
          <w:sz w:val="22"/>
        </w:rPr>
        <w:t>面向对象核心机制通过封装、继承、多态，模拟现实世界的抽象思维，实现软件系统的模块化、可用性和灵活性。</w:t>
      </w:r>
    </w:p>
    <w:p w14:paraId="45AA5AC8">
      <w:pPr>
        <w:numPr>
          <w:ilvl w:val="0"/>
          <w:numId w:val="138"/>
        </w:numPr>
        <w:spacing w:before="120" w:after="120" w:line="288" w:lineRule="auto"/>
        <w:ind w:left="0"/>
        <w:jc w:val="left"/>
      </w:pPr>
      <w:r>
        <w:rPr>
          <w:rFonts w:ascii="Arial" w:hAnsi="Arial" w:eastAsia="等线" w:cs="Arial"/>
          <w:sz w:val="22"/>
        </w:rPr>
        <w:t>封装：将数据和</w:t>
      </w:r>
      <w:r>
        <w:rPr>
          <w:rFonts w:hint="eastAsia" w:ascii="Arial" w:hAnsi="Arial" w:eastAsia="等线" w:cs="Arial"/>
          <w:sz w:val="22"/>
        </w:rPr>
        <w:t>实现操作的代码</w:t>
      </w:r>
      <w:r>
        <w:rPr>
          <w:rFonts w:ascii="Arial" w:hAnsi="Arial" w:eastAsia="等线" w:cs="Arial"/>
          <w:sz w:val="22"/>
        </w:rPr>
        <w:t>封装在对象内部，通过接口对外提供服务，隐藏实现细节，具有较强的独立性</w:t>
      </w:r>
    </w:p>
    <w:p w14:paraId="0AFE8E45">
      <w:pPr>
        <w:numPr>
          <w:ilvl w:val="0"/>
          <w:numId w:val="139"/>
        </w:numPr>
        <w:spacing w:before="120" w:after="120" w:line="288" w:lineRule="auto"/>
        <w:ind w:left="0"/>
        <w:jc w:val="left"/>
      </w:pPr>
      <w:r>
        <w:rPr>
          <w:rFonts w:ascii="Arial" w:hAnsi="Arial" w:eastAsia="等线" w:cs="Arial"/>
          <w:sz w:val="22"/>
        </w:rPr>
        <w:t>继承：子类自动共享父类的属性和方法，形成类的层次结构。实现代码重用</w:t>
      </w:r>
    </w:p>
    <w:p w14:paraId="2964BF27">
      <w:pPr>
        <w:numPr>
          <w:ilvl w:val="0"/>
          <w:numId w:val="140"/>
        </w:numPr>
        <w:spacing w:before="120" w:after="120" w:line="288" w:lineRule="auto"/>
        <w:ind w:left="0"/>
        <w:jc w:val="left"/>
      </w:pPr>
      <w:r>
        <w:rPr>
          <w:rFonts w:ascii="Arial" w:hAnsi="Arial" w:eastAsia="等线" w:cs="Arial"/>
          <w:sz w:val="22"/>
        </w:rPr>
        <w:t>多态：</w:t>
      </w:r>
      <w:r>
        <w:rPr>
          <w:rFonts w:hint="eastAsia" w:ascii="Arial" w:hAnsi="Arial" w:eastAsia="等线" w:cs="Arial"/>
          <w:sz w:val="22"/>
        </w:rPr>
        <w:t>在类等级的不同层次中可以共享（公用）一个行为（方法）的名字，然而不同层次中的每个类却各自按自己的需要来实现这个行为。</w:t>
      </w:r>
    </w:p>
    <w:p w14:paraId="03A49372">
      <w:pPr>
        <w:numPr>
          <w:ilvl w:val="0"/>
          <w:numId w:val="0"/>
        </w:numPr>
        <w:spacing w:before="120" w:after="120" w:line="288" w:lineRule="auto"/>
        <w:jc w:val="left"/>
        <w:rPr>
          <w:rFonts w:ascii="Arial" w:hAnsi="Arial" w:eastAsia="等线" w:cs="Arial"/>
          <w:sz w:val="22"/>
        </w:rPr>
      </w:pPr>
      <w:r>
        <w:rPr>
          <w:rFonts w:ascii="Arial" w:hAnsi="Arial" w:eastAsia="等线" w:cs="Arial"/>
          <w:sz w:val="22"/>
        </w:rPr>
        <w:t>子类实例可替代父类对象使用，相同消息可对应不同类的实现。提高代码灵活性和可重用性，减少信息冗余。</w:t>
      </w:r>
    </w:p>
    <w:p w14:paraId="23A89E5E">
      <w:pPr>
        <w:spacing w:before="300" w:after="120" w:line="288" w:lineRule="auto"/>
        <w:ind w:left="0"/>
        <w:jc w:val="left"/>
        <w:outlineLvl w:val="2"/>
        <w:rPr>
          <w:rFonts w:hint="eastAsia" w:ascii="Arial" w:hAnsi="Arial" w:eastAsia="等线" w:cs="Arial"/>
          <w:b/>
          <w:sz w:val="30"/>
        </w:rPr>
      </w:pPr>
      <w:r>
        <w:rPr>
          <w:rFonts w:ascii="Arial" w:hAnsi="Arial" w:eastAsia="等线" w:cs="Arial"/>
          <w:color w:val="3370FF"/>
          <w:sz w:val="30"/>
        </w:rPr>
        <w:t>9.</w:t>
      </w:r>
      <w:r>
        <w:rPr>
          <w:rFonts w:hint="eastAsia" w:ascii="Arial" w:hAnsi="Arial" w:eastAsia="等线" w:cs="Arial"/>
          <w:color w:val="3370FF"/>
          <w:sz w:val="30"/>
          <w:lang w:val="en-US" w:eastAsia="zh-CN"/>
        </w:rPr>
        <w:t>2</w:t>
      </w:r>
      <w:r>
        <w:rPr>
          <w:rFonts w:ascii="Arial" w:hAnsi="Arial" w:eastAsia="等线" w:cs="Arial"/>
          <w:color w:val="3370FF"/>
          <w:sz w:val="30"/>
        </w:rPr>
        <w:t xml:space="preserve"> </w:t>
      </w:r>
      <w:r>
        <w:rPr>
          <w:rFonts w:hint="eastAsia" w:ascii="Arial" w:hAnsi="Arial" w:eastAsia="等线" w:cs="Arial"/>
          <w:b/>
          <w:sz w:val="30"/>
        </w:rPr>
        <w:t>面向对象和面向过程</w:t>
      </w:r>
      <w:r>
        <w:rPr>
          <w:rFonts w:hint="eastAsia" w:ascii="Arial" w:hAnsi="Arial" w:eastAsia="等线" w:cs="Arial"/>
          <w:b/>
          <w:sz w:val="30"/>
          <w:lang w:val="en-US" w:eastAsia="zh-CN"/>
        </w:rPr>
        <w:t>(结构化方法)</w:t>
      </w:r>
      <w:r>
        <w:rPr>
          <w:rFonts w:hint="eastAsia" w:ascii="Arial" w:hAnsi="Arial" w:eastAsia="等线" w:cs="Arial"/>
          <w:b/>
          <w:sz w:val="30"/>
        </w:rPr>
        <w:t>的比较</w:t>
      </w:r>
    </w:p>
    <w:p w14:paraId="22286D3C">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）思维特点 </w:t>
      </w:r>
    </w:p>
    <w:p w14:paraId="13357EFB">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面向对象方法：使用现实世界的概念抽象思考问题从而自然地解决问题，重点针对需要 </w:t>
      </w:r>
    </w:p>
    <w:p w14:paraId="41B73444">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处理的问题进行分析。 </w:t>
      </w:r>
    </w:p>
    <w:p w14:paraId="2E98A470">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结构化方法：以算法为核心，把数据和过程作为独立的部分，数据为客体，程序代码则 </w:t>
      </w:r>
    </w:p>
    <w:p w14:paraId="06973557">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处理数据，这种思维方法与计算机处理问题方法一致。 </w:t>
      </w:r>
    </w:p>
    <w:p w14:paraId="71FB1F79">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 xml:space="preserve">）方法特点 </w:t>
      </w:r>
    </w:p>
    <w:p w14:paraId="249CF208">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面向对象方法：重点强调反映现实需求的对象业务模型的建立，设计和编码部分工作为 </w:t>
      </w:r>
    </w:p>
    <w:p w14:paraId="5C190C56">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次要。 </w:t>
      </w:r>
    </w:p>
    <w:p w14:paraId="08BB6A86">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结构化方法：重点在软件处理过程的设计和实现上。 </w:t>
      </w:r>
    </w:p>
    <w:p w14:paraId="62CF51A4">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3</w:t>
      </w:r>
      <w:r>
        <w:rPr>
          <w:rFonts w:hint="eastAsia" w:ascii="宋体" w:hAnsi="宋体" w:eastAsia="宋体" w:cs="宋体"/>
          <w:color w:val="000000"/>
          <w:kern w:val="0"/>
          <w:sz w:val="20"/>
          <w:szCs w:val="20"/>
          <w:lang w:val="en-US" w:eastAsia="zh-CN" w:bidi="ar"/>
        </w:rPr>
        <w:t xml:space="preserve">）适用范围比较 </w:t>
      </w:r>
    </w:p>
    <w:p w14:paraId="62A0373A">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面向对象方法：适用于比较大型的应用。 </w:t>
      </w:r>
    </w:p>
    <w:p w14:paraId="0178DE4A">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结构化方法：适用于涉及底层处理的应用或直接对硬件系统操作的系统；对一些小的需 </w:t>
      </w:r>
    </w:p>
    <w:p w14:paraId="01B36F1D">
      <w:pPr>
        <w:keepNext w:val="0"/>
        <w:keepLines w:val="0"/>
        <w:widowControl/>
        <w:suppressLineNumbers w:val="0"/>
        <w:jc w:val="left"/>
      </w:pPr>
      <w:r>
        <w:rPr>
          <w:rFonts w:hint="eastAsia" w:ascii="宋体" w:hAnsi="宋体" w:eastAsia="宋体" w:cs="宋体"/>
          <w:color w:val="000000"/>
          <w:kern w:val="0"/>
          <w:sz w:val="20"/>
          <w:szCs w:val="20"/>
          <w:lang w:val="en-US" w:eastAsia="zh-CN" w:bidi="ar"/>
        </w:rPr>
        <w:t>要复杂处理流程、强调算法设计的软件系统也适用。</w:t>
      </w:r>
    </w:p>
    <w:p w14:paraId="5594C195">
      <w:pPr>
        <w:rPr>
          <w:rFonts w:hint="eastAsia"/>
        </w:rPr>
      </w:pPr>
    </w:p>
    <w:p w14:paraId="26CB237A">
      <w:pPr>
        <w:rPr>
          <w:rFonts w:hint="eastAsia"/>
        </w:rPr>
      </w:pPr>
      <w:r>
        <w:drawing>
          <wp:inline distT="0" distB="0" distL="114300" distR="114300">
            <wp:extent cx="3487420" cy="2042795"/>
            <wp:effectExtent l="0" t="0" r="2540" b="1460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9"/>
                    <a:stretch>
                      <a:fillRect/>
                    </a:stretch>
                  </pic:blipFill>
                  <pic:spPr>
                    <a:xfrm>
                      <a:off x="0" y="0"/>
                      <a:ext cx="3487420" cy="2042795"/>
                    </a:xfrm>
                    <a:prstGeom prst="rect">
                      <a:avLst/>
                    </a:prstGeom>
                    <a:noFill/>
                    <a:ln>
                      <a:noFill/>
                    </a:ln>
                  </pic:spPr>
                </pic:pic>
              </a:graphicData>
            </a:graphic>
          </wp:inline>
        </w:drawing>
      </w:r>
    </w:p>
    <w:p w14:paraId="2FA2E130"/>
    <w:p w14:paraId="488E31A5">
      <w:pPr>
        <w:spacing w:before="300" w:after="120" w:line="288" w:lineRule="auto"/>
        <w:ind w:left="0"/>
        <w:jc w:val="left"/>
        <w:outlineLvl w:val="2"/>
        <w:rPr>
          <w:rFonts w:hint="eastAsia" w:ascii="Arial" w:hAnsi="Arial" w:eastAsia="等线" w:cs="Arial"/>
          <w:b/>
          <w:sz w:val="30"/>
        </w:rPr>
      </w:pPr>
      <w:r>
        <w:rPr>
          <w:rFonts w:ascii="Arial" w:hAnsi="Arial" w:eastAsia="等线" w:cs="Arial"/>
          <w:color w:val="3370FF"/>
          <w:sz w:val="30"/>
        </w:rPr>
        <w:t>9.</w:t>
      </w:r>
      <w:r>
        <w:rPr>
          <w:rFonts w:hint="eastAsia" w:ascii="Arial" w:hAnsi="Arial" w:eastAsia="等线" w:cs="Arial"/>
          <w:color w:val="3370FF"/>
          <w:sz w:val="30"/>
          <w:lang w:val="en-US" w:eastAsia="zh-CN"/>
        </w:rPr>
        <w:t>2</w:t>
      </w:r>
      <w:r>
        <w:rPr>
          <w:rFonts w:ascii="Arial" w:hAnsi="Arial" w:eastAsia="等线" w:cs="Arial"/>
          <w:color w:val="3370FF"/>
          <w:sz w:val="30"/>
        </w:rPr>
        <w:t xml:space="preserve"> </w:t>
      </w:r>
      <w:r>
        <w:rPr>
          <w:rFonts w:hint="eastAsia" w:ascii="Arial" w:hAnsi="Arial" w:eastAsia="等线" w:cs="Arial"/>
          <w:b/>
          <w:sz w:val="30"/>
        </w:rPr>
        <w:t>面向对象的统一软件开发过程的各阶段 里程碑</w:t>
      </w:r>
    </w:p>
    <w:p w14:paraId="5D40A3A6">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ascii="Calibri" w:hAnsi="Calibri" w:eastAsia="宋体" w:cs="Calibri"/>
          <w:color w:val="000000"/>
          <w:kern w:val="0"/>
          <w:sz w:val="20"/>
          <w:szCs w:val="20"/>
          <w:lang w:val="en-US" w:eastAsia="zh-CN" w:bidi="ar"/>
        </w:rPr>
        <w:t>1</w:t>
      </w:r>
      <w:r>
        <w:rPr>
          <w:rFonts w:hint="eastAsia" w:ascii="宋体" w:hAnsi="宋体" w:eastAsia="宋体" w:cs="宋体"/>
          <w:color w:val="000000"/>
          <w:kern w:val="0"/>
          <w:sz w:val="20"/>
          <w:szCs w:val="20"/>
          <w:lang w:val="en-US" w:eastAsia="zh-CN" w:bidi="ar"/>
        </w:rPr>
        <w:t xml:space="preserve">）初始阶段（生命周期目标里程碑）：为系统建立业务模型并确定项目的边界； </w:t>
      </w:r>
    </w:p>
    <w:p w14:paraId="73CD0A5F">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2</w:t>
      </w:r>
      <w:r>
        <w:rPr>
          <w:rFonts w:hint="eastAsia" w:ascii="宋体" w:hAnsi="宋体" w:eastAsia="宋体" w:cs="宋体"/>
          <w:color w:val="000000"/>
          <w:kern w:val="0"/>
          <w:sz w:val="20"/>
          <w:szCs w:val="20"/>
          <w:lang w:val="en-US" w:eastAsia="zh-CN" w:bidi="ar"/>
        </w:rPr>
        <w:t xml:space="preserve">）细化阶段（生命周期结构里程碑）：分析问题的领域，建立完善的架构，淘汰项目中 </w:t>
      </w:r>
    </w:p>
    <w:p w14:paraId="4431E4FB">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最高风险的元素； </w:t>
      </w:r>
    </w:p>
    <w:p w14:paraId="220EAC66">
      <w:pPr>
        <w:keepNext w:val="0"/>
        <w:keepLines w:val="0"/>
        <w:widowControl/>
        <w:suppressLineNumbers w:val="0"/>
        <w:jc w:val="left"/>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3</w:t>
      </w:r>
      <w:r>
        <w:rPr>
          <w:rFonts w:hint="eastAsia" w:ascii="宋体" w:hAnsi="宋体" w:eastAsia="宋体" w:cs="宋体"/>
          <w:color w:val="000000"/>
          <w:kern w:val="0"/>
          <w:sz w:val="20"/>
          <w:szCs w:val="20"/>
          <w:lang w:val="en-US" w:eastAsia="zh-CN" w:bidi="ar"/>
        </w:rPr>
        <w:t xml:space="preserve">）构造阶段（初始运行能力）：要开发所有剩余的构建和应用程序功能，把这些构建集 </w:t>
      </w:r>
    </w:p>
    <w:p w14:paraId="62947D1E">
      <w:pPr>
        <w:keepNext w:val="0"/>
        <w:keepLines w:val="0"/>
        <w:widowControl/>
        <w:suppressLineNumbers w:val="0"/>
        <w:jc w:val="left"/>
      </w:pPr>
      <w:r>
        <w:rPr>
          <w:rFonts w:hint="eastAsia" w:ascii="宋体" w:hAnsi="宋体" w:eastAsia="宋体" w:cs="宋体"/>
          <w:color w:val="000000"/>
          <w:kern w:val="0"/>
          <w:sz w:val="20"/>
          <w:szCs w:val="20"/>
          <w:lang w:val="en-US" w:eastAsia="zh-CN" w:bidi="ar"/>
        </w:rPr>
        <w:t xml:space="preserve">成为产品，并进行详细测试； </w:t>
      </w:r>
    </w:p>
    <w:p w14:paraId="7BCFA3AC">
      <w:pPr>
        <w:keepNext w:val="0"/>
        <w:keepLines w:val="0"/>
        <w:widowControl/>
        <w:suppressLineNumbers w:val="0"/>
        <w:jc w:val="left"/>
        <w:rPr>
          <w:rFonts w:ascii="Arial" w:hAnsi="Arial" w:eastAsia="等线" w:cs="Arial"/>
          <w:sz w:val="22"/>
        </w:rPr>
      </w:pPr>
      <w:r>
        <w:rPr>
          <w:rFonts w:hint="eastAsia" w:ascii="宋体" w:hAnsi="宋体" w:eastAsia="宋体" w:cs="宋体"/>
          <w:color w:val="000000"/>
          <w:kern w:val="0"/>
          <w:sz w:val="20"/>
          <w:szCs w:val="20"/>
          <w:lang w:val="en-US" w:eastAsia="zh-CN" w:bidi="ar"/>
        </w:rPr>
        <w:t>（</w:t>
      </w:r>
      <w:r>
        <w:rPr>
          <w:rFonts w:hint="default" w:ascii="Calibri" w:hAnsi="Calibri" w:eastAsia="宋体" w:cs="Calibri"/>
          <w:color w:val="000000"/>
          <w:kern w:val="0"/>
          <w:sz w:val="20"/>
          <w:szCs w:val="20"/>
          <w:lang w:val="en-US" w:eastAsia="zh-CN" w:bidi="ar"/>
        </w:rPr>
        <w:t>4</w:t>
      </w:r>
      <w:r>
        <w:rPr>
          <w:rFonts w:hint="eastAsia" w:ascii="宋体" w:hAnsi="宋体" w:eastAsia="宋体" w:cs="宋体"/>
          <w:color w:val="000000"/>
          <w:kern w:val="0"/>
          <w:sz w:val="20"/>
          <w:szCs w:val="20"/>
          <w:lang w:val="en-US" w:eastAsia="zh-CN" w:bidi="ar"/>
        </w:rPr>
        <w:t>）交付阶段（产品发布里程碑）：重点是确保软件对最终用户是可用的</w:t>
      </w:r>
    </w:p>
    <w:p w14:paraId="7F53456B">
      <w:pPr>
        <w:spacing w:before="300" w:after="120" w:line="288" w:lineRule="auto"/>
        <w:ind w:left="0"/>
        <w:jc w:val="left"/>
        <w:outlineLvl w:val="2"/>
      </w:pPr>
      <w:bookmarkStart w:id="46" w:name="heading_48"/>
      <w:bookmarkStart w:id="47" w:name="heading_47"/>
      <w:r>
        <w:rPr>
          <w:rFonts w:ascii="Arial" w:hAnsi="Arial" w:eastAsia="等线" w:cs="Arial"/>
          <w:color w:val="3370FF"/>
          <w:sz w:val="30"/>
        </w:rPr>
        <w:t>9.</w:t>
      </w:r>
      <w:r>
        <w:rPr>
          <w:rFonts w:hint="eastAsia" w:ascii="Arial" w:hAnsi="Arial" w:eastAsia="等线" w:cs="Arial"/>
          <w:color w:val="3370FF"/>
          <w:sz w:val="30"/>
          <w:lang w:val="en-US" w:eastAsia="zh-CN"/>
        </w:rPr>
        <w:t>2</w:t>
      </w:r>
      <w:r>
        <w:rPr>
          <w:rFonts w:ascii="Arial" w:hAnsi="Arial" w:eastAsia="等线" w:cs="Arial"/>
          <w:color w:val="3370FF"/>
          <w:sz w:val="30"/>
        </w:rPr>
        <w:t xml:space="preserve"> </w:t>
      </w:r>
      <w:r>
        <w:rPr>
          <w:rFonts w:ascii="Arial" w:hAnsi="Arial" w:eastAsia="等线" w:cs="Arial"/>
          <w:b/>
          <w:sz w:val="30"/>
        </w:rPr>
        <w:t>类图</w:t>
      </w:r>
      <w:bookmarkEnd w:id="46"/>
    </w:p>
    <w:p w14:paraId="7318E5D5">
      <w:pPr>
        <w:keepNext w:val="0"/>
        <w:keepLines w:val="0"/>
        <w:widowControl/>
        <w:suppressLineNumbers w:val="0"/>
        <w:jc w:val="left"/>
      </w:pPr>
      <w:r>
        <w:rPr>
          <w:rFonts w:hint="eastAsia" w:ascii="宋体" w:hAnsi="宋体" w:eastAsia="宋体" w:cs="宋体"/>
          <w:b/>
          <w:bCs/>
          <w:color w:val="000000"/>
          <w:kern w:val="0"/>
          <w:sz w:val="20"/>
          <w:szCs w:val="20"/>
          <w:lang w:val="en-US" w:eastAsia="zh-CN" w:bidi="ar"/>
        </w:rPr>
        <w:t xml:space="preserve">（课本 </w:t>
      </w:r>
      <w:r>
        <w:rPr>
          <w:rFonts w:ascii="Calibri" w:hAnsi="Calibri" w:eastAsia="宋体" w:cs="Calibri"/>
          <w:b/>
          <w:bCs/>
          <w:color w:val="000000"/>
          <w:kern w:val="0"/>
          <w:sz w:val="20"/>
          <w:szCs w:val="20"/>
          <w:lang w:val="en-US" w:eastAsia="zh-CN" w:bidi="ar"/>
        </w:rPr>
        <w:t>p217</w:t>
      </w:r>
      <w:r>
        <w:rPr>
          <w:rFonts w:hint="eastAsia" w:ascii="宋体" w:hAnsi="宋体" w:eastAsia="宋体" w:cs="宋体"/>
          <w:b/>
          <w:bCs/>
          <w:color w:val="000000"/>
          <w:kern w:val="0"/>
          <w:sz w:val="20"/>
          <w:szCs w:val="20"/>
          <w:lang w:val="en-US" w:eastAsia="zh-CN" w:bidi="ar"/>
        </w:rPr>
        <w:t>、</w:t>
      </w:r>
      <w:r>
        <w:rPr>
          <w:rFonts w:hint="default" w:ascii="Calibri" w:hAnsi="Calibri" w:eastAsia="宋体" w:cs="Calibri"/>
          <w:b/>
          <w:bCs/>
          <w:color w:val="000000"/>
          <w:kern w:val="0"/>
          <w:sz w:val="20"/>
          <w:szCs w:val="20"/>
          <w:lang w:val="en-US" w:eastAsia="zh-CN" w:bidi="ar"/>
        </w:rPr>
        <w:t xml:space="preserve">PPT </w:t>
      </w:r>
      <w:r>
        <w:rPr>
          <w:rFonts w:hint="eastAsia" w:ascii="宋体" w:hAnsi="宋体" w:eastAsia="宋体" w:cs="宋体"/>
          <w:b/>
          <w:bCs/>
          <w:color w:val="000000"/>
          <w:kern w:val="0"/>
          <w:sz w:val="20"/>
          <w:szCs w:val="20"/>
          <w:lang w:val="en-US" w:eastAsia="zh-CN" w:bidi="ar"/>
        </w:rPr>
        <w:t xml:space="preserve">第九章 </w:t>
      </w:r>
      <w:r>
        <w:rPr>
          <w:rFonts w:hint="default" w:ascii="Calibri" w:hAnsi="Calibri" w:eastAsia="宋体" w:cs="Calibri"/>
          <w:b/>
          <w:bCs/>
          <w:color w:val="000000"/>
          <w:kern w:val="0"/>
          <w:sz w:val="20"/>
          <w:szCs w:val="20"/>
          <w:lang w:val="en-US" w:eastAsia="zh-CN" w:bidi="ar"/>
        </w:rPr>
        <w:t xml:space="preserve">65 </w:t>
      </w:r>
      <w:r>
        <w:rPr>
          <w:rFonts w:hint="eastAsia" w:ascii="宋体" w:hAnsi="宋体" w:eastAsia="宋体" w:cs="宋体"/>
          <w:b/>
          <w:bCs/>
          <w:color w:val="000000"/>
          <w:kern w:val="0"/>
          <w:sz w:val="20"/>
          <w:szCs w:val="20"/>
          <w:lang w:val="en-US" w:eastAsia="zh-CN" w:bidi="ar"/>
        </w:rPr>
        <w:t>页）</w:t>
      </w:r>
    </w:p>
    <w:p w14:paraId="43E0FFDE">
      <w:pPr>
        <w:keepNext w:val="0"/>
        <w:keepLines w:val="0"/>
        <w:widowControl/>
        <w:suppressLineNumbers w:val="0"/>
        <w:jc w:val="left"/>
        <w:rPr>
          <w:rFonts w:hint="eastAsia" w:ascii="宋体" w:hAnsi="宋体" w:eastAsia="宋体" w:cs="宋体"/>
          <w:b/>
          <w:bCs/>
          <w:color w:val="000000"/>
          <w:kern w:val="0"/>
          <w:sz w:val="20"/>
          <w:szCs w:val="20"/>
          <w:lang w:val="en-US" w:eastAsia="zh-CN" w:bidi="ar"/>
        </w:rPr>
      </w:pPr>
    </w:p>
    <w:p w14:paraId="6EB1CBD6">
      <w:pPr>
        <w:spacing w:before="120" w:after="120" w:line="288" w:lineRule="auto"/>
        <w:ind w:left="0"/>
        <w:jc w:val="left"/>
        <w:rPr>
          <w:rFonts w:hint="eastAsia" w:ascii="Arial" w:hAnsi="Arial" w:eastAsia="等线" w:cs="Arial"/>
          <w:sz w:val="22"/>
          <w:lang w:val="en-US" w:eastAsia="zh-CN"/>
        </w:rPr>
      </w:pPr>
      <w:r>
        <w:rPr>
          <w:rFonts w:hint="eastAsia" w:ascii="Arial" w:hAnsi="Arial" w:eastAsia="等线" w:cs="Arial"/>
          <w:sz w:val="22"/>
        </w:rPr>
        <w:t>类图描述类及类与类之间的静态关系。类图是一种静态模型，它是创建其他UML图的基础。一个系统可以由多张类图来描述，一个类也可以出现在几张类图中。</w:t>
      </w:r>
      <w:r>
        <w:rPr>
          <w:rFonts w:hint="eastAsia" w:ascii="Arial" w:hAnsi="Arial" w:eastAsia="等线" w:cs="Arial"/>
          <w:sz w:val="22"/>
          <w:lang w:val="en-US" w:eastAsia="zh-CN"/>
        </w:rPr>
        <w:tab/>
      </w:r>
    </w:p>
    <w:p w14:paraId="52F09BC5">
      <w:pPr>
        <w:numPr>
          <w:ilvl w:val="0"/>
          <w:numId w:val="141"/>
        </w:numPr>
        <w:spacing w:before="120" w:after="120" w:line="288" w:lineRule="auto"/>
        <w:ind w:left="0"/>
        <w:jc w:val="left"/>
      </w:pPr>
      <w:r>
        <w:rPr>
          <w:rFonts w:ascii="Arial" w:hAnsi="Arial" w:eastAsia="等线" w:cs="Arial"/>
          <w:sz w:val="22"/>
        </w:rPr>
        <w:t>类：矩形，类名、属性、方法</w:t>
      </w:r>
    </w:p>
    <w:p w14:paraId="4011C080">
      <w:pPr>
        <w:numPr>
          <w:ilvl w:val="0"/>
          <w:numId w:val="142"/>
        </w:numPr>
        <w:spacing w:before="120" w:after="120" w:line="288" w:lineRule="auto"/>
        <w:ind w:left="453"/>
        <w:jc w:val="left"/>
      </w:pPr>
      <w:r>
        <w:rPr>
          <w:rFonts w:ascii="Arial" w:hAnsi="Arial" w:eastAsia="等线" w:cs="Arial"/>
          <w:sz w:val="22"/>
        </w:rPr>
        <w:t>+/-/# attr: type=value {abstract/readonly}</w:t>
      </w:r>
    </w:p>
    <w:p w14:paraId="5E99527E">
      <w:pPr>
        <w:numPr>
          <w:ilvl w:val="0"/>
          <w:numId w:val="143"/>
        </w:numPr>
        <w:spacing w:before="120" w:after="120" w:line="288" w:lineRule="auto"/>
        <w:ind w:left="453"/>
        <w:jc w:val="left"/>
      </w:pPr>
      <w:r>
        <w:rPr>
          <w:rFonts w:ascii="Arial" w:hAnsi="Arial" w:eastAsia="等线" w:cs="Arial"/>
          <w:sz w:val="22"/>
        </w:rPr>
        <w:t>+/-/# method(args): returnType {abstract/readonly}</w:t>
      </w:r>
    </w:p>
    <w:p w14:paraId="59036A35">
      <w:pPr>
        <w:numPr>
          <w:ilvl w:val="0"/>
          <w:numId w:val="144"/>
        </w:numPr>
        <w:spacing w:before="120" w:after="120" w:line="288" w:lineRule="auto"/>
        <w:ind w:left="0"/>
        <w:jc w:val="left"/>
      </w:pPr>
      <w:r>
        <w:rPr>
          <w:rFonts w:ascii="Arial" w:hAnsi="Arial" w:eastAsia="等线" w:cs="Arial"/>
          <w:sz w:val="22"/>
        </w:rPr>
        <w:t>关系</w:t>
      </w:r>
      <w:r>
        <w:rPr>
          <w:rFonts w:hint="eastAsia" w:ascii="Arial" w:hAnsi="Arial" w:eastAsia="等线" w:cs="Arial"/>
          <w:sz w:val="22"/>
          <w:lang w:eastAsia="zh-CN"/>
        </w:rPr>
        <w:t>： 类与类之间通常有关联、泛化（继承）、依赖和细化4种关系。</w:t>
      </w:r>
    </w:p>
    <w:p w14:paraId="75C42FD0">
      <w:pPr>
        <w:numPr>
          <w:ilvl w:val="0"/>
          <w:numId w:val="145"/>
        </w:numPr>
        <w:spacing w:before="120" w:after="120" w:line="288" w:lineRule="auto"/>
        <w:ind w:left="453"/>
        <w:jc w:val="left"/>
      </w:pPr>
      <w:r>
        <w:rPr>
          <w:rFonts w:ascii="Arial" w:hAnsi="Arial" w:eastAsia="等线" w:cs="Arial"/>
          <w:sz w:val="22"/>
        </w:rPr>
        <w:t>关联 Association</w:t>
      </w:r>
      <w:r>
        <w:rPr>
          <w:rFonts w:hint="eastAsia" w:ascii="Arial" w:hAnsi="Arial" w:eastAsia="等线" w:cs="Arial"/>
          <w:sz w:val="22"/>
          <w:lang w:eastAsia="zh-CN"/>
        </w:rPr>
        <w:t>：      关联表示两个类的对象之间存在某种语义上的联系。</w:t>
      </w:r>
    </w:p>
    <w:p w14:paraId="5937A95F">
      <w:pPr>
        <w:numPr>
          <w:ilvl w:val="0"/>
          <w:numId w:val="146"/>
        </w:numPr>
        <w:spacing w:before="120" w:after="120" w:line="288" w:lineRule="auto"/>
        <w:ind w:left="453"/>
        <w:jc w:val="left"/>
      </w:pPr>
      <w:r>
        <w:rPr>
          <w:rFonts w:ascii="Arial" w:hAnsi="Arial" w:eastAsia="等线" w:cs="Arial"/>
          <w:sz w:val="22"/>
        </w:rPr>
        <w:t>聚集 Aggregation</w:t>
      </w:r>
      <w:r>
        <w:rPr>
          <w:rFonts w:hint="eastAsia" w:ascii="Arial" w:hAnsi="Arial" w:eastAsia="等线" w:cs="Arial"/>
          <w:sz w:val="22"/>
          <w:lang w:eastAsia="zh-CN"/>
        </w:rPr>
        <w:t>：聚集也称为聚合，是关联的特例</w:t>
      </w:r>
    </w:p>
    <w:p w14:paraId="174F5468">
      <w:pPr>
        <w:numPr>
          <w:ilvl w:val="0"/>
          <w:numId w:val="147"/>
        </w:numPr>
        <w:spacing w:before="120" w:after="120" w:line="288" w:lineRule="auto"/>
        <w:ind w:left="453"/>
        <w:jc w:val="left"/>
      </w:pPr>
      <w:r>
        <w:rPr>
          <w:rFonts w:ascii="Arial" w:hAnsi="Arial" w:eastAsia="等线" w:cs="Arial"/>
          <w:sz w:val="22"/>
        </w:rPr>
        <w:t>泛化</w:t>
      </w:r>
      <w:r>
        <w:rPr>
          <w:rFonts w:hint="eastAsia" w:ascii="Arial" w:hAnsi="Arial" w:eastAsia="等线" w:cs="Arial"/>
          <w:sz w:val="22"/>
          <w:lang w:eastAsia="zh-CN"/>
        </w:rPr>
        <w:t>（</w:t>
      </w:r>
      <w:r>
        <w:rPr>
          <w:rFonts w:hint="eastAsia" w:ascii="Arial" w:hAnsi="Arial" w:eastAsia="等线" w:cs="Arial"/>
          <w:sz w:val="22"/>
          <w:lang w:val="en-US" w:eastAsia="zh-CN"/>
        </w:rPr>
        <w:t>继承</w:t>
      </w:r>
      <w:r>
        <w:rPr>
          <w:rFonts w:hint="eastAsia" w:ascii="Arial" w:hAnsi="Arial" w:eastAsia="等线" w:cs="Arial"/>
          <w:sz w:val="22"/>
          <w:lang w:eastAsia="zh-CN"/>
        </w:rPr>
        <w:t>）</w:t>
      </w:r>
      <w:r>
        <w:rPr>
          <w:rFonts w:ascii="Arial" w:hAnsi="Arial" w:eastAsia="等线" w:cs="Arial"/>
          <w:sz w:val="22"/>
        </w:rPr>
        <w:t xml:space="preserve"> Generalization</w:t>
      </w:r>
      <w:r>
        <w:rPr>
          <w:rFonts w:hint="eastAsia" w:ascii="Arial" w:hAnsi="Arial" w:eastAsia="等线" w:cs="Arial"/>
          <w:sz w:val="22"/>
          <w:lang w:eastAsia="zh-CN"/>
        </w:rPr>
        <w:t>：    在UML中，用一端为空心三角形的连线表示泛化关系，三角形的顶角紧挨着通用元素。</w:t>
      </w:r>
    </w:p>
    <w:p w14:paraId="5E7E4CBA">
      <w:pPr>
        <w:numPr>
          <w:ilvl w:val="0"/>
          <w:numId w:val="148"/>
        </w:numPr>
        <w:spacing w:before="120" w:after="120" w:line="288" w:lineRule="auto"/>
        <w:ind w:left="453"/>
        <w:jc w:val="left"/>
      </w:pPr>
      <w:r>
        <w:rPr>
          <w:rFonts w:ascii="Arial" w:hAnsi="Arial" w:eastAsia="等线" w:cs="Arial"/>
          <w:sz w:val="22"/>
        </w:rPr>
        <w:t>依赖 Dependency</w:t>
      </w:r>
      <w:r>
        <w:rPr>
          <w:rFonts w:hint="eastAsia" w:ascii="Arial" w:hAnsi="Arial" w:eastAsia="等线" w:cs="Arial"/>
          <w:sz w:val="22"/>
          <w:lang w:eastAsia="zh-CN"/>
        </w:rPr>
        <w:t>：依赖关系描述两个模型元素（类、用例等）之间的语义连接关系： 其中一个模型元素是独立的，另一个模型元素不是独立的，它依赖于独立的模型元素，如果独立的模型元素改变了，将影响依赖于它的模型元素。</w:t>
      </w:r>
    </w:p>
    <w:p w14:paraId="5B45CD82">
      <w:pPr>
        <w:numPr>
          <w:ilvl w:val="0"/>
          <w:numId w:val="149"/>
        </w:numPr>
        <w:spacing w:before="120" w:after="120" w:line="288" w:lineRule="auto"/>
        <w:ind w:left="453"/>
        <w:jc w:val="left"/>
        <w:rPr>
          <w:rFonts w:hint="eastAsia" w:ascii="Arial" w:hAnsi="Arial" w:eastAsia="等线" w:cs="Arial"/>
          <w:sz w:val="22"/>
          <w:lang w:eastAsia="zh-CN"/>
        </w:rPr>
      </w:pPr>
      <w:r>
        <w:rPr>
          <w:rFonts w:ascii="Arial" w:hAnsi="Arial" w:eastAsia="等线" w:cs="Arial"/>
          <w:sz w:val="22"/>
        </w:rPr>
        <w:t>细化 Realization</w:t>
      </w:r>
      <w:r>
        <w:rPr>
          <w:rFonts w:hint="eastAsia" w:ascii="Arial" w:hAnsi="Arial" w:eastAsia="等线" w:cs="Arial"/>
          <w:sz w:val="22"/>
          <w:lang w:eastAsia="zh-CN"/>
        </w:rPr>
        <w:t>：     当对同一个事物在不同抽象层次上描述时，这些描述之间具有细化关系。</w:t>
      </w:r>
    </w:p>
    <w:p w14:paraId="4D2BBE85">
      <w:pPr>
        <w:numPr>
          <w:ilvl w:val="0"/>
          <w:numId w:val="149"/>
        </w:numPr>
        <w:spacing w:before="120" w:after="120" w:line="288" w:lineRule="auto"/>
        <w:ind w:left="453"/>
        <w:jc w:val="left"/>
      </w:pPr>
    </w:p>
    <w:p w14:paraId="0AB8850A">
      <w:pPr>
        <w:spacing w:before="120" w:after="120" w:line="288" w:lineRule="auto"/>
        <w:ind w:left="0"/>
        <w:jc w:val="center"/>
      </w:pPr>
      <w:r>
        <w:drawing>
          <wp:inline distT="0" distB="0" distL="0" distR="0">
            <wp:extent cx="5257800" cy="1657350"/>
            <wp:effectExtent l="0" t="0" r="0" b="3810"/>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20"/>
                    <a:stretch>
                      <a:fillRect/>
                    </a:stretch>
                  </pic:blipFill>
                  <pic:spPr>
                    <a:xfrm>
                      <a:off x="0" y="0"/>
                      <a:ext cx="5257800" cy="1657350"/>
                    </a:xfrm>
                    <a:prstGeom prst="rect">
                      <a:avLst/>
                    </a:prstGeom>
                  </pic:spPr>
                </pic:pic>
              </a:graphicData>
            </a:graphic>
          </wp:inline>
        </w:drawing>
      </w:r>
    </w:p>
    <w:p w14:paraId="3A9C07A5">
      <w:pPr>
        <w:spacing w:before="120" w:after="120" w:line="288" w:lineRule="auto"/>
        <w:ind w:left="0"/>
        <w:jc w:val="center"/>
        <w:rPr>
          <w:rFonts w:ascii="Arial" w:hAnsi="Arial" w:eastAsia="等线" w:cs="Arial"/>
          <w:color w:val="3370FF"/>
          <w:sz w:val="30"/>
        </w:rPr>
      </w:pPr>
      <w:r>
        <w:drawing>
          <wp:inline distT="0" distB="0" distL="0" distR="0">
            <wp:extent cx="5257800" cy="3838575"/>
            <wp:effectExtent l="0" t="0" r="0" b="1905"/>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21"/>
                    <a:stretch>
                      <a:fillRect/>
                    </a:stretch>
                  </pic:blipFill>
                  <pic:spPr>
                    <a:xfrm>
                      <a:off x="0" y="0"/>
                      <a:ext cx="5257800" cy="3838575"/>
                    </a:xfrm>
                    <a:prstGeom prst="rect">
                      <a:avLst/>
                    </a:prstGeom>
                  </pic:spPr>
                </pic:pic>
              </a:graphicData>
            </a:graphic>
          </wp:inline>
        </w:drawing>
      </w:r>
    </w:p>
    <w:p w14:paraId="0FB03FE1">
      <w:pPr>
        <w:spacing w:before="300" w:after="120" w:line="288" w:lineRule="auto"/>
        <w:ind w:left="0"/>
        <w:jc w:val="left"/>
        <w:outlineLvl w:val="2"/>
      </w:pPr>
      <w:r>
        <w:rPr>
          <w:rFonts w:ascii="Arial" w:hAnsi="Arial" w:eastAsia="等线" w:cs="Arial"/>
          <w:color w:val="3370FF"/>
          <w:sz w:val="30"/>
        </w:rPr>
        <w:t>9.</w:t>
      </w:r>
      <w:r>
        <w:rPr>
          <w:rFonts w:hint="eastAsia" w:ascii="Arial" w:hAnsi="Arial" w:eastAsia="等线" w:cs="Arial"/>
          <w:color w:val="3370FF"/>
          <w:sz w:val="30"/>
          <w:lang w:val="en-US" w:eastAsia="zh-CN"/>
        </w:rPr>
        <w:t>3</w:t>
      </w:r>
      <w:r>
        <w:rPr>
          <w:rFonts w:ascii="Arial" w:hAnsi="Arial" w:eastAsia="等线" w:cs="Arial"/>
          <w:color w:val="3370FF"/>
          <w:sz w:val="30"/>
        </w:rPr>
        <w:t xml:space="preserve"> </w:t>
      </w:r>
      <w:r>
        <w:rPr>
          <w:rFonts w:ascii="Arial" w:hAnsi="Arial" w:eastAsia="等线" w:cs="Arial"/>
          <w:b/>
          <w:sz w:val="30"/>
        </w:rPr>
        <w:t>用例图</w:t>
      </w:r>
      <w:bookmarkEnd w:id="47"/>
    </w:p>
    <w:p w14:paraId="49D38D7C">
      <w:pPr>
        <w:keepNext w:val="0"/>
        <w:keepLines w:val="0"/>
        <w:widowControl/>
        <w:suppressLineNumbers w:val="0"/>
        <w:jc w:val="left"/>
        <w:rPr>
          <w:rFonts w:hint="eastAsia" w:ascii="Arial" w:hAnsi="Arial" w:eastAsia="等线" w:cs="Arial"/>
          <w:sz w:val="22"/>
        </w:rPr>
      </w:pPr>
      <w:r>
        <w:rPr>
          <w:rFonts w:hint="eastAsia" w:ascii="宋体" w:hAnsi="宋体" w:eastAsia="宋体" w:cs="宋体"/>
          <w:b/>
          <w:bCs/>
          <w:color w:val="000000"/>
          <w:kern w:val="0"/>
          <w:sz w:val="20"/>
          <w:szCs w:val="20"/>
          <w:lang w:val="en-US" w:eastAsia="zh-CN" w:bidi="ar"/>
        </w:rPr>
        <w:t xml:space="preserve">（课本 </w:t>
      </w:r>
      <w:r>
        <w:rPr>
          <w:rFonts w:ascii="Calibri" w:hAnsi="Calibri" w:eastAsia="宋体" w:cs="Calibri"/>
          <w:b/>
          <w:bCs/>
          <w:color w:val="000000"/>
          <w:kern w:val="0"/>
          <w:sz w:val="20"/>
          <w:szCs w:val="20"/>
          <w:lang w:val="en-US" w:eastAsia="zh-CN" w:bidi="ar"/>
        </w:rPr>
        <w:t xml:space="preserve">p224 </w:t>
      </w:r>
      <w:r>
        <w:rPr>
          <w:rFonts w:hint="eastAsia" w:ascii="宋体" w:hAnsi="宋体" w:eastAsia="宋体" w:cs="宋体"/>
          <w:b/>
          <w:bCs/>
          <w:color w:val="000000"/>
          <w:kern w:val="0"/>
          <w:sz w:val="20"/>
          <w:szCs w:val="20"/>
          <w:lang w:val="en-US" w:eastAsia="zh-CN" w:bidi="ar"/>
        </w:rPr>
        <w:t>页、</w:t>
      </w:r>
      <w:r>
        <w:rPr>
          <w:rFonts w:hint="default" w:ascii="Calibri" w:hAnsi="Calibri" w:eastAsia="宋体" w:cs="Calibri"/>
          <w:b/>
          <w:bCs/>
          <w:color w:val="000000"/>
          <w:kern w:val="0"/>
          <w:sz w:val="20"/>
          <w:szCs w:val="20"/>
          <w:lang w:val="en-US" w:eastAsia="zh-CN" w:bidi="ar"/>
        </w:rPr>
        <w:t xml:space="preserve">PPT </w:t>
      </w:r>
      <w:r>
        <w:rPr>
          <w:rFonts w:hint="eastAsia" w:ascii="宋体" w:hAnsi="宋体" w:eastAsia="宋体" w:cs="宋体"/>
          <w:b/>
          <w:bCs/>
          <w:color w:val="000000"/>
          <w:kern w:val="0"/>
          <w:sz w:val="20"/>
          <w:szCs w:val="20"/>
          <w:lang w:val="en-US" w:eastAsia="zh-CN" w:bidi="ar"/>
        </w:rPr>
        <w:t xml:space="preserve">第九章 </w:t>
      </w:r>
      <w:r>
        <w:rPr>
          <w:rFonts w:hint="default" w:ascii="Calibri" w:hAnsi="Calibri" w:eastAsia="宋体" w:cs="Calibri"/>
          <w:b/>
          <w:bCs/>
          <w:color w:val="000000"/>
          <w:kern w:val="0"/>
          <w:sz w:val="20"/>
          <w:szCs w:val="20"/>
          <w:lang w:val="en-US" w:eastAsia="zh-CN" w:bidi="ar"/>
        </w:rPr>
        <w:t xml:space="preserve">88 </w:t>
      </w:r>
      <w:r>
        <w:rPr>
          <w:rFonts w:hint="eastAsia" w:ascii="宋体" w:hAnsi="宋体" w:eastAsia="宋体" w:cs="宋体"/>
          <w:b/>
          <w:bCs/>
          <w:color w:val="000000"/>
          <w:kern w:val="0"/>
          <w:sz w:val="20"/>
          <w:szCs w:val="20"/>
          <w:lang w:val="en-US" w:eastAsia="zh-CN" w:bidi="ar"/>
        </w:rPr>
        <w:t>页）</w:t>
      </w:r>
    </w:p>
    <w:p w14:paraId="377D7A71">
      <w:pPr>
        <w:spacing w:before="120" w:after="120" w:line="288" w:lineRule="auto"/>
        <w:ind w:left="0"/>
        <w:jc w:val="left"/>
        <w:rPr>
          <w:rFonts w:ascii="Arial" w:hAnsi="Arial" w:eastAsia="等线" w:cs="Arial"/>
          <w:sz w:val="22"/>
        </w:rPr>
      </w:pPr>
      <w:r>
        <w:rPr>
          <w:rFonts w:hint="eastAsia" w:ascii="Arial" w:hAnsi="Arial" w:eastAsia="等线" w:cs="Arial"/>
          <w:sz w:val="22"/>
        </w:rPr>
        <w:t>一幅用例图包含的模型元素有系统、行为者、用例及用例之间的关系。</w:t>
      </w:r>
    </w:p>
    <w:p w14:paraId="51EBF5AC">
      <w:pPr>
        <w:spacing w:before="120" w:after="120" w:line="288" w:lineRule="auto"/>
        <w:ind w:left="0"/>
        <w:jc w:val="left"/>
      </w:pPr>
      <w:r>
        <w:rPr>
          <w:rFonts w:ascii="Arial" w:hAnsi="Arial" w:eastAsia="等线" w:cs="Arial"/>
          <w:sz w:val="22"/>
        </w:rPr>
        <w:t>描述系统功能，从用户视角定义系统提供的服务和与外部实体的交互</w:t>
      </w:r>
    </w:p>
    <w:p w14:paraId="5D9C4DED">
      <w:pPr>
        <w:numPr>
          <w:ilvl w:val="0"/>
          <w:numId w:val="150"/>
        </w:numPr>
        <w:spacing w:before="120" w:after="120" w:line="288" w:lineRule="auto"/>
        <w:ind w:left="0"/>
        <w:jc w:val="left"/>
        <w:rPr>
          <w:rFonts w:hint="eastAsia" w:ascii="Arial" w:hAnsi="Arial" w:eastAsia="等线" w:cs="Arial"/>
          <w:sz w:val="22"/>
        </w:rPr>
      </w:pPr>
      <w:r>
        <w:rPr>
          <w:rFonts w:ascii="Arial" w:hAnsi="Arial" w:eastAsia="等线" w:cs="Arial"/>
          <w:sz w:val="22"/>
        </w:rPr>
        <w:t>系统：</w:t>
      </w:r>
      <w:r>
        <w:rPr>
          <w:rFonts w:hint="eastAsia" w:ascii="Arial" w:hAnsi="Arial" w:eastAsia="等线" w:cs="Arial"/>
          <w:sz w:val="22"/>
        </w:rPr>
        <w:t>系统被看作是一个提供用例的黑盒子，内部如何工作、用例如何实现对于建立用例模型来说都是不重要的。</w:t>
      </w:r>
    </w:p>
    <w:p w14:paraId="3CFF4CD7">
      <w:pPr>
        <w:numPr>
          <w:ilvl w:val="0"/>
          <w:numId w:val="0"/>
        </w:numPr>
        <w:spacing w:before="120" w:after="120" w:line="288" w:lineRule="auto"/>
        <w:jc w:val="left"/>
      </w:pPr>
      <w:r>
        <w:rPr>
          <w:rFonts w:ascii="Arial" w:hAnsi="Arial" w:eastAsia="等线" w:cs="Arial"/>
          <w:sz w:val="22"/>
        </w:rPr>
        <w:t>方框，划定功能范围</w:t>
      </w:r>
    </w:p>
    <w:p w14:paraId="27DC6BF8">
      <w:pPr>
        <w:numPr>
          <w:ilvl w:val="0"/>
          <w:numId w:val="151"/>
        </w:numPr>
        <w:spacing w:before="120" w:after="120" w:line="288" w:lineRule="auto"/>
        <w:ind w:left="0"/>
        <w:jc w:val="left"/>
      </w:pPr>
      <w:r>
        <w:rPr>
          <w:rFonts w:ascii="Arial" w:hAnsi="Arial" w:eastAsia="等线" w:cs="Arial"/>
          <w:sz w:val="22"/>
        </w:rPr>
        <w:t>用例：</w:t>
      </w:r>
      <w:r>
        <w:rPr>
          <w:rFonts w:hint="eastAsia" w:ascii="Arial" w:hAnsi="Arial" w:eastAsia="等线" w:cs="Arial"/>
          <w:sz w:val="22"/>
        </w:rPr>
        <w:t>一个用例是可以被行为者感受到的、系统的一个完整的功能。</w:t>
      </w:r>
    </w:p>
    <w:p w14:paraId="7845E060">
      <w:pPr>
        <w:numPr>
          <w:ilvl w:val="0"/>
          <w:numId w:val="0"/>
        </w:numPr>
        <w:spacing w:before="120" w:after="120" w:line="288" w:lineRule="auto"/>
        <w:jc w:val="left"/>
      </w:pPr>
      <w:r>
        <w:rPr>
          <w:rFonts w:ascii="Arial" w:hAnsi="Arial" w:eastAsia="等线" w:cs="Arial"/>
          <w:sz w:val="22"/>
        </w:rPr>
        <w:t>椭圆，系统功能</w:t>
      </w:r>
    </w:p>
    <w:p w14:paraId="31CD3904">
      <w:pPr>
        <w:numPr>
          <w:ilvl w:val="0"/>
          <w:numId w:val="152"/>
        </w:numPr>
        <w:spacing w:before="120" w:after="120" w:line="288" w:lineRule="auto"/>
        <w:ind w:left="0"/>
        <w:jc w:val="left"/>
        <w:rPr>
          <w:rFonts w:ascii="Arial" w:hAnsi="Arial" w:eastAsia="等线" w:cs="Arial"/>
          <w:sz w:val="22"/>
        </w:rPr>
      </w:pPr>
      <w:r>
        <w:rPr>
          <w:rFonts w:ascii="Arial" w:hAnsi="Arial" w:eastAsia="等线" w:cs="Arial"/>
          <w:sz w:val="22"/>
        </w:rPr>
        <w:t>行为</w:t>
      </w:r>
      <w:r>
        <w:rPr>
          <w:rFonts w:hint="eastAsia" w:ascii="Arial" w:hAnsi="Arial" w:eastAsia="等线" w:cs="Arial"/>
          <w:sz w:val="22"/>
          <w:lang w:val="en-US" w:eastAsia="zh-CN"/>
        </w:rPr>
        <w:t>者</w:t>
      </w:r>
      <w:r>
        <w:rPr>
          <w:rFonts w:ascii="Arial" w:hAnsi="Arial" w:eastAsia="等线" w:cs="Arial"/>
          <w:sz w:val="22"/>
        </w:rPr>
        <w:t>：</w:t>
      </w:r>
      <w:r>
        <w:rPr>
          <w:rFonts w:hint="eastAsia" w:ascii="Arial" w:hAnsi="Arial" w:eastAsia="等线" w:cs="Arial"/>
          <w:sz w:val="22"/>
        </w:rPr>
        <w:t xml:space="preserve">     行为者是指与系统交互的人或其他系统，它代表外部实体。使用用例并且与系统交互的任何人或物都是行为者。  </w:t>
      </w:r>
    </w:p>
    <w:p w14:paraId="4182A9A6">
      <w:pPr>
        <w:numPr>
          <w:ilvl w:val="0"/>
          <w:numId w:val="0"/>
        </w:numPr>
        <w:spacing w:before="120" w:after="120" w:line="288" w:lineRule="auto"/>
        <w:jc w:val="left"/>
        <w:rPr>
          <w:rFonts w:hint="eastAsia" w:ascii="Arial" w:hAnsi="Arial" w:eastAsia="等线" w:cs="Arial"/>
          <w:sz w:val="22"/>
        </w:rPr>
      </w:pPr>
      <w:r>
        <w:rPr>
          <w:rFonts w:hint="eastAsia" w:ascii="Arial" w:hAnsi="Arial" w:eastAsia="等线" w:cs="Arial"/>
          <w:sz w:val="22"/>
        </w:rPr>
        <w:t>行为者代表一种角色，而不是某个具体的人或物。一个具体的人可以充当多种不同角色。</w:t>
      </w:r>
    </w:p>
    <w:p w14:paraId="36931CC7">
      <w:pPr>
        <w:numPr>
          <w:ilvl w:val="0"/>
          <w:numId w:val="0"/>
        </w:numPr>
        <w:spacing w:before="120" w:after="120" w:line="288" w:lineRule="auto"/>
        <w:jc w:val="left"/>
        <w:rPr>
          <w:rFonts w:ascii="Arial" w:hAnsi="Arial" w:eastAsia="等线" w:cs="Arial"/>
          <w:sz w:val="22"/>
        </w:rPr>
      </w:pPr>
      <w:r>
        <w:rPr>
          <w:rFonts w:ascii="Arial" w:hAnsi="Arial" w:eastAsia="等线" w:cs="Arial"/>
          <w:sz w:val="22"/>
        </w:rPr>
        <w:t>火柴人，与系统交互的外部实体</w:t>
      </w:r>
    </w:p>
    <w:p w14:paraId="57361850">
      <w:pPr>
        <w:numPr>
          <w:ilvl w:val="0"/>
          <w:numId w:val="152"/>
        </w:numPr>
        <w:spacing w:before="120" w:after="120" w:line="288" w:lineRule="auto"/>
        <w:ind w:left="0"/>
        <w:jc w:val="left"/>
        <w:rPr>
          <w:rFonts w:ascii="Arial" w:hAnsi="Arial" w:eastAsia="等线" w:cs="Arial"/>
          <w:sz w:val="22"/>
        </w:rPr>
      </w:pPr>
      <w:r>
        <w:rPr>
          <w:rFonts w:hint="eastAsia" w:ascii="Arial" w:hAnsi="Arial" w:eastAsia="等线" w:cs="Arial"/>
          <w:sz w:val="22"/>
        </w:rPr>
        <w:t>用例之间的关系</w:t>
      </w:r>
      <w:r>
        <w:rPr>
          <w:rFonts w:hint="eastAsia" w:ascii="Arial" w:hAnsi="Arial" w:eastAsia="等线" w:cs="Arial"/>
          <w:sz w:val="22"/>
          <w:lang w:eastAsia="zh-CN"/>
        </w:rPr>
        <w:t>：</w:t>
      </w:r>
    </w:p>
    <w:p w14:paraId="4ACA3645">
      <w:pPr>
        <w:numPr>
          <w:ilvl w:val="0"/>
          <w:numId w:val="0"/>
        </w:numPr>
        <w:spacing w:before="120" w:after="120" w:line="288" w:lineRule="auto"/>
        <w:jc w:val="left"/>
        <w:rPr>
          <w:rFonts w:hint="eastAsia" w:ascii="Arial" w:hAnsi="Arial" w:eastAsia="等线" w:cs="Arial"/>
          <w:sz w:val="22"/>
          <w:lang w:eastAsia="zh-CN"/>
        </w:rPr>
      </w:pPr>
      <w:r>
        <w:rPr>
          <w:rFonts w:hint="eastAsia" w:ascii="Arial" w:hAnsi="Arial" w:eastAsia="等线" w:cs="Arial"/>
          <w:sz w:val="22"/>
        </w:rPr>
        <w:t xml:space="preserve">    (1) 扩展关系</w:t>
      </w:r>
      <w:r>
        <w:rPr>
          <w:rFonts w:hint="eastAsia" w:ascii="Arial" w:hAnsi="Arial" w:eastAsia="等线" w:cs="Arial"/>
          <w:sz w:val="22"/>
          <w:lang w:eastAsia="zh-CN"/>
        </w:rPr>
        <w:t>：向一个用例中添加一些动作后构成了另一个用例</w:t>
      </w:r>
    </w:p>
    <w:p w14:paraId="7C3D3F8A">
      <w:pPr>
        <w:numPr>
          <w:ilvl w:val="0"/>
          <w:numId w:val="0"/>
        </w:numPr>
        <w:spacing w:before="120" w:after="120" w:line="288" w:lineRule="auto"/>
        <w:jc w:val="left"/>
        <w:rPr>
          <w:rFonts w:hint="eastAsia" w:ascii="Arial" w:hAnsi="Arial" w:eastAsia="等线" w:cs="Arial"/>
          <w:sz w:val="22"/>
          <w:lang w:eastAsia="zh-CN"/>
        </w:rPr>
      </w:pPr>
      <w:r>
        <w:rPr>
          <w:rFonts w:hint="eastAsia" w:ascii="Arial" w:hAnsi="Arial" w:eastAsia="等线" w:cs="Arial"/>
          <w:sz w:val="22"/>
        </w:rPr>
        <w:t xml:space="preserve">    (2) 使用关系</w:t>
      </w:r>
      <w:r>
        <w:rPr>
          <w:rFonts w:hint="eastAsia" w:ascii="Arial" w:hAnsi="Arial" w:eastAsia="等线" w:cs="Arial"/>
          <w:sz w:val="22"/>
          <w:lang w:eastAsia="zh-CN"/>
        </w:rPr>
        <w:t>：当一个用例使用另一个用例时，这两个用例之间就构成了使用关系</w:t>
      </w:r>
    </w:p>
    <w:p w14:paraId="47CA12E1">
      <w:pPr>
        <w:spacing w:before="120" w:after="120" w:line="288" w:lineRule="auto"/>
        <w:ind w:left="0"/>
        <w:jc w:val="center"/>
      </w:pPr>
      <w:r>
        <w:drawing>
          <wp:inline distT="0" distB="0" distL="0" distR="0">
            <wp:extent cx="5257800" cy="4152900"/>
            <wp:effectExtent l="0" t="0" r="0" b="762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22"/>
                    <a:stretch>
                      <a:fillRect/>
                    </a:stretch>
                  </pic:blipFill>
                  <pic:spPr>
                    <a:xfrm>
                      <a:off x="0" y="0"/>
                      <a:ext cx="5257800" cy="4152900"/>
                    </a:xfrm>
                    <a:prstGeom prst="rect">
                      <a:avLst/>
                    </a:prstGeom>
                  </pic:spPr>
                </pic:pic>
              </a:graphicData>
            </a:graphic>
          </wp:inline>
        </w:drawing>
      </w:r>
    </w:p>
    <w:p w14:paraId="62548FD9">
      <w:pPr>
        <w:spacing w:before="320" w:after="120" w:line="288" w:lineRule="auto"/>
        <w:ind w:left="0"/>
        <w:jc w:val="left"/>
        <w:outlineLvl w:val="1"/>
      </w:pPr>
      <w:bookmarkStart w:id="48" w:name="heading_49"/>
      <w:r>
        <w:rPr>
          <w:rFonts w:ascii="Arial" w:hAnsi="Arial" w:eastAsia="等线" w:cs="Arial"/>
          <w:color w:val="3370FF"/>
          <w:sz w:val="32"/>
        </w:rPr>
        <w:t xml:space="preserve">10. </w:t>
      </w:r>
      <w:r>
        <w:rPr>
          <w:rFonts w:ascii="Arial" w:hAnsi="Arial" w:eastAsia="等线" w:cs="Arial"/>
          <w:b/>
          <w:sz w:val="32"/>
        </w:rPr>
        <w:t>面向对象分析</w:t>
      </w:r>
      <w:bookmarkEnd w:id="48"/>
    </w:p>
    <w:p w14:paraId="0EA6B0C4">
      <w:pPr>
        <w:spacing w:before="300" w:after="120" w:line="288" w:lineRule="auto"/>
        <w:ind w:left="0"/>
        <w:jc w:val="left"/>
        <w:outlineLvl w:val="2"/>
        <w:rPr>
          <w:rFonts w:ascii="Arial" w:hAnsi="Arial" w:eastAsia="等线" w:cs="Arial"/>
          <w:b/>
          <w:sz w:val="30"/>
        </w:rPr>
      </w:pPr>
      <w:bookmarkStart w:id="49" w:name="heading_50"/>
      <w:r>
        <w:rPr>
          <w:rFonts w:ascii="Arial" w:hAnsi="Arial" w:eastAsia="等线" w:cs="Arial"/>
          <w:color w:val="3370FF"/>
          <w:sz w:val="30"/>
        </w:rPr>
        <w:t xml:space="preserve">10.1 </w:t>
      </w:r>
      <w:r>
        <w:rPr>
          <w:rFonts w:ascii="Arial" w:hAnsi="Arial" w:eastAsia="等线" w:cs="Arial"/>
          <w:b/>
          <w:sz w:val="30"/>
        </w:rPr>
        <w:t>面向对象需要建立的三类模型</w:t>
      </w:r>
      <w:bookmarkEnd w:id="49"/>
    </w:p>
    <w:p w14:paraId="1FACC917">
      <w:pPr>
        <w:bidi w:val="0"/>
      </w:pPr>
      <w:r>
        <w:rPr>
          <w:rFonts w:hint="eastAsia"/>
        </w:rPr>
        <w:t>对象模型是最基本、最重要、最核心的</w:t>
      </w:r>
    </w:p>
    <w:p w14:paraId="61A9B56E">
      <w:pPr>
        <w:numPr>
          <w:ilvl w:val="0"/>
          <w:numId w:val="153"/>
        </w:numPr>
        <w:spacing w:before="120" w:after="120" w:line="288" w:lineRule="auto"/>
        <w:ind w:left="0"/>
        <w:jc w:val="left"/>
      </w:pPr>
      <w:r>
        <w:rPr>
          <w:rFonts w:ascii="Arial" w:hAnsi="Arial" w:eastAsia="等线" w:cs="Arial"/>
          <w:sz w:val="22"/>
        </w:rPr>
        <w:t>对象模型（静态结构）类图</w:t>
      </w:r>
    </w:p>
    <w:p w14:paraId="6B37A01B">
      <w:pPr>
        <w:numPr>
          <w:ilvl w:val="0"/>
          <w:numId w:val="154"/>
        </w:numPr>
        <w:spacing w:before="120" w:after="120" w:line="288" w:lineRule="auto"/>
        <w:ind w:left="0"/>
        <w:jc w:val="left"/>
      </w:pPr>
      <w:r>
        <w:rPr>
          <w:rFonts w:ascii="Arial" w:hAnsi="Arial" w:eastAsia="等线" w:cs="Arial"/>
          <w:sz w:val="22"/>
        </w:rPr>
        <w:t>动态模型（交互次序）状态图</w:t>
      </w:r>
    </w:p>
    <w:p w14:paraId="5D13BBC6">
      <w:pPr>
        <w:numPr>
          <w:ilvl w:val="0"/>
          <w:numId w:val="155"/>
        </w:numPr>
        <w:spacing w:before="120" w:after="120" w:line="288" w:lineRule="auto"/>
        <w:ind w:left="0"/>
        <w:jc w:val="left"/>
      </w:pPr>
      <w:r>
        <w:rPr>
          <w:rFonts w:ascii="Arial" w:hAnsi="Arial" w:eastAsia="等线" w:cs="Arial"/>
          <w:sz w:val="22"/>
        </w:rPr>
        <w:t>功能模型（数据变换和功能）用例图 → 数据流图</w:t>
      </w:r>
    </w:p>
    <w:p w14:paraId="03B0F219">
      <w:pPr>
        <w:spacing w:before="300" w:after="120" w:line="288" w:lineRule="auto"/>
        <w:ind w:left="0"/>
        <w:jc w:val="left"/>
        <w:outlineLvl w:val="2"/>
        <w:rPr>
          <w:rFonts w:ascii="Arial" w:hAnsi="Arial" w:eastAsia="等线" w:cs="Arial"/>
          <w:b/>
          <w:sz w:val="30"/>
        </w:rPr>
      </w:pPr>
      <w:bookmarkStart w:id="50" w:name="heading_51"/>
      <w:r>
        <w:rPr>
          <w:rFonts w:ascii="Arial" w:hAnsi="Arial" w:eastAsia="等线" w:cs="Arial"/>
          <w:color w:val="3370FF"/>
          <w:sz w:val="30"/>
        </w:rPr>
        <w:t xml:space="preserve">10.2 </w:t>
      </w:r>
      <w:r>
        <w:rPr>
          <w:rFonts w:ascii="Arial" w:hAnsi="Arial" w:eastAsia="等线" w:cs="Arial"/>
          <w:b/>
          <w:sz w:val="30"/>
        </w:rPr>
        <w:t>对象模型的5个层次</w:t>
      </w:r>
      <w:bookmarkEnd w:id="50"/>
    </w:p>
    <w:p w14:paraId="5DDFD9D6">
      <w:pPr>
        <w:bidi w:val="0"/>
        <w:rPr>
          <w:rFonts w:ascii="Arial" w:hAnsi="Arial" w:eastAsia="等线" w:cs="Arial"/>
          <w:b/>
          <w:sz w:val="30"/>
        </w:rPr>
      </w:pPr>
      <w:r>
        <w:rPr>
          <w:rFonts w:hint="eastAsia"/>
        </w:rPr>
        <w:t>复杂问题（大型系统）的对象模型通常由下述5个层次组成：</w:t>
      </w:r>
    </w:p>
    <w:p w14:paraId="0CF80899">
      <w:pPr>
        <w:numPr>
          <w:ilvl w:val="0"/>
          <w:numId w:val="156"/>
        </w:numPr>
        <w:spacing w:before="120" w:after="120" w:line="288" w:lineRule="auto"/>
        <w:ind w:left="0"/>
        <w:jc w:val="left"/>
      </w:pPr>
      <w:r>
        <w:rPr>
          <w:rFonts w:ascii="Arial" w:hAnsi="Arial" w:eastAsia="等线" w:cs="Arial"/>
          <w:sz w:val="22"/>
        </w:rPr>
        <w:t>主题层：对大型复杂模型进行概念范畴划分，帮助理解，控制可见性</w:t>
      </w:r>
    </w:p>
    <w:p w14:paraId="4C419F17">
      <w:pPr>
        <w:numPr>
          <w:ilvl w:val="0"/>
          <w:numId w:val="157"/>
        </w:numPr>
        <w:spacing w:before="120" w:after="120" w:line="288" w:lineRule="auto"/>
        <w:ind w:left="0"/>
        <w:jc w:val="left"/>
      </w:pPr>
      <w:r>
        <w:rPr>
          <w:rFonts w:ascii="Arial" w:hAnsi="Arial" w:eastAsia="等线" w:cs="Arial"/>
          <w:sz w:val="22"/>
        </w:rPr>
        <w:t>类与对象层：识别问题域中的类与对象</w:t>
      </w:r>
    </w:p>
    <w:p w14:paraId="0B674EBA">
      <w:pPr>
        <w:numPr>
          <w:ilvl w:val="0"/>
          <w:numId w:val="158"/>
        </w:numPr>
        <w:spacing w:before="120" w:after="120" w:line="288" w:lineRule="auto"/>
        <w:ind w:left="0"/>
        <w:jc w:val="left"/>
      </w:pPr>
      <w:r>
        <w:rPr>
          <w:rFonts w:ascii="Arial" w:hAnsi="Arial" w:eastAsia="等线" w:cs="Arial"/>
          <w:sz w:val="22"/>
        </w:rPr>
        <w:t>结构层：描述类与对象之间的关系（继承、关联、聚集）</w:t>
      </w:r>
    </w:p>
    <w:p w14:paraId="36919CE6">
      <w:pPr>
        <w:numPr>
          <w:ilvl w:val="0"/>
          <w:numId w:val="159"/>
        </w:numPr>
        <w:spacing w:before="120" w:after="120" w:line="288" w:lineRule="auto"/>
        <w:ind w:left="0"/>
        <w:jc w:val="left"/>
      </w:pPr>
      <w:r>
        <w:rPr>
          <w:rFonts w:ascii="Arial" w:hAnsi="Arial" w:eastAsia="等线" w:cs="Arial"/>
          <w:sz w:val="22"/>
        </w:rPr>
        <w:t>属性层：类属性，描述对象特征</w:t>
      </w:r>
    </w:p>
    <w:p w14:paraId="7359D2F6">
      <w:pPr>
        <w:numPr>
          <w:ilvl w:val="0"/>
          <w:numId w:val="160"/>
        </w:numPr>
        <w:spacing w:before="120" w:after="120" w:line="288" w:lineRule="auto"/>
        <w:ind w:left="0"/>
        <w:jc w:val="left"/>
      </w:pPr>
      <w:r>
        <w:rPr>
          <w:rFonts w:ascii="Arial" w:hAnsi="Arial" w:eastAsia="等线" w:cs="Arial"/>
          <w:sz w:val="22"/>
        </w:rPr>
        <w:t>服务层：类方法，描述对象行为</w:t>
      </w:r>
    </w:p>
    <w:p w14:paraId="139EBFA5">
      <w:pPr>
        <w:spacing w:before="300" w:after="120" w:line="288" w:lineRule="auto"/>
        <w:ind w:left="0"/>
        <w:jc w:val="left"/>
        <w:outlineLvl w:val="2"/>
      </w:pPr>
      <w:bookmarkStart w:id="51" w:name="heading_52"/>
      <w:r>
        <w:rPr>
          <w:rFonts w:ascii="Arial" w:hAnsi="Arial" w:eastAsia="等线" w:cs="Arial"/>
          <w:color w:val="3370FF"/>
          <w:sz w:val="30"/>
        </w:rPr>
        <w:t xml:space="preserve">10.3 </w:t>
      </w:r>
      <w:r>
        <w:rPr>
          <w:rFonts w:ascii="Arial" w:hAnsi="Arial" w:eastAsia="等线" w:cs="Arial"/>
          <w:b/>
          <w:sz w:val="30"/>
        </w:rPr>
        <w:t>面向对象分析的基本过程（七个步骤）</w:t>
      </w:r>
      <w:bookmarkEnd w:id="51"/>
    </w:p>
    <w:p w14:paraId="1F0D789D">
      <w:pPr>
        <w:numPr>
          <w:ilvl w:val="0"/>
          <w:numId w:val="161"/>
        </w:numPr>
        <w:spacing w:before="120" w:after="120" w:line="288" w:lineRule="auto"/>
        <w:ind w:left="0"/>
        <w:jc w:val="left"/>
      </w:pPr>
      <w:r>
        <w:rPr>
          <w:rFonts w:ascii="Arial" w:hAnsi="Arial" w:eastAsia="等线" w:cs="Arial"/>
          <w:sz w:val="22"/>
        </w:rPr>
        <w:t>寻找类与对象：筛选实体</w:t>
      </w:r>
    </w:p>
    <w:p w14:paraId="7E206740">
      <w:pPr>
        <w:numPr>
          <w:ilvl w:val="0"/>
          <w:numId w:val="162"/>
        </w:numPr>
        <w:spacing w:before="120" w:after="120" w:line="288" w:lineRule="auto"/>
        <w:ind w:left="0"/>
        <w:jc w:val="left"/>
      </w:pPr>
      <w:r>
        <w:rPr>
          <w:rFonts w:ascii="Arial" w:hAnsi="Arial" w:eastAsia="等线" w:cs="Arial"/>
          <w:sz w:val="22"/>
        </w:rPr>
        <w:t>识别结构：确定类间关系</w:t>
      </w:r>
    </w:p>
    <w:p w14:paraId="5ACE44D4">
      <w:pPr>
        <w:numPr>
          <w:ilvl w:val="0"/>
          <w:numId w:val="163"/>
        </w:numPr>
        <w:spacing w:before="120" w:after="120" w:line="288" w:lineRule="auto"/>
        <w:ind w:left="0"/>
        <w:jc w:val="left"/>
      </w:pPr>
      <w:r>
        <w:rPr>
          <w:rFonts w:ascii="Arial" w:hAnsi="Arial" w:eastAsia="等线" w:cs="Arial"/>
          <w:sz w:val="22"/>
        </w:rPr>
        <w:t>识别主题：划分大型系统主题</w:t>
      </w:r>
    </w:p>
    <w:p w14:paraId="3D89FAF0">
      <w:pPr>
        <w:numPr>
          <w:ilvl w:val="0"/>
          <w:numId w:val="164"/>
        </w:numPr>
        <w:spacing w:before="120" w:after="120" w:line="288" w:lineRule="auto"/>
        <w:ind w:left="0"/>
        <w:jc w:val="left"/>
      </w:pPr>
      <w:r>
        <w:rPr>
          <w:rFonts w:ascii="Arial" w:hAnsi="Arial" w:eastAsia="等线" w:cs="Arial"/>
          <w:sz w:val="22"/>
        </w:rPr>
        <w:t>定义属性</w:t>
      </w:r>
      <w:r>
        <w:rPr>
          <w:rFonts w:hint="eastAsia" w:ascii="Arial" w:hAnsi="Arial" w:eastAsia="等线" w:cs="Arial"/>
          <w:sz w:val="22"/>
          <w:lang w:val="en-US" w:eastAsia="zh-CN"/>
        </w:rPr>
        <w:t>:</w:t>
      </w:r>
    </w:p>
    <w:p w14:paraId="69A3E45A">
      <w:pPr>
        <w:numPr>
          <w:ilvl w:val="0"/>
          <w:numId w:val="165"/>
        </w:numPr>
        <w:spacing w:before="120" w:after="120" w:line="288" w:lineRule="auto"/>
        <w:ind w:left="0"/>
        <w:jc w:val="left"/>
      </w:pPr>
      <w:r>
        <w:rPr>
          <w:rFonts w:ascii="Arial" w:hAnsi="Arial" w:eastAsia="等线" w:cs="Arial"/>
          <w:sz w:val="22"/>
        </w:rPr>
        <w:t>建立动态模型：描述系统交互行为</w:t>
      </w:r>
    </w:p>
    <w:p w14:paraId="6351765C">
      <w:pPr>
        <w:numPr>
          <w:ilvl w:val="0"/>
          <w:numId w:val="166"/>
        </w:numPr>
        <w:spacing w:before="120" w:after="120" w:line="288" w:lineRule="auto"/>
        <w:ind w:left="0"/>
        <w:jc w:val="left"/>
      </w:pPr>
      <w:r>
        <w:rPr>
          <w:rFonts w:ascii="Arial" w:hAnsi="Arial" w:eastAsia="等线" w:cs="Arial"/>
          <w:sz w:val="22"/>
        </w:rPr>
        <w:t>建立功能模型：描述数据处理功能</w:t>
      </w:r>
    </w:p>
    <w:p w14:paraId="7922B33B">
      <w:pPr>
        <w:numPr>
          <w:ilvl w:val="0"/>
          <w:numId w:val="167"/>
        </w:numPr>
        <w:spacing w:before="120" w:after="120" w:line="288" w:lineRule="auto"/>
        <w:ind w:left="0"/>
        <w:jc w:val="left"/>
      </w:pPr>
      <w:r>
        <w:rPr>
          <w:rFonts w:ascii="Arial" w:hAnsi="Arial" w:eastAsia="等线" w:cs="Arial"/>
          <w:sz w:val="22"/>
        </w:rPr>
        <w:t>定义服务：根据5、6确定类的操作</w:t>
      </w:r>
    </w:p>
    <w:p w14:paraId="496E3BCB">
      <w:pPr>
        <w:spacing w:before="300" w:after="120" w:line="288" w:lineRule="auto"/>
        <w:ind w:left="0"/>
        <w:jc w:val="left"/>
        <w:outlineLvl w:val="2"/>
      </w:pPr>
      <w:bookmarkStart w:id="52" w:name="heading_53"/>
      <w:r>
        <w:rPr>
          <w:rFonts w:ascii="Arial" w:hAnsi="Arial" w:eastAsia="等线" w:cs="Arial"/>
          <w:color w:val="3370FF"/>
          <w:sz w:val="30"/>
        </w:rPr>
        <w:t xml:space="preserve">10.4 </w:t>
      </w:r>
      <w:r>
        <w:rPr>
          <w:rFonts w:ascii="Arial" w:hAnsi="Arial" w:eastAsia="等线" w:cs="Arial"/>
          <w:b/>
          <w:sz w:val="30"/>
        </w:rPr>
        <w:t>软件重用定义</w:t>
      </w:r>
      <w:bookmarkEnd w:id="52"/>
    </w:p>
    <w:p w14:paraId="713C9FB1">
      <w:r>
        <w:rPr>
          <w:rFonts w:hint="eastAsia"/>
          <w:lang w:val="en-US" w:eastAsia="zh-CN"/>
        </w:rPr>
        <w:t>指在两次或多次不同的软件开发过程中重复使用</w:t>
      </w:r>
      <w:r>
        <w:rPr>
          <w:rFonts w:hint="eastAsia"/>
          <w:b/>
          <w:bCs/>
          <w:lang w:val="en-US" w:eastAsia="zh-CN"/>
        </w:rPr>
        <w:t xml:space="preserve"> 相同或相似软件元素</w:t>
      </w:r>
      <w:r>
        <w:rPr>
          <w:rFonts w:hint="eastAsia"/>
          <w:lang w:val="en-US" w:eastAsia="zh-CN"/>
        </w:rPr>
        <w:t>的过程。</w:t>
      </w:r>
    </w:p>
    <w:p w14:paraId="222A30C6">
      <w:pPr>
        <w:rPr>
          <w:rFonts w:hint="eastAsia"/>
          <w:lang w:val="en-US" w:eastAsia="zh-CN"/>
        </w:rPr>
      </w:pPr>
      <w:r>
        <w:rPr>
          <w:rFonts w:hint="eastAsia"/>
          <w:lang w:val="en-US" w:eastAsia="zh-CN"/>
        </w:rPr>
        <w:t xml:space="preserve">广义地说，软件重用可分为以下 </w:t>
      </w:r>
      <w:r>
        <w:rPr>
          <w:lang w:val="en-US" w:eastAsia="zh-CN"/>
        </w:rPr>
        <w:t xml:space="preserve">3 </w:t>
      </w:r>
      <w:r>
        <w:rPr>
          <w:rFonts w:hint="eastAsia"/>
          <w:lang w:val="en-US" w:eastAsia="zh-CN"/>
        </w:rPr>
        <w:t>个层次：</w:t>
      </w:r>
    </w:p>
    <w:p w14:paraId="7B786C32">
      <w:pPr>
        <w:numPr>
          <w:ilvl w:val="0"/>
          <w:numId w:val="168"/>
        </w:numPr>
        <w:spacing w:before="120" w:after="120" w:line="240" w:lineRule="auto"/>
        <w:ind w:left="0"/>
        <w:jc w:val="left"/>
        <w:rPr>
          <w:sz w:val="21"/>
          <w:szCs w:val="21"/>
        </w:rPr>
      </w:pPr>
      <w:r>
        <w:rPr>
          <w:rFonts w:ascii="Arial" w:hAnsi="Arial" w:eastAsia="等线" w:cs="Arial"/>
          <w:sz w:val="21"/>
          <w:szCs w:val="21"/>
        </w:rPr>
        <w:t>知识重用</w:t>
      </w:r>
    </w:p>
    <w:p w14:paraId="6D78DC25">
      <w:pPr>
        <w:numPr>
          <w:ilvl w:val="0"/>
          <w:numId w:val="169"/>
        </w:numPr>
        <w:spacing w:before="120" w:after="120" w:line="240" w:lineRule="auto"/>
        <w:ind w:left="0"/>
        <w:jc w:val="left"/>
        <w:rPr>
          <w:sz w:val="21"/>
          <w:szCs w:val="21"/>
        </w:rPr>
      </w:pPr>
      <w:r>
        <w:rPr>
          <w:rFonts w:ascii="Arial" w:hAnsi="Arial" w:eastAsia="等线" w:cs="Arial"/>
          <w:sz w:val="21"/>
          <w:szCs w:val="21"/>
        </w:rPr>
        <w:t>方法和标准重用</w:t>
      </w:r>
    </w:p>
    <w:p w14:paraId="685561CD">
      <w:pPr>
        <w:numPr>
          <w:ilvl w:val="0"/>
          <w:numId w:val="170"/>
        </w:numPr>
        <w:spacing w:before="120" w:after="120" w:line="240" w:lineRule="auto"/>
        <w:ind w:left="0"/>
        <w:jc w:val="left"/>
        <w:rPr>
          <w:sz w:val="21"/>
          <w:szCs w:val="21"/>
        </w:rPr>
      </w:pPr>
      <w:r>
        <w:rPr>
          <w:rFonts w:ascii="Arial" w:hAnsi="Arial" w:eastAsia="等线" w:cs="Arial"/>
          <w:sz w:val="21"/>
          <w:szCs w:val="21"/>
        </w:rPr>
        <w:t>软件成分的重用：代码、设计成果、分析结果</w:t>
      </w:r>
    </w:p>
    <w:p w14:paraId="34A6F9F5">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p>
    <w:p w14:paraId="0491700B">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在软件成分的重用中，具体划分成了代码重用、设计结果重用和分析结果重用。</w:t>
      </w:r>
    </w:p>
    <w:p w14:paraId="6EDE0B2C">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p>
    <w:p w14:paraId="7E0C700F">
      <w:pPr>
        <w:keepNext w:val="0"/>
        <w:keepLines w:val="0"/>
        <w:widowControl/>
        <w:suppressLineNumbers w:val="0"/>
        <w:spacing w:line="240" w:lineRule="auto"/>
        <w:jc w:val="left"/>
        <w:rPr>
          <w:rFonts w:hint="eastAsia" w:ascii="宋体" w:hAnsi="宋体" w:eastAsia="宋体" w:cs="宋体"/>
          <w:color w:val="000000"/>
          <w:kern w:val="0"/>
          <w:sz w:val="21"/>
          <w:szCs w:val="21"/>
          <w:lang w:val="en-US" w:eastAsia="zh-CN" w:bidi="ar"/>
        </w:rPr>
      </w:pPr>
    </w:p>
    <w:p w14:paraId="2C11E29E">
      <w:pPr>
        <w:keepNext w:val="0"/>
        <w:keepLines w:val="0"/>
        <w:widowControl/>
        <w:suppressLineNumbers w:val="0"/>
        <w:spacing w:line="240" w:lineRule="auto"/>
        <w:jc w:val="left"/>
        <w:rPr>
          <w:rFonts w:hint="default" w:ascii="宋体" w:hAnsi="宋体" w:eastAsia="宋体" w:cs="宋体"/>
          <w:color w:val="000000"/>
          <w:kern w:val="0"/>
          <w:sz w:val="21"/>
          <w:szCs w:val="21"/>
          <w:lang w:val="en-US" w:eastAsia="zh-CN" w:bidi="ar"/>
        </w:rPr>
      </w:pPr>
      <w:bookmarkStart w:id="53" w:name="_GoBack"/>
      <w:bookmarkEnd w:id="53"/>
    </w:p>
    <w:sectPr>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singleLevel"/>
    <w:tmpl w:val="804E4E29"/>
    <w:lvl w:ilvl="0" w:tentative="0">
      <w:start w:val="0"/>
      <w:numFmt w:val="bullet"/>
      <w:lvlText w:val="￮"/>
      <w:lvlJc w:val="left"/>
      <w:rPr>
        <w:color w:val="3370FF"/>
      </w:rPr>
    </w:lvl>
  </w:abstractNum>
  <w:abstractNum w:abstractNumId="1">
    <w:nsid w:val="813A4B87"/>
    <w:multiLevelType w:val="singleLevel"/>
    <w:tmpl w:val="813A4B87"/>
    <w:lvl w:ilvl="0" w:tentative="0">
      <w:start w:val="0"/>
      <w:numFmt w:val="bullet"/>
      <w:lvlText w:val="•"/>
      <w:lvlJc w:val="left"/>
      <w:rPr>
        <w:color w:val="3370FF"/>
      </w:rPr>
    </w:lvl>
  </w:abstractNum>
  <w:abstractNum w:abstractNumId="2">
    <w:nsid w:val="825EC3C5"/>
    <w:multiLevelType w:val="singleLevel"/>
    <w:tmpl w:val="825EC3C5"/>
    <w:lvl w:ilvl="0" w:tentative="0">
      <w:start w:val="0"/>
      <w:numFmt w:val="bullet"/>
      <w:lvlText w:val="•"/>
      <w:lvlJc w:val="left"/>
      <w:rPr>
        <w:color w:val="3370FF"/>
      </w:rPr>
    </w:lvl>
  </w:abstractNum>
  <w:abstractNum w:abstractNumId="3">
    <w:nsid w:val="8461FADE"/>
    <w:multiLevelType w:val="singleLevel"/>
    <w:tmpl w:val="8461FADE"/>
    <w:lvl w:ilvl="0" w:tentative="0">
      <w:start w:val="0"/>
      <w:numFmt w:val="bullet"/>
      <w:lvlText w:val="•"/>
      <w:lvlJc w:val="left"/>
      <w:rPr>
        <w:color w:val="3370FF"/>
      </w:rPr>
    </w:lvl>
  </w:abstractNum>
  <w:abstractNum w:abstractNumId="4">
    <w:nsid w:val="84994F45"/>
    <w:multiLevelType w:val="singleLevel"/>
    <w:tmpl w:val="84994F45"/>
    <w:lvl w:ilvl="0" w:tentative="0">
      <w:start w:val="0"/>
      <w:numFmt w:val="bullet"/>
      <w:lvlText w:val="•"/>
      <w:lvlJc w:val="left"/>
      <w:rPr>
        <w:color w:val="3370FF"/>
      </w:rPr>
    </w:lvl>
  </w:abstractNum>
  <w:abstractNum w:abstractNumId="5">
    <w:nsid w:val="87B75F0A"/>
    <w:multiLevelType w:val="singleLevel"/>
    <w:tmpl w:val="87B75F0A"/>
    <w:lvl w:ilvl="0" w:tentative="0">
      <w:start w:val="3"/>
      <w:numFmt w:val="decimal"/>
      <w:lvlText w:val="%1."/>
      <w:lvlJc w:val="left"/>
      <w:rPr>
        <w:color w:val="3370FF"/>
      </w:rPr>
    </w:lvl>
  </w:abstractNum>
  <w:abstractNum w:abstractNumId="6">
    <w:nsid w:val="883B3669"/>
    <w:multiLevelType w:val="singleLevel"/>
    <w:tmpl w:val="883B3669"/>
    <w:lvl w:ilvl="0" w:tentative="0">
      <w:start w:val="0"/>
      <w:numFmt w:val="bullet"/>
      <w:lvlText w:val="•"/>
      <w:lvlJc w:val="left"/>
      <w:rPr>
        <w:color w:val="3370FF"/>
      </w:rPr>
    </w:lvl>
  </w:abstractNum>
  <w:abstractNum w:abstractNumId="7">
    <w:nsid w:val="8CAEB125"/>
    <w:multiLevelType w:val="singleLevel"/>
    <w:tmpl w:val="8CAEB125"/>
    <w:lvl w:ilvl="0" w:tentative="0">
      <w:start w:val="0"/>
      <w:numFmt w:val="bullet"/>
      <w:lvlText w:val="•"/>
      <w:lvlJc w:val="left"/>
      <w:rPr>
        <w:color w:val="3370FF"/>
      </w:rPr>
    </w:lvl>
  </w:abstractNum>
  <w:abstractNum w:abstractNumId="8">
    <w:nsid w:val="91995D4F"/>
    <w:multiLevelType w:val="singleLevel"/>
    <w:tmpl w:val="91995D4F"/>
    <w:lvl w:ilvl="0" w:tentative="0">
      <w:start w:val="0"/>
      <w:numFmt w:val="bullet"/>
      <w:lvlText w:val="•"/>
      <w:lvlJc w:val="left"/>
      <w:rPr>
        <w:color w:val="3370FF"/>
      </w:rPr>
    </w:lvl>
  </w:abstractNum>
  <w:abstractNum w:abstractNumId="9">
    <w:nsid w:val="91B69C97"/>
    <w:multiLevelType w:val="singleLevel"/>
    <w:tmpl w:val="91B69C97"/>
    <w:lvl w:ilvl="0" w:tentative="0">
      <w:start w:val="0"/>
      <w:numFmt w:val="bullet"/>
      <w:lvlText w:val="•"/>
      <w:lvlJc w:val="left"/>
      <w:rPr>
        <w:color w:val="3370FF"/>
      </w:rPr>
    </w:lvl>
  </w:abstractNum>
  <w:abstractNum w:abstractNumId="10">
    <w:nsid w:val="9239341B"/>
    <w:multiLevelType w:val="singleLevel"/>
    <w:tmpl w:val="9239341B"/>
    <w:lvl w:ilvl="0" w:tentative="0">
      <w:start w:val="0"/>
      <w:numFmt w:val="bullet"/>
      <w:lvlText w:val="•"/>
      <w:lvlJc w:val="left"/>
      <w:rPr>
        <w:color w:val="3370FF"/>
      </w:rPr>
    </w:lvl>
  </w:abstractNum>
  <w:abstractNum w:abstractNumId="11">
    <w:nsid w:val="930EE254"/>
    <w:multiLevelType w:val="singleLevel"/>
    <w:tmpl w:val="930EE254"/>
    <w:lvl w:ilvl="0" w:tentative="0">
      <w:start w:val="0"/>
      <w:numFmt w:val="bullet"/>
      <w:lvlText w:val="￮"/>
      <w:lvlJc w:val="left"/>
      <w:rPr>
        <w:color w:val="3370FF"/>
      </w:rPr>
    </w:lvl>
  </w:abstractNum>
  <w:abstractNum w:abstractNumId="12">
    <w:nsid w:val="9377BC45"/>
    <w:multiLevelType w:val="singleLevel"/>
    <w:tmpl w:val="9377BC45"/>
    <w:lvl w:ilvl="0" w:tentative="0">
      <w:start w:val="0"/>
      <w:numFmt w:val="bullet"/>
      <w:lvlText w:val="•"/>
      <w:lvlJc w:val="left"/>
      <w:rPr>
        <w:color w:val="3370FF"/>
      </w:rPr>
    </w:lvl>
  </w:abstractNum>
  <w:abstractNum w:abstractNumId="13">
    <w:nsid w:val="941D12A9"/>
    <w:multiLevelType w:val="singleLevel"/>
    <w:tmpl w:val="941D12A9"/>
    <w:lvl w:ilvl="0" w:tentative="0">
      <w:start w:val="0"/>
      <w:numFmt w:val="bullet"/>
      <w:lvlText w:val="•"/>
      <w:lvlJc w:val="left"/>
      <w:rPr>
        <w:color w:val="3370FF"/>
      </w:rPr>
    </w:lvl>
  </w:abstractNum>
  <w:abstractNum w:abstractNumId="14">
    <w:nsid w:val="95E682A1"/>
    <w:multiLevelType w:val="singleLevel"/>
    <w:tmpl w:val="95E682A1"/>
    <w:lvl w:ilvl="0" w:tentative="0">
      <w:start w:val="5"/>
      <w:numFmt w:val="lowerLetter"/>
      <w:lvlText w:val="%1."/>
      <w:lvlJc w:val="left"/>
      <w:rPr>
        <w:color w:val="3370FF"/>
      </w:rPr>
    </w:lvl>
  </w:abstractNum>
  <w:abstractNum w:abstractNumId="15">
    <w:nsid w:val="9C11E984"/>
    <w:multiLevelType w:val="singleLevel"/>
    <w:tmpl w:val="9C11E984"/>
    <w:lvl w:ilvl="0" w:tentative="0">
      <w:start w:val="0"/>
      <w:numFmt w:val="bullet"/>
      <w:lvlText w:val="￮"/>
      <w:lvlJc w:val="left"/>
      <w:rPr>
        <w:color w:val="3370FF"/>
      </w:rPr>
    </w:lvl>
  </w:abstractNum>
  <w:abstractNum w:abstractNumId="16">
    <w:nsid w:val="9C8AC8EF"/>
    <w:multiLevelType w:val="singleLevel"/>
    <w:tmpl w:val="9C8AC8EF"/>
    <w:lvl w:ilvl="0" w:tentative="0">
      <w:start w:val="0"/>
      <w:numFmt w:val="bullet"/>
      <w:lvlText w:val="•"/>
      <w:lvlJc w:val="left"/>
      <w:rPr>
        <w:color w:val="3370FF"/>
      </w:rPr>
    </w:lvl>
  </w:abstractNum>
  <w:abstractNum w:abstractNumId="17">
    <w:nsid w:val="9D5D7490"/>
    <w:multiLevelType w:val="singleLevel"/>
    <w:tmpl w:val="9D5D7490"/>
    <w:lvl w:ilvl="0" w:tentative="0">
      <w:start w:val="0"/>
      <w:numFmt w:val="bullet"/>
      <w:lvlText w:val="•"/>
      <w:lvlJc w:val="left"/>
      <w:rPr>
        <w:color w:val="3370FF"/>
      </w:rPr>
    </w:lvl>
  </w:abstractNum>
  <w:abstractNum w:abstractNumId="18">
    <w:nsid w:val="9D7EB8E6"/>
    <w:multiLevelType w:val="singleLevel"/>
    <w:tmpl w:val="9D7EB8E6"/>
    <w:lvl w:ilvl="0" w:tentative="0">
      <w:start w:val="0"/>
      <w:numFmt w:val="bullet"/>
      <w:lvlText w:val="•"/>
      <w:lvlJc w:val="left"/>
      <w:rPr>
        <w:color w:val="3370FF"/>
      </w:rPr>
    </w:lvl>
  </w:abstractNum>
  <w:abstractNum w:abstractNumId="19">
    <w:nsid w:val="9D9F4F4D"/>
    <w:multiLevelType w:val="singleLevel"/>
    <w:tmpl w:val="9D9F4F4D"/>
    <w:lvl w:ilvl="0" w:tentative="0">
      <w:start w:val="2"/>
      <w:numFmt w:val="decimal"/>
      <w:lvlText w:val="%1."/>
      <w:lvlJc w:val="left"/>
      <w:rPr>
        <w:color w:val="3370FF"/>
      </w:rPr>
    </w:lvl>
  </w:abstractNum>
  <w:abstractNum w:abstractNumId="20">
    <w:nsid w:val="9F81B9F9"/>
    <w:multiLevelType w:val="singleLevel"/>
    <w:tmpl w:val="9F81B9F9"/>
    <w:lvl w:ilvl="0" w:tentative="0">
      <w:start w:val="0"/>
      <w:numFmt w:val="bullet"/>
      <w:lvlText w:val="•"/>
      <w:lvlJc w:val="left"/>
      <w:rPr>
        <w:color w:val="3370FF"/>
      </w:rPr>
    </w:lvl>
  </w:abstractNum>
  <w:abstractNum w:abstractNumId="21">
    <w:nsid w:val="A5435042"/>
    <w:multiLevelType w:val="singleLevel"/>
    <w:tmpl w:val="A5435042"/>
    <w:lvl w:ilvl="0" w:tentative="0">
      <w:start w:val="0"/>
      <w:numFmt w:val="bullet"/>
      <w:lvlText w:val="•"/>
      <w:lvlJc w:val="left"/>
      <w:rPr>
        <w:color w:val="3370FF"/>
      </w:rPr>
    </w:lvl>
  </w:abstractNum>
  <w:abstractNum w:abstractNumId="22">
    <w:nsid w:val="A831E847"/>
    <w:multiLevelType w:val="singleLevel"/>
    <w:tmpl w:val="A831E847"/>
    <w:lvl w:ilvl="0" w:tentative="0">
      <w:start w:val="1"/>
      <w:numFmt w:val="bullet"/>
      <w:lvlText w:val=""/>
      <w:lvlJc w:val="left"/>
      <w:pPr>
        <w:ind w:left="420" w:hanging="420"/>
      </w:pPr>
      <w:rPr>
        <w:rFonts w:hint="default" w:ascii="Wingdings" w:hAnsi="Wingdings"/>
      </w:rPr>
    </w:lvl>
  </w:abstractNum>
  <w:abstractNum w:abstractNumId="23">
    <w:nsid w:val="A97D620A"/>
    <w:multiLevelType w:val="singleLevel"/>
    <w:tmpl w:val="A97D620A"/>
    <w:lvl w:ilvl="0" w:tentative="0">
      <w:start w:val="2"/>
      <w:numFmt w:val="decimal"/>
      <w:lvlText w:val="%1."/>
      <w:lvlJc w:val="left"/>
      <w:rPr>
        <w:color w:val="3370FF"/>
      </w:rPr>
    </w:lvl>
  </w:abstractNum>
  <w:abstractNum w:abstractNumId="24">
    <w:nsid w:val="A9AC3AA7"/>
    <w:multiLevelType w:val="singleLevel"/>
    <w:tmpl w:val="A9AC3AA7"/>
    <w:lvl w:ilvl="0" w:tentative="0">
      <w:start w:val="0"/>
      <w:numFmt w:val="bullet"/>
      <w:lvlText w:val="•"/>
      <w:lvlJc w:val="left"/>
      <w:rPr>
        <w:color w:val="3370FF"/>
      </w:rPr>
    </w:lvl>
  </w:abstractNum>
  <w:abstractNum w:abstractNumId="25">
    <w:nsid w:val="AAF3F3FA"/>
    <w:multiLevelType w:val="singleLevel"/>
    <w:tmpl w:val="AAF3F3FA"/>
    <w:lvl w:ilvl="0" w:tentative="0">
      <w:start w:val="0"/>
      <w:numFmt w:val="bullet"/>
      <w:lvlText w:val="•"/>
      <w:lvlJc w:val="left"/>
      <w:rPr>
        <w:color w:val="3370FF"/>
      </w:rPr>
    </w:lvl>
  </w:abstractNum>
  <w:abstractNum w:abstractNumId="26">
    <w:nsid w:val="B0082E4F"/>
    <w:multiLevelType w:val="singleLevel"/>
    <w:tmpl w:val="B0082E4F"/>
    <w:lvl w:ilvl="0" w:tentative="0">
      <w:start w:val="0"/>
      <w:numFmt w:val="bullet"/>
      <w:lvlText w:val="•"/>
      <w:lvlJc w:val="left"/>
      <w:rPr>
        <w:color w:val="3370FF"/>
      </w:rPr>
    </w:lvl>
  </w:abstractNum>
  <w:abstractNum w:abstractNumId="27">
    <w:nsid w:val="B08374AC"/>
    <w:multiLevelType w:val="singleLevel"/>
    <w:tmpl w:val="B08374AC"/>
    <w:lvl w:ilvl="0" w:tentative="0">
      <w:start w:val="4"/>
      <w:numFmt w:val="decimal"/>
      <w:lvlText w:val="%1."/>
      <w:lvlJc w:val="left"/>
      <w:rPr>
        <w:color w:val="3370FF"/>
      </w:rPr>
    </w:lvl>
  </w:abstractNum>
  <w:abstractNum w:abstractNumId="28">
    <w:nsid w:val="B0ED9BEA"/>
    <w:multiLevelType w:val="singleLevel"/>
    <w:tmpl w:val="B0ED9BEA"/>
    <w:lvl w:ilvl="0" w:tentative="0">
      <w:start w:val="0"/>
      <w:numFmt w:val="bullet"/>
      <w:lvlText w:val="•"/>
      <w:lvlJc w:val="left"/>
      <w:rPr>
        <w:color w:val="3370FF"/>
      </w:rPr>
    </w:lvl>
  </w:abstractNum>
  <w:abstractNum w:abstractNumId="29">
    <w:nsid w:val="B0F1ACD9"/>
    <w:multiLevelType w:val="singleLevel"/>
    <w:tmpl w:val="B0F1ACD9"/>
    <w:lvl w:ilvl="0" w:tentative="0">
      <w:start w:val="0"/>
      <w:numFmt w:val="bullet"/>
      <w:lvlText w:val="•"/>
      <w:lvlJc w:val="left"/>
      <w:rPr>
        <w:color w:val="3370FF"/>
      </w:rPr>
    </w:lvl>
  </w:abstractNum>
  <w:abstractNum w:abstractNumId="30">
    <w:nsid w:val="B15ABE86"/>
    <w:multiLevelType w:val="singleLevel"/>
    <w:tmpl w:val="B15ABE86"/>
    <w:lvl w:ilvl="0" w:tentative="0">
      <w:start w:val="6"/>
      <w:numFmt w:val="decimal"/>
      <w:lvlText w:val="%1."/>
      <w:lvlJc w:val="left"/>
      <w:rPr>
        <w:color w:val="3370FF"/>
      </w:rPr>
    </w:lvl>
  </w:abstractNum>
  <w:abstractNum w:abstractNumId="31">
    <w:nsid w:val="B1CC6FF1"/>
    <w:multiLevelType w:val="singleLevel"/>
    <w:tmpl w:val="B1CC6FF1"/>
    <w:lvl w:ilvl="0" w:tentative="0">
      <w:start w:val="3"/>
      <w:numFmt w:val="decimal"/>
      <w:lvlText w:val="%1."/>
      <w:lvlJc w:val="left"/>
      <w:rPr>
        <w:color w:val="3370FF"/>
      </w:rPr>
    </w:lvl>
  </w:abstractNum>
  <w:abstractNum w:abstractNumId="32">
    <w:nsid w:val="B23A94A9"/>
    <w:multiLevelType w:val="singleLevel"/>
    <w:tmpl w:val="B23A94A9"/>
    <w:lvl w:ilvl="0" w:tentative="0">
      <w:start w:val="0"/>
      <w:numFmt w:val="bullet"/>
      <w:lvlText w:val="•"/>
      <w:lvlJc w:val="left"/>
      <w:rPr>
        <w:color w:val="3370FF"/>
      </w:rPr>
    </w:lvl>
  </w:abstractNum>
  <w:abstractNum w:abstractNumId="33">
    <w:nsid w:val="B4E02BC3"/>
    <w:multiLevelType w:val="singleLevel"/>
    <w:tmpl w:val="B4E02BC3"/>
    <w:lvl w:ilvl="0" w:tentative="0">
      <w:start w:val="0"/>
      <w:numFmt w:val="bullet"/>
      <w:lvlText w:val="•"/>
      <w:lvlJc w:val="left"/>
      <w:rPr>
        <w:color w:val="3370FF"/>
      </w:rPr>
    </w:lvl>
  </w:abstractNum>
  <w:abstractNum w:abstractNumId="34">
    <w:nsid w:val="B5601969"/>
    <w:multiLevelType w:val="singleLevel"/>
    <w:tmpl w:val="B5601969"/>
    <w:lvl w:ilvl="0" w:tentative="0">
      <w:start w:val="0"/>
      <w:numFmt w:val="bullet"/>
      <w:lvlText w:val="￮"/>
      <w:lvlJc w:val="left"/>
      <w:rPr>
        <w:color w:val="3370FF"/>
      </w:rPr>
    </w:lvl>
  </w:abstractNum>
  <w:abstractNum w:abstractNumId="35">
    <w:nsid w:val="B5CF74F5"/>
    <w:multiLevelType w:val="singleLevel"/>
    <w:tmpl w:val="B5CF74F5"/>
    <w:lvl w:ilvl="0" w:tentative="0">
      <w:start w:val="0"/>
      <w:numFmt w:val="bullet"/>
      <w:lvlText w:val="￮"/>
      <w:lvlJc w:val="left"/>
      <w:rPr>
        <w:color w:val="3370FF"/>
      </w:rPr>
    </w:lvl>
  </w:abstractNum>
  <w:abstractNum w:abstractNumId="36">
    <w:nsid w:val="B8CEF35B"/>
    <w:multiLevelType w:val="singleLevel"/>
    <w:tmpl w:val="B8CEF35B"/>
    <w:lvl w:ilvl="0" w:tentative="0">
      <w:start w:val="0"/>
      <w:numFmt w:val="bullet"/>
      <w:lvlText w:val="•"/>
      <w:lvlJc w:val="left"/>
      <w:rPr>
        <w:color w:val="3370FF"/>
      </w:rPr>
    </w:lvl>
  </w:abstractNum>
  <w:abstractNum w:abstractNumId="37">
    <w:nsid w:val="B99465BD"/>
    <w:multiLevelType w:val="singleLevel"/>
    <w:tmpl w:val="B99465BD"/>
    <w:lvl w:ilvl="0" w:tentative="0">
      <w:start w:val="1"/>
      <w:numFmt w:val="decimal"/>
      <w:lvlText w:val="%1."/>
      <w:lvlJc w:val="left"/>
      <w:rPr>
        <w:color w:val="3370FF"/>
      </w:rPr>
    </w:lvl>
  </w:abstractNum>
  <w:abstractNum w:abstractNumId="38">
    <w:nsid w:val="BA550FDB"/>
    <w:multiLevelType w:val="singleLevel"/>
    <w:tmpl w:val="BA550FDB"/>
    <w:lvl w:ilvl="0" w:tentative="0">
      <w:start w:val="5"/>
      <w:numFmt w:val="decimal"/>
      <w:lvlText w:val="%1."/>
      <w:lvlJc w:val="left"/>
      <w:rPr>
        <w:color w:val="3370FF"/>
      </w:rPr>
    </w:lvl>
  </w:abstractNum>
  <w:abstractNum w:abstractNumId="39">
    <w:nsid w:val="BB64CFA9"/>
    <w:multiLevelType w:val="singleLevel"/>
    <w:tmpl w:val="BB64CFA9"/>
    <w:lvl w:ilvl="0" w:tentative="0">
      <w:start w:val="0"/>
      <w:numFmt w:val="bullet"/>
      <w:lvlText w:val="•"/>
      <w:lvlJc w:val="left"/>
      <w:rPr>
        <w:color w:val="3370FF"/>
      </w:rPr>
    </w:lvl>
  </w:abstractNum>
  <w:abstractNum w:abstractNumId="40">
    <w:nsid w:val="BC837A95"/>
    <w:multiLevelType w:val="singleLevel"/>
    <w:tmpl w:val="BC837A95"/>
    <w:lvl w:ilvl="0" w:tentative="0">
      <w:start w:val="0"/>
      <w:numFmt w:val="bullet"/>
      <w:lvlText w:val="￮"/>
      <w:lvlJc w:val="left"/>
      <w:rPr>
        <w:color w:val="3370FF"/>
      </w:rPr>
    </w:lvl>
  </w:abstractNum>
  <w:abstractNum w:abstractNumId="41">
    <w:nsid w:val="BCECA0B4"/>
    <w:multiLevelType w:val="singleLevel"/>
    <w:tmpl w:val="BCECA0B4"/>
    <w:lvl w:ilvl="0" w:tentative="0">
      <w:start w:val="0"/>
      <w:numFmt w:val="bullet"/>
      <w:lvlText w:val="￮"/>
      <w:lvlJc w:val="left"/>
      <w:rPr>
        <w:color w:val="3370FF"/>
      </w:rPr>
    </w:lvl>
  </w:abstractNum>
  <w:abstractNum w:abstractNumId="42">
    <w:nsid w:val="BDA1395C"/>
    <w:multiLevelType w:val="singleLevel"/>
    <w:tmpl w:val="BDA1395C"/>
    <w:lvl w:ilvl="0" w:tentative="0">
      <w:start w:val="0"/>
      <w:numFmt w:val="bullet"/>
      <w:lvlText w:val="•"/>
      <w:lvlJc w:val="left"/>
      <w:rPr>
        <w:color w:val="3370FF"/>
      </w:rPr>
    </w:lvl>
  </w:abstractNum>
  <w:abstractNum w:abstractNumId="43">
    <w:nsid w:val="BE8A4F4C"/>
    <w:multiLevelType w:val="singleLevel"/>
    <w:tmpl w:val="BE8A4F4C"/>
    <w:lvl w:ilvl="0" w:tentative="0">
      <w:start w:val="0"/>
      <w:numFmt w:val="bullet"/>
      <w:lvlText w:val="￮"/>
      <w:lvlJc w:val="left"/>
      <w:rPr>
        <w:color w:val="3370FF"/>
      </w:rPr>
    </w:lvl>
  </w:abstractNum>
  <w:abstractNum w:abstractNumId="44">
    <w:nsid w:val="BF50FE6B"/>
    <w:multiLevelType w:val="singleLevel"/>
    <w:tmpl w:val="BF50FE6B"/>
    <w:lvl w:ilvl="0" w:tentative="0">
      <w:start w:val="0"/>
      <w:numFmt w:val="bullet"/>
      <w:lvlText w:val="•"/>
      <w:lvlJc w:val="left"/>
      <w:rPr>
        <w:color w:val="3370FF"/>
      </w:rPr>
    </w:lvl>
  </w:abstractNum>
  <w:abstractNum w:abstractNumId="45">
    <w:nsid w:val="C0283A65"/>
    <w:multiLevelType w:val="singleLevel"/>
    <w:tmpl w:val="C0283A65"/>
    <w:lvl w:ilvl="0" w:tentative="0">
      <w:start w:val="0"/>
      <w:numFmt w:val="bullet"/>
      <w:lvlText w:val="￮"/>
      <w:lvlJc w:val="left"/>
      <w:rPr>
        <w:color w:val="3370FF"/>
      </w:rPr>
    </w:lvl>
  </w:abstractNum>
  <w:abstractNum w:abstractNumId="46">
    <w:nsid w:val="C0915F4F"/>
    <w:multiLevelType w:val="singleLevel"/>
    <w:tmpl w:val="C0915F4F"/>
    <w:lvl w:ilvl="0" w:tentative="0">
      <w:start w:val="0"/>
      <w:numFmt w:val="bullet"/>
      <w:lvlText w:val="•"/>
      <w:lvlJc w:val="left"/>
      <w:rPr>
        <w:color w:val="3370FF"/>
      </w:rPr>
    </w:lvl>
  </w:abstractNum>
  <w:abstractNum w:abstractNumId="47">
    <w:nsid w:val="C8879AEF"/>
    <w:multiLevelType w:val="singleLevel"/>
    <w:tmpl w:val="C8879AEF"/>
    <w:lvl w:ilvl="0" w:tentative="0">
      <w:start w:val="0"/>
      <w:numFmt w:val="bullet"/>
      <w:lvlText w:val="￮"/>
      <w:lvlJc w:val="left"/>
      <w:rPr>
        <w:color w:val="3370FF"/>
      </w:rPr>
    </w:lvl>
  </w:abstractNum>
  <w:abstractNum w:abstractNumId="48">
    <w:nsid w:val="C90D1B09"/>
    <w:multiLevelType w:val="singleLevel"/>
    <w:tmpl w:val="C90D1B09"/>
    <w:lvl w:ilvl="0" w:tentative="0">
      <w:start w:val="0"/>
      <w:numFmt w:val="bullet"/>
      <w:lvlText w:val="•"/>
      <w:lvlJc w:val="left"/>
      <w:rPr>
        <w:color w:val="3370FF"/>
      </w:rPr>
    </w:lvl>
  </w:abstractNum>
  <w:abstractNum w:abstractNumId="49">
    <w:nsid w:val="C9412743"/>
    <w:multiLevelType w:val="singleLevel"/>
    <w:tmpl w:val="C9412743"/>
    <w:lvl w:ilvl="0" w:tentative="0">
      <w:start w:val="1"/>
      <w:numFmt w:val="lowerLetter"/>
      <w:lvlText w:val="%1."/>
      <w:lvlJc w:val="left"/>
      <w:rPr>
        <w:color w:val="3370FF"/>
      </w:rPr>
    </w:lvl>
  </w:abstractNum>
  <w:abstractNum w:abstractNumId="50">
    <w:nsid w:val="CB94649F"/>
    <w:multiLevelType w:val="singleLevel"/>
    <w:tmpl w:val="CB94649F"/>
    <w:lvl w:ilvl="0" w:tentative="0">
      <w:start w:val="0"/>
      <w:numFmt w:val="bullet"/>
      <w:lvlText w:val="•"/>
      <w:lvlJc w:val="left"/>
      <w:rPr>
        <w:color w:val="3370FF"/>
      </w:rPr>
    </w:lvl>
  </w:abstractNum>
  <w:abstractNum w:abstractNumId="51">
    <w:nsid w:val="CF092B84"/>
    <w:multiLevelType w:val="singleLevel"/>
    <w:tmpl w:val="CF092B84"/>
    <w:lvl w:ilvl="0" w:tentative="0">
      <w:start w:val="0"/>
      <w:numFmt w:val="bullet"/>
      <w:lvlText w:val="•"/>
      <w:lvlJc w:val="left"/>
      <w:rPr>
        <w:color w:val="3370FF"/>
      </w:rPr>
    </w:lvl>
  </w:abstractNum>
  <w:abstractNum w:abstractNumId="52">
    <w:nsid w:val="CF1946EB"/>
    <w:multiLevelType w:val="singleLevel"/>
    <w:tmpl w:val="CF1946EB"/>
    <w:lvl w:ilvl="0" w:tentative="0">
      <w:start w:val="1"/>
      <w:numFmt w:val="decimal"/>
      <w:lvlText w:val="%1."/>
      <w:lvlJc w:val="left"/>
      <w:pPr>
        <w:ind w:left="425" w:hanging="425"/>
      </w:pPr>
      <w:rPr>
        <w:rFonts w:hint="default"/>
      </w:rPr>
    </w:lvl>
  </w:abstractNum>
  <w:abstractNum w:abstractNumId="53">
    <w:nsid w:val="D1EB1714"/>
    <w:multiLevelType w:val="singleLevel"/>
    <w:tmpl w:val="D1EB1714"/>
    <w:lvl w:ilvl="0" w:tentative="0">
      <w:start w:val="0"/>
      <w:numFmt w:val="bullet"/>
      <w:lvlText w:val="￮"/>
      <w:lvlJc w:val="left"/>
      <w:rPr>
        <w:color w:val="3370FF"/>
      </w:rPr>
    </w:lvl>
  </w:abstractNum>
  <w:abstractNum w:abstractNumId="54">
    <w:nsid w:val="D5F12F34"/>
    <w:multiLevelType w:val="singleLevel"/>
    <w:tmpl w:val="D5F12F34"/>
    <w:lvl w:ilvl="0" w:tentative="0">
      <w:start w:val="0"/>
      <w:numFmt w:val="bullet"/>
      <w:lvlText w:val="•"/>
      <w:lvlJc w:val="left"/>
      <w:rPr>
        <w:color w:val="3370FF"/>
      </w:rPr>
    </w:lvl>
  </w:abstractNum>
  <w:abstractNum w:abstractNumId="55">
    <w:nsid w:val="D7936317"/>
    <w:multiLevelType w:val="singleLevel"/>
    <w:tmpl w:val="D7936317"/>
    <w:lvl w:ilvl="0" w:tentative="0">
      <w:start w:val="2"/>
      <w:numFmt w:val="lowerLetter"/>
      <w:lvlText w:val="%1."/>
      <w:lvlJc w:val="left"/>
      <w:rPr>
        <w:color w:val="3370FF"/>
      </w:rPr>
    </w:lvl>
  </w:abstractNum>
  <w:abstractNum w:abstractNumId="56">
    <w:nsid w:val="D7D140E4"/>
    <w:multiLevelType w:val="singleLevel"/>
    <w:tmpl w:val="D7D140E4"/>
    <w:lvl w:ilvl="0" w:tentative="0">
      <w:start w:val="0"/>
      <w:numFmt w:val="bullet"/>
      <w:lvlText w:val="•"/>
      <w:lvlJc w:val="left"/>
      <w:rPr>
        <w:color w:val="3370FF"/>
      </w:rPr>
    </w:lvl>
  </w:abstractNum>
  <w:abstractNum w:abstractNumId="57">
    <w:nsid w:val="D7F9FE59"/>
    <w:multiLevelType w:val="singleLevel"/>
    <w:tmpl w:val="D7F9FE59"/>
    <w:lvl w:ilvl="0" w:tentative="0">
      <w:start w:val="0"/>
      <w:numFmt w:val="bullet"/>
      <w:lvlText w:val="￮"/>
      <w:lvlJc w:val="left"/>
      <w:rPr>
        <w:color w:val="3370FF"/>
      </w:rPr>
    </w:lvl>
  </w:abstractNum>
  <w:abstractNum w:abstractNumId="58">
    <w:nsid w:val="DAE62134"/>
    <w:multiLevelType w:val="singleLevel"/>
    <w:tmpl w:val="DAE62134"/>
    <w:lvl w:ilvl="0" w:tentative="0">
      <w:start w:val="1"/>
      <w:numFmt w:val="decimal"/>
      <w:lvlText w:val="%1."/>
      <w:lvlJc w:val="left"/>
      <w:rPr>
        <w:color w:val="3370FF"/>
      </w:rPr>
    </w:lvl>
  </w:abstractNum>
  <w:abstractNum w:abstractNumId="59">
    <w:nsid w:val="DCBA6B53"/>
    <w:multiLevelType w:val="singleLevel"/>
    <w:tmpl w:val="DCBA6B53"/>
    <w:lvl w:ilvl="0" w:tentative="0">
      <w:start w:val="0"/>
      <w:numFmt w:val="bullet"/>
      <w:lvlText w:val="￮"/>
      <w:lvlJc w:val="left"/>
      <w:rPr>
        <w:color w:val="3370FF"/>
      </w:rPr>
    </w:lvl>
  </w:abstractNum>
  <w:abstractNum w:abstractNumId="60">
    <w:nsid w:val="E0294EC7"/>
    <w:multiLevelType w:val="singleLevel"/>
    <w:tmpl w:val="E0294EC7"/>
    <w:lvl w:ilvl="0" w:tentative="0">
      <w:start w:val="0"/>
      <w:numFmt w:val="bullet"/>
      <w:lvlText w:val="￮"/>
      <w:lvlJc w:val="left"/>
      <w:rPr>
        <w:color w:val="3370FF"/>
      </w:rPr>
    </w:lvl>
  </w:abstractNum>
  <w:abstractNum w:abstractNumId="61">
    <w:nsid w:val="E093A4B0"/>
    <w:multiLevelType w:val="singleLevel"/>
    <w:tmpl w:val="E093A4B0"/>
    <w:lvl w:ilvl="0" w:tentative="0">
      <w:start w:val="0"/>
      <w:numFmt w:val="bullet"/>
      <w:lvlText w:val="•"/>
      <w:lvlJc w:val="left"/>
      <w:rPr>
        <w:color w:val="3370FF"/>
      </w:rPr>
    </w:lvl>
  </w:abstractNum>
  <w:abstractNum w:abstractNumId="62">
    <w:nsid w:val="E43A772E"/>
    <w:multiLevelType w:val="singleLevel"/>
    <w:tmpl w:val="E43A772E"/>
    <w:lvl w:ilvl="0" w:tentative="0">
      <w:start w:val="0"/>
      <w:numFmt w:val="bullet"/>
      <w:lvlText w:val="•"/>
      <w:lvlJc w:val="left"/>
      <w:rPr>
        <w:color w:val="3370FF"/>
      </w:rPr>
    </w:lvl>
  </w:abstractNum>
  <w:abstractNum w:abstractNumId="63">
    <w:nsid w:val="E52D9448"/>
    <w:multiLevelType w:val="singleLevel"/>
    <w:tmpl w:val="E52D9448"/>
    <w:lvl w:ilvl="0" w:tentative="0">
      <w:start w:val="0"/>
      <w:numFmt w:val="bullet"/>
      <w:lvlText w:val="•"/>
      <w:lvlJc w:val="left"/>
      <w:rPr>
        <w:color w:val="3370FF"/>
      </w:rPr>
    </w:lvl>
  </w:abstractNum>
  <w:abstractNum w:abstractNumId="64">
    <w:nsid w:val="E93EBC56"/>
    <w:multiLevelType w:val="singleLevel"/>
    <w:tmpl w:val="E93EBC56"/>
    <w:lvl w:ilvl="0" w:tentative="0">
      <w:start w:val="0"/>
      <w:numFmt w:val="bullet"/>
      <w:lvlText w:val="•"/>
      <w:lvlJc w:val="left"/>
      <w:rPr>
        <w:color w:val="3370FF"/>
      </w:rPr>
    </w:lvl>
  </w:abstractNum>
  <w:abstractNum w:abstractNumId="65">
    <w:nsid w:val="EA28CC15"/>
    <w:multiLevelType w:val="singleLevel"/>
    <w:tmpl w:val="EA28CC15"/>
    <w:lvl w:ilvl="0" w:tentative="0">
      <w:start w:val="1"/>
      <w:numFmt w:val="decimal"/>
      <w:lvlText w:val="%1."/>
      <w:lvlJc w:val="left"/>
      <w:rPr>
        <w:color w:val="3370FF"/>
      </w:rPr>
    </w:lvl>
  </w:abstractNum>
  <w:abstractNum w:abstractNumId="66">
    <w:nsid w:val="F066642F"/>
    <w:multiLevelType w:val="singleLevel"/>
    <w:tmpl w:val="F066642F"/>
    <w:lvl w:ilvl="0" w:tentative="0">
      <w:start w:val="0"/>
      <w:numFmt w:val="bullet"/>
      <w:lvlText w:val="•"/>
      <w:lvlJc w:val="left"/>
      <w:rPr>
        <w:color w:val="3370FF"/>
      </w:rPr>
    </w:lvl>
  </w:abstractNum>
  <w:abstractNum w:abstractNumId="67">
    <w:nsid w:val="F0E89278"/>
    <w:multiLevelType w:val="singleLevel"/>
    <w:tmpl w:val="F0E89278"/>
    <w:lvl w:ilvl="0" w:tentative="0">
      <w:start w:val="0"/>
      <w:numFmt w:val="bullet"/>
      <w:lvlText w:val="￮"/>
      <w:lvlJc w:val="left"/>
      <w:rPr>
        <w:color w:val="3370FF"/>
      </w:rPr>
    </w:lvl>
  </w:abstractNum>
  <w:abstractNum w:abstractNumId="68">
    <w:nsid w:val="F1FCDEFA"/>
    <w:multiLevelType w:val="singleLevel"/>
    <w:tmpl w:val="F1FCDEFA"/>
    <w:lvl w:ilvl="0" w:tentative="0">
      <w:start w:val="6"/>
      <w:numFmt w:val="lowerLetter"/>
      <w:lvlText w:val="%1."/>
      <w:lvlJc w:val="left"/>
      <w:rPr>
        <w:color w:val="3370FF"/>
      </w:rPr>
    </w:lvl>
  </w:abstractNum>
  <w:abstractNum w:abstractNumId="69">
    <w:nsid w:val="F237ACA1"/>
    <w:multiLevelType w:val="singleLevel"/>
    <w:tmpl w:val="F237ACA1"/>
    <w:lvl w:ilvl="0" w:tentative="0">
      <w:start w:val="1"/>
      <w:numFmt w:val="lowerLetter"/>
      <w:lvlText w:val="%1."/>
      <w:lvlJc w:val="left"/>
      <w:rPr>
        <w:color w:val="3370FF"/>
      </w:rPr>
    </w:lvl>
  </w:abstractNum>
  <w:abstractNum w:abstractNumId="70">
    <w:nsid w:val="F2993A32"/>
    <w:multiLevelType w:val="singleLevel"/>
    <w:tmpl w:val="F2993A32"/>
    <w:lvl w:ilvl="0" w:tentative="0">
      <w:start w:val="1"/>
      <w:numFmt w:val="decimal"/>
      <w:lvlText w:val="%1."/>
      <w:lvlJc w:val="left"/>
      <w:pPr>
        <w:ind w:left="425" w:hanging="425"/>
      </w:pPr>
      <w:rPr>
        <w:rFonts w:hint="default"/>
      </w:rPr>
    </w:lvl>
  </w:abstractNum>
  <w:abstractNum w:abstractNumId="71">
    <w:nsid w:val="F2A81E1A"/>
    <w:multiLevelType w:val="singleLevel"/>
    <w:tmpl w:val="F2A81E1A"/>
    <w:lvl w:ilvl="0" w:tentative="0">
      <w:start w:val="0"/>
      <w:numFmt w:val="bullet"/>
      <w:lvlText w:val="•"/>
      <w:lvlJc w:val="left"/>
      <w:rPr>
        <w:color w:val="3370FF"/>
      </w:rPr>
    </w:lvl>
  </w:abstractNum>
  <w:abstractNum w:abstractNumId="72">
    <w:nsid w:val="F30FC083"/>
    <w:multiLevelType w:val="singleLevel"/>
    <w:tmpl w:val="F30FC083"/>
    <w:lvl w:ilvl="0" w:tentative="0">
      <w:start w:val="0"/>
      <w:numFmt w:val="bullet"/>
      <w:lvlText w:val="•"/>
      <w:lvlJc w:val="left"/>
      <w:rPr>
        <w:color w:val="3370FF"/>
      </w:rPr>
    </w:lvl>
  </w:abstractNum>
  <w:abstractNum w:abstractNumId="73">
    <w:nsid w:val="F3A33954"/>
    <w:multiLevelType w:val="singleLevel"/>
    <w:tmpl w:val="F3A33954"/>
    <w:lvl w:ilvl="0" w:tentative="0">
      <w:start w:val="0"/>
      <w:numFmt w:val="bullet"/>
      <w:lvlText w:val="•"/>
      <w:lvlJc w:val="left"/>
      <w:rPr>
        <w:color w:val="3370FF"/>
      </w:rPr>
    </w:lvl>
  </w:abstractNum>
  <w:abstractNum w:abstractNumId="74">
    <w:nsid w:val="F46CCC20"/>
    <w:multiLevelType w:val="singleLevel"/>
    <w:tmpl w:val="F46CCC20"/>
    <w:lvl w:ilvl="0" w:tentative="0">
      <w:start w:val="4"/>
      <w:numFmt w:val="lowerLetter"/>
      <w:lvlText w:val="%1."/>
      <w:lvlJc w:val="left"/>
      <w:rPr>
        <w:color w:val="3370FF"/>
      </w:rPr>
    </w:lvl>
  </w:abstractNum>
  <w:abstractNum w:abstractNumId="75">
    <w:nsid w:val="F4A942FE"/>
    <w:multiLevelType w:val="singleLevel"/>
    <w:tmpl w:val="F4A942FE"/>
    <w:lvl w:ilvl="0" w:tentative="0">
      <w:start w:val="0"/>
      <w:numFmt w:val="bullet"/>
      <w:lvlText w:val="•"/>
      <w:lvlJc w:val="left"/>
      <w:rPr>
        <w:color w:val="3370FF"/>
      </w:rPr>
    </w:lvl>
  </w:abstractNum>
  <w:abstractNum w:abstractNumId="76">
    <w:nsid w:val="F4B5D9F5"/>
    <w:multiLevelType w:val="singleLevel"/>
    <w:tmpl w:val="F4B5D9F5"/>
    <w:lvl w:ilvl="0" w:tentative="0">
      <w:start w:val="0"/>
      <w:numFmt w:val="bullet"/>
      <w:lvlText w:val="•"/>
      <w:lvlJc w:val="left"/>
      <w:rPr>
        <w:color w:val="3370FF"/>
      </w:rPr>
    </w:lvl>
  </w:abstractNum>
  <w:abstractNum w:abstractNumId="77">
    <w:nsid w:val="F585BF25"/>
    <w:multiLevelType w:val="singleLevel"/>
    <w:tmpl w:val="F585BF25"/>
    <w:lvl w:ilvl="0" w:tentative="0">
      <w:start w:val="0"/>
      <w:numFmt w:val="bullet"/>
      <w:lvlText w:val="￮"/>
      <w:lvlJc w:val="left"/>
      <w:rPr>
        <w:color w:val="3370FF"/>
      </w:rPr>
    </w:lvl>
  </w:abstractNum>
  <w:abstractNum w:abstractNumId="78">
    <w:nsid w:val="F7735DC9"/>
    <w:multiLevelType w:val="singleLevel"/>
    <w:tmpl w:val="F7735DC9"/>
    <w:lvl w:ilvl="0" w:tentative="0">
      <w:start w:val="0"/>
      <w:numFmt w:val="bullet"/>
      <w:lvlText w:val="•"/>
      <w:lvlJc w:val="left"/>
      <w:rPr>
        <w:color w:val="3370FF"/>
      </w:rPr>
    </w:lvl>
  </w:abstractNum>
  <w:abstractNum w:abstractNumId="79">
    <w:nsid w:val="F9718D3C"/>
    <w:multiLevelType w:val="singleLevel"/>
    <w:tmpl w:val="F9718D3C"/>
    <w:lvl w:ilvl="0" w:tentative="0">
      <w:start w:val="0"/>
      <w:numFmt w:val="bullet"/>
      <w:lvlText w:val="•"/>
      <w:lvlJc w:val="left"/>
      <w:rPr>
        <w:color w:val="3370FF"/>
      </w:rPr>
    </w:lvl>
  </w:abstractNum>
  <w:abstractNum w:abstractNumId="80">
    <w:nsid w:val="F97CED97"/>
    <w:multiLevelType w:val="singleLevel"/>
    <w:tmpl w:val="F97CED97"/>
    <w:lvl w:ilvl="0" w:tentative="0">
      <w:start w:val="4"/>
      <w:numFmt w:val="decimal"/>
      <w:lvlText w:val="%1."/>
      <w:lvlJc w:val="left"/>
      <w:rPr>
        <w:color w:val="3370FF"/>
      </w:rPr>
    </w:lvl>
  </w:abstractNum>
  <w:abstractNum w:abstractNumId="81">
    <w:nsid w:val="FCC85EE2"/>
    <w:multiLevelType w:val="singleLevel"/>
    <w:tmpl w:val="FCC85EE2"/>
    <w:lvl w:ilvl="0" w:tentative="0">
      <w:start w:val="0"/>
      <w:numFmt w:val="bullet"/>
      <w:lvlText w:val="•"/>
      <w:lvlJc w:val="left"/>
      <w:rPr>
        <w:color w:val="3370FF"/>
      </w:rPr>
    </w:lvl>
  </w:abstractNum>
  <w:abstractNum w:abstractNumId="82">
    <w:nsid w:val="FFACE636"/>
    <w:multiLevelType w:val="singleLevel"/>
    <w:tmpl w:val="FFACE636"/>
    <w:lvl w:ilvl="0" w:tentative="0">
      <w:start w:val="1"/>
      <w:numFmt w:val="decimal"/>
      <w:lvlText w:val="%1."/>
      <w:lvlJc w:val="left"/>
      <w:pPr>
        <w:ind w:left="425" w:hanging="425"/>
      </w:pPr>
      <w:rPr>
        <w:rFonts w:hint="default"/>
      </w:rPr>
    </w:lvl>
  </w:abstractNum>
  <w:abstractNum w:abstractNumId="83">
    <w:nsid w:val="0053208E"/>
    <w:multiLevelType w:val="singleLevel"/>
    <w:tmpl w:val="0053208E"/>
    <w:lvl w:ilvl="0" w:tentative="0">
      <w:start w:val="0"/>
      <w:numFmt w:val="bullet"/>
      <w:lvlText w:val="•"/>
      <w:lvlJc w:val="left"/>
      <w:rPr>
        <w:color w:val="3370FF"/>
      </w:rPr>
    </w:lvl>
  </w:abstractNum>
  <w:abstractNum w:abstractNumId="84">
    <w:nsid w:val="01836A6D"/>
    <w:multiLevelType w:val="singleLevel"/>
    <w:tmpl w:val="01836A6D"/>
    <w:lvl w:ilvl="0" w:tentative="0">
      <w:start w:val="0"/>
      <w:numFmt w:val="bullet"/>
      <w:lvlText w:val="•"/>
      <w:lvlJc w:val="left"/>
      <w:rPr>
        <w:color w:val="3370FF"/>
      </w:rPr>
    </w:lvl>
  </w:abstractNum>
  <w:abstractNum w:abstractNumId="85">
    <w:nsid w:val="01D7E1C7"/>
    <w:multiLevelType w:val="singleLevel"/>
    <w:tmpl w:val="01D7E1C7"/>
    <w:lvl w:ilvl="0" w:tentative="0">
      <w:start w:val="2"/>
      <w:numFmt w:val="decimal"/>
      <w:lvlText w:val="%1."/>
      <w:lvlJc w:val="left"/>
      <w:rPr>
        <w:color w:val="3370FF"/>
      </w:rPr>
    </w:lvl>
  </w:abstractNum>
  <w:abstractNum w:abstractNumId="86">
    <w:nsid w:val="0248C179"/>
    <w:multiLevelType w:val="singleLevel"/>
    <w:tmpl w:val="0248C179"/>
    <w:lvl w:ilvl="0" w:tentative="0">
      <w:start w:val="0"/>
      <w:numFmt w:val="bullet"/>
      <w:lvlText w:val="￮"/>
      <w:lvlJc w:val="left"/>
      <w:rPr>
        <w:color w:val="3370FF"/>
      </w:rPr>
    </w:lvl>
  </w:abstractNum>
  <w:abstractNum w:abstractNumId="87">
    <w:nsid w:val="0258E135"/>
    <w:multiLevelType w:val="singleLevel"/>
    <w:tmpl w:val="0258E135"/>
    <w:lvl w:ilvl="0" w:tentative="0">
      <w:start w:val="3"/>
      <w:numFmt w:val="decimal"/>
      <w:lvlText w:val="%1."/>
      <w:lvlJc w:val="left"/>
      <w:rPr>
        <w:color w:val="3370FF"/>
      </w:rPr>
    </w:lvl>
  </w:abstractNum>
  <w:abstractNum w:abstractNumId="88">
    <w:nsid w:val="03A63A41"/>
    <w:multiLevelType w:val="singleLevel"/>
    <w:tmpl w:val="03A63A41"/>
    <w:lvl w:ilvl="0" w:tentative="0">
      <w:start w:val="0"/>
      <w:numFmt w:val="bullet"/>
      <w:lvlText w:val="•"/>
      <w:lvlJc w:val="left"/>
      <w:rPr>
        <w:color w:val="3370FF"/>
      </w:rPr>
    </w:lvl>
  </w:abstractNum>
  <w:abstractNum w:abstractNumId="89">
    <w:nsid w:val="03D62ECE"/>
    <w:multiLevelType w:val="singleLevel"/>
    <w:tmpl w:val="03D62ECE"/>
    <w:lvl w:ilvl="0" w:tentative="0">
      <w:start w:val="0"/>
      <w:numFmt w:val="bullet"/>
      <w:lvlText w:val="•"/>
      <w:lvlJc w:val="left"/>
      <w:rPr>
        <w:color w:val="3370FF"/>
      </w:rPr>
    </w:lvl>
  </w:abstractNum>
  <w:abstractNum w:abstractNumId="90">
    <w:nsid w:val="07F5BCC3"/>
    <w:multiLevelType w:val="singleLevel"/>
    <w:tmpl w:val="07F5BCC3"/>
    <w:lvl w:ilvl="0" w:tentative="0">
      <w:start w:val="0"/>
      <w:numFmt w:val="bullet"/>
      <w:lvlText w:val="•"/>
      <w:lvlJc w:val="left"/>
      <w:rPr>
        <w:color w:val="3370FF"/>
      </w:rPr>
    </w:lvl>
  </w:abstractNum>
  <w:abstractNum w:abstractNumId="91">
    <w:nsid w:val="0C0E1E13"/>
    <w:multiLevelType w:val="singleLevel"/>
    <w:tmpl w:val="0C0E1E13"/>
    <w:lvl w:ilvl="0" w:tentative="0">
      <w:start w:val="0"/>
      <w:numFmt w:val="bullet"/>
      <w:lvlText w:val="•"/>
      <w:lvlJc w:val="left"/>
      <w:rPr>
        <w:color w:val="3370FF"/>
      </w:rPr>
    </w:lvl>
  </w:abstractNum>
  <w:abstractNum w:abstractNumId="92">
    <w:nsid w:val="0CCB9E98"/>
    <w:multiLevelType w:val="singleLevel"/>
    <w:tmpl w:val="0CCB9E98"/>
    <w:lvl w:ilvl="0" w:tentative="0">
      <w:start w:val="7"/>
      <w:numFmt w:val="decimal"/>
      <w:lvlText w:val="%1."/>
      <w:lvlJc w:val="left"/>
      <w:rPr>
        <w:color w:val="3370FF"/>
      </w:rPr>
    </w:lvl>
  </w:abstractNum>
  <w:abstractNum w:abstractNumId="93">
    <w:nsid w:val="0DC629B0"/>
    <w:multiLevelType w:val="singleLevel"/>
    <w:tmpl w:val="0DC629B0"/>
    <w:lvl w:ilvl="0" w:tentative="0">
      <w:start w:val="0"/>
      <w:numFmt w:val="bullet"/>
      <w:lvlText w:val="￮"/>
      <w:lvlJc w:val="left"/>
      <w:rPr>
        <w:color w:val="3370FF"/>
      </w:rPr>
    </w:lvl>
  </w:abstractNum>
  <w:abstractNum w:abstractNumId="94">
    <w:nsid w:val="0E640482"/>
    <w:multiLevelType w:val="singleLevel"/>
    <w:tmpl w:val="0E640482"/>
    <w:lvl w:ilvl="0" w:tentative="0">
      <w:start w:val="0"/>
      <w:numFmt w:val="bullet"/>
      <w:lvlText w:val="￮"/>
      <w:lvlJc w:val="left"/>
      <w:rPr>
        <w:color w:val="3370FF"/>
      </w:rPr>
    </w:lvl>
  </w:abstractNum>
  <w:abstractNum w:abstractNumId="95">
    <w:nsid w:val="0F929F01"/>
    <w:multiLevelType w:val="singleLevel"/>
    <w:tmpl w:val="0F929F01"/>
    <w:lvl w:ilvl="0" w:tentative="0">
      <w:start w:val="1"/>
      <w:numFmt w:val="decimal"/>
      <w:lvlText w:val="%1."/>
      <w:lvlJc w:val="left"/>
      <w:rPr>
        <w:color w:val="3370FF"/>
      </w:rPr>
    </w:lvl>
  </w:abstractNum>
  <w:abstractNum w:abstractNumId="96">
    <w:nsid w:val="0F9F9CCA"/>
    <w:multiLevelType w:val="singleLevel"/>
    <w:tmpl w:val="0F9F9CCA"/>
    <w:lvl w:ilvl="0" w:tentative="0">
      <w:start w:val="0"/>
      <w:numFmt w:val="bullet"/>
      <w:lvlText w:val="•"/>
      <w:lvlJc w:val="left"/>
      <w:rPr>
        <w:color w:val="3370FF"/>
      </w:rPr>
    </w:lvl>
  </w:abstractNum>
  <w:abstractNum w:abstractNumId="97">
    <w:nsid w:val="10D591E5"/>
    <w:multiLevelType w:val="singleLevel"/>
    <w:tmpl w:val="10D591E5"/>
    <w:lvl w:ilvl="0" w:tentative="0">
      <w:start w:val="0"/>
      <w:numFmt w:val="bullet"/>
      <w:lvlText w:val="￮"/>
      <w:lvlJc w:val="left"/>
      <w:rPr>
        <w:color w:val="3370FF"/>
      </w:rPr>
    </w:lvl>
  </w:abstractNum>
  <w:abstractNum w:abstractNumId="98">
    <w:nsid w:val="12EADF99"/>
    <w:multiLevelType w:val="singleLevel"/>
    <w:tmpl w:val="12EADF99"/>
    <w:lvl w:ilvl="0" w:tentative="0">
      <w:start w:val="0"/>
      <w:numFmt w:val="bullet"/>
      <w:lvlText w:val="•"/>
      <w:lvlJc w:val="left"/>
      <w:rPr>
        <w:color w:val="3370FF"/>
      </w:rPr>
    </w:lvl>
  </w:abstractNum>
  <w:abstractNum w:abstractNumId="99">
    <w:nsid w:val="13660E3F"/>
    <w:multiLevelType w:val="singleLevel"/>
    <w:tmpl w:val="13660E3F"/>
    <w:lvl w:ilvl="0" w:tentative="0">
      <w:start w:val="0"/>
      <w:numFmt w:val="bullet"/>
      <w:lvlText w:val="•"/>
      <w:lvlJc w:val="left"/>
      <w:rPr>
        <w:color w:val="3370FF"/>
      </w:rPr>
    </w:lvl>
  </w:abstractNum>
  <w:abstractNum w:abstractNumId="100">
    <w:nsid w:val="1450273B"/>
    <w:multiLevelType w:val="singleLevel"/>
    <w:tmpl w:val="1450273B"/>
    <w:lvl w:ilvl="0" w:tentative="0">
      <w:start w:val="0"/>
      <w:numFmt w:val="bullet"/>
      <w:lvlText w:val="￮"/>
      <w:lvlJc w:val="left"/>
      <w:rPr>
        <w:color w:val="3370FF"/>
      </w:rPr>
    </w:lvl>
  </w:abstractNum>
  <w:abstractNum w:abstractNumId="101">
    <w:nsid w:val="1483906D"/>
    <w:multiLevelType w:val="singleLevel"/>
    <w:tmpl w:val="1483906D"/>
    <w:lvl w:ilvl="0" w:tentative="0">
      <w:start w:val="0"/>
      <w:numFmt w:val="bullet"/>
      <w:lvlText w:val="•"/>
      <w:lvlJc w:val="left"/>
      <w:rPr>
        <w:color w:val="3370FF"/>
      </w:rPr>
    </w:lvl>
  </w:abstractNum>
  <w:abstractNum w:abstractNumId="102">
    <w:nsid w:val="14AFF68C"/>
    <w:multiLevelType w:val="singleLevel"/>
    <w:tmpl w:val="14AFF68C"/>
    <w:lvl w:ilvl="0" w:tentative="0">
      <w:start w:val="1"/>
      <w:numFmt w:val="decimal"/>
      <w:lvlText w:val="%1."/>
      <w:lvlJc w:val="left"/>
      <w:pPr>
        <w:ind w:left="425" w:hanging="425"/>
      </w:pPr>
      <w:rPr>
        <w:rFonts w:hint="default"/>
      </w:rPr>
    </w:lvl>
  </w:abstractNum>
  <w:abstractNum w:abstractNumId="103">
    <w:nsid w:val="192B173A"/>
    <w:multiLevelType w:val="singleLevel"/>
    <w:tmpl w:val="192B173A"/>
    <w:lvl w:ilvl="0" w:tentative="0">
      <w:start w:val="3"/>
      <w:numFmt w:val="decimal"/>
      <w:lvlText w:val="%1."/>
      <w:lvlJc w:val="left"/>
      <w:rPr>
        <w:color w:val="3370FF"/>
      </w:rPr>
    </w:lvl>
  </w:abstractNum>
  <w:abstractNum w:abstractNumId="104">
    <w:nsid w:val="1AD50295"/>
    <w:multiLevelType w:val="singleLevel"/>
    <w:tmpl w:val="1AD50295"/>
    <w:lvl w:ilvl="0" w:tentative="0">
      <w:start w:val="0"/>
      <w:numFmt w:val="bullet"/>
      <w:lvlText w:val="•"/>
      <w:lvlJc w:val="left"/>
      <w:rPr>
        <w:color w:val="3370FF"/>
      </w:rPr>
    </w:lvl>
  </w:abstractNum>
  <w:abstractNum w:abstractNumId="105">
    <w:nsid w:val="1BCBBCF0"/>
    <w:multiLevelType w:val="singleLevel"/>
    <w:tmpl w:val="1BCBBCF0"/>
    <w:lvl w:ilvl="0" w:tentative="0">
      <w:start w:val="0"/>
      <w:numFmt w:val="bullet"/>
      <w:lvlText w:val="￮"/>
      <w:lvlJc w:val="left"/>
      <w:rPr>
        <w:color w:val="3370FF"/>
      </w:rPr>
    </w:lvl>
  </w:abstractNum>
  <w:abstractNum w:abstractNumId="106">
    <w:nsid w:val="1C01D09A"/>
    <w:multiLevelType w:val="singleLevel"/>
    <w:tmpl w:val="1C01D09A"/>
    <w:lvl w:ilvl="0" w:tentative="0">
      <w:start w:val="0"/>
      <w:numFmt w:val="bullet"/>
      <w:lvlText w:val="•"/>
      <w:lvlJc w:val="left"/>
      <w:rPr>
        <w:color w:val="3370FF"/>
      </w:rPr>
    </w:lvl>
  </w:abstractNum>
  <w:abstractNum w:abstractNumId="107">
    <w:nsid w:val="1C257C7B"/>
    <w:multiLevelType w:val="singleLevel"/>
    <w:tmpl w:val="1C257C7B"/>
    <w:lvl w:ilvl="0" w:tentative="0">
      <w:start w:val="0"/>
      <w:numFmt w:val="bullet"/>
      <w:lvlText w:val="•"/>
      <w:lvlJc w:val="left"/>
      <w:rPr>
        <w:color w:val="3370FF"/>
      </w:rPr>
    </w:lvl>
  </w:abstractNum>
  <w:abstractNum w:abstractNumId="108">
    <w:nsid w:val="2007DCFD"/>
    <w:multiLevelType w:val="singleLevel"/>
    <w:tmpl w:val="2007DCFD"/>
    <w:lvl w:ilvl="0" w:tentative="0">
      <w:start w:val="0"/>
      <w:numFmt w:val="bullet"/>
      <w:lvlText w:val="•"/>
      <w:lvlJc w:val="left"/>
      <w:rPr>
        <w:color w:val="3370FF"/>
      </w:rPr>
    </w:lvl>
  </w:abstractNum>
  <w:abstractNum w:abstractNumId="109">
    <w:nsid w:val="227C9188"/>
    <w:multiLevelType w:val="singleLevel"/>
    <w:tmpl w:val="227C9188"/>
    <w:lvl w:ilvl="0" w:tentative="0">
      <w:start w:val="0"/>
      <w:numFmt w:val="bullet"/>
      <w:lvlText w:val="•"/>
      <w:lvlJc w:val="left"/>
      <w:rPr>
        <w:color w:val="3370FF"/>
      </w:rPr>
    </w:lvl>
  </w:abstractNum>
  <w:abstractNum w:abstractNumId="110">
    <w:nsid w:val="23E97754"/>
    <w:multiLevelType w:val="singleLevel"/>
    <w:tmpl w:val="23E97754"/>
    <w:lvl w:ilvl="0" w:tentative="0">
      <w:start w:val="0"/>
      <w:numFmt w:val="bullet"/>
      <w:lvlText w:val="•"/>
      <w:lvlJc w:val="left"/>
      <w:rPr>
        <w:color w:val="3370FF"/>
      </w:rPr>
    </w:lvl>
  </w:abstractNum>
  <w:abstractNum w:abstractNumId="111">
    <w:nsid w:val="243FCF68"/>
    <w:multiLevelType w:val="singleLevel"/>
    <w:tmpl w:val="243FCF68"/>
    <w:lvl w:ilvl="0" w:tentative="0">
      <w:start w:val="0"/>
      <w:numFmt w:val="bullet"/>
      <w:lvlText w:val="•"/>
      <w:lvlJc w:val="left"/>
      <w:rPr>
        <w:color w:val="3370FF"/>
      </w:rPr>
    </w:lvl>
  </w:abstractNum>
  <w:abstractNum w:abstractNumId="112">
    <w:nsid w:val="2470EC97"/>
    <w:multiLevelType w:val="singleLevel"/>
    <w:tmpl w:val="2470EC97"/>
    <w:lvl w:ilvl="0" w:tentative="0">
      <w:start w:val="0"/>
      <w:numFmt w:val="bullet"/>
      <w:lvlText w:val="•"/>
      <w:lvlJc w:val="left"/>
      <w:rPr>
        <w:color w:val="3370FF"/>
      </w:rPr>
    </w:lvl>
  </w:abstractNum>
  <w:abstractNum w:abstractNumId="113">
    <w:nsid w:val="252BF6AB"/>
    <w:multiLevelType w:val="singleLevel"/>
    <w:tmpl w:val="252BF6AB"/>
    <w:lvl w:ilvl="0" w:tentative="0">
      <w:start w:val="1"/>
      <w:numFmt w:val="decimal"/>
      <w:lvlText w:val="%1."/>
      <w:lvlJc w:val="left"/>
      <w:rPr>
        <w:color w:val="3370FF"/>
      </w:rPr>
    </w:lvl>
  </w:abstractNum>
  <w:abstractNum w:abstractNumId="114">
    <w:nsid w:val="269945CE"/>
    <w:multiLevelType w:val="singleLevel"/>
    <w:tmpl w:val="269945CE"/>
    <w:lvl w:ilvl="0" w:tentative="0">
      <w:start w:val="0"/>
      <w:numFmt w:val="bullet"/>
      <w:lvlText w:val="•"/>
      <w:lvlJc w:val="left"/>
      <w:rPr>
        <w:color w:val="3370FF"/>
      </w:rPr>
    </w:lvl>
  </w:abstractNum>
  <w:abstractNum w:abstractNumId="115">
    <w:nsid w:val="274D3D9B"/>
    <w:multiLevelType w:val="singleLevel"/>
    <w:tmpl w:val="274D3D9B"/>
    <w:lvl w:ilvl="0" w:tentative="0">
      <w:start w:val="0"/>
      <w:numFmt w:val="bullet"/>
      <w:lvlText w:val="•"/>
      <w:lvlJc w:val="left"/>
      <w:rPr>
        <w:color w:val="3370FF"/>
      </w:rPr>
    </w:lvl>
  </w:abstractNum>
  <w:abstractNum w:abstractNumId="116">
    <w:nsid w:val="30FC5B15"/>
    <w:multiLevelType w:val="singleLevel"/>
    <w:tmpl w:val="30FC5B15"/>
    <w:lvl w:ilvl="0" w:tentative="0">
      <w:start w:val="0"/>
      <w:numFmt w:val="bullet"/>
      <w:lvlText w:val="•"/>
      <w:lvlJc w:val="left"/>
      <w:rPr>
        <w:color w:val="3370FF"/>
      </w:rPr>
    </w:lvl>
  </w:abstractNum>
  <w:abstractNum w:abstractNumId="117">
    <w:nsid w:val="329A4FD1"/>
    <w:multiLevelType w:val="singleLevel"/>
    <w:tmpl w:val="329A4FD1"/>
    <w:lvl w:ilvl="0" w:tentative="0">
      <w:start w:val="0"/>
      <w:numFmt w:val="bullet"/>
      <w:lvlText w:val="•"/>
      <w:lvlJc w:val="left"/>
      <w:rPr>
        <w:color w:val="3370FF"/>
      </w:rPr>
    </w:lvl>
  </w:abstractNum>
  <w:abstractNum w:abstractNumId="118">
    <w:nsid w:val="32A7AF2D"/>
    <w:multiLevelType w:val="singleLevel"/>
    <w:tmpl w:val="32A7AF2D"/>
    <w:lvl w:ilvl="0" w:tentative="0">
      <w:start w:val="0"/>
      <w:numFmt w:val="bullet"/>
      <w:lvlText w:val="•"/>
      <w:lvlJc w:val="left"/>
      <w:rPr>
        <w:color w:val="3370FF"/>
      </w:rPr>
    </w:lvl>
  </w:abstractNum>
  <w:abstractNum w:abstractNumId="119">
    <w:nsid w:val="333E8B90"/>
    <w:multiLevelType w:val="singleLevel"/>
    <w:tmpl w:val="333E8B90"/>
    <w:lvl w:ilvl="0" w:tentative="0">
      <w:start w:val="0"/>
      <w:numFmt w:val="bullet"/>
      <w:lvlText w:val="•"/>
      <w:lvlJc w:val="left"/>
      <w:rPr>
        <w:color w:val="3370FF"/>
      </w:rPr>
    </w:lvl>
  </w:abstractNum>
  <w:abstractNum w:abstractNumId="120">
    <w:nsid w:val="35E83B33"/>
    <w:multiLevelType w:val="singleLevel"/>
    <w:tmpl w:val="35E83B33"/>
    <w:lvl w:ilvl="0" w:tentative="0">
      <w:start w:val="0"/>
      <w:numFmt w:val="bullet"/>
      <w:lvlText w:val="•"/>
      <w:lvlJc w:val="left"/>
      <w:rPr>
        <w:color w:val="3370FF"/>
      </w:rPr>
    </w:lvl>
  </w:abstractNum>
  <w:abstractNum w:abstractNumId="121">
    <w:nsid w:val="35ECE9CB"/>
    <w:multiLevelType w:val="singleLevel"/>
    <w:tmpl w:val="35ECE9CB"/>
    <w:lvl w:ilvl="0" w:tentative="0">
      <w:start w:val="0"/>
      <w:numFmt w:val="bullet"/>
      <w:lvlText w:val="￮"/>
      <w:lvlJc w:val="left"/>
      <w:rPr>
        <w:color w:val="3370FF"/>
      </w:rPr>
    </w:lvl>
  </w:abstractNum>
  <w:abstractNum w:abstractNumId="122">
    <w:nsid w:val="3664A4D1"/>
    <w:multiLevelType w:val="singleLevel"/>
    <w:tmpl w:val="3664A4D1"/>
    <w:lvl w:ilvl="0" w:tentative="0">
      <w:start w:val="2"/>
      <w:numFmt w:val="decimal"/>
      <w:lvlText w:val="%1."/>
      <w:lvlJc w:val="left"/>
      <w:rPr>
        <w:color w:val="3370FF"/>
      </w:rPr>
    </w:lvl>
  </w:abstractNum>
  <w:abstractNum w:abstractNumId="123">
    <w:nsid w:val="38EAC418"/>
    <w:multiLevelType w:val="singleLevel"/>
    <w:tmpl w:val="38EAC418"/>
    <w:lvl w:ilvl="0" w:tentative="0">
      <w:start w:val="2"/>
      <w:numFmt w:val="lowerLetter"/>
      <w:lvlText w:val="%1."/>
      <w:lvlJc w:val="left"/>
      <w:rPr>
        <w:color w:val="3370FF"/>
      </w:rPr>
    </w:lvl>
  </w:abstractNum>
  <w:abstractNum w:abstractNumId="124">
    <w:nsid w:val="3A7FBA26"/>
    <w:multiLevelType w:val="singleLevel"/>
    <w:tmpl w:val="3A7FBA26"/>
    <w:lvl w:ilvl="0" w:tentative="0">
      <w:start w:val="0"/>
      <w:numFmt w:val="bullet"/>
      <w:lvlText w:val="•"/>
      <w:lvlJc w:val="left"/>
      <w:rPr>
        <w:color w:val="3370FF"/>
      </w:rPr>
    </w:lvl>
  </w:abstractNum>
  <w:abstractNum w:abstractNumId="125">
    <w:nsid w:val="3B8127DF"/>
    <w:multiLevelType w:val="singleLevel"/>
    <w:tmpl w:val="3B8127DF"/>
    <w:lvl w:ilvl="0" w:tentative="0">
      <w:start w:val="0"/>
      <w:numFmt w:val="bullet"/>
      <w:lvlText w:val="•"/>
      <w:lvlJc w:val="left"/>
      <w:rPr>
        <w:color w:val="3370FF"/>
      </w:rPr>
    </w:lvl>
  </w:abstractNum>
  <w:abstractNum w:abstractNumId="126">
    <w:nsid w:val="3BDA2F39"/>
    <w:multiLevelType w:val="singleLevel"/>
    <w:tmpl w:val="3BDA2F39"/>
    <w:lvl w:ilvl="0" w:tentative="0">
      <w:start w:val="4"/>
      <w:numFmt w:val="chineseCounting"/>
      <w:suff w:val="nothing"/>
      <w:lvlText w:val="%1、"/>
      <w:lvlJc w:val="left"/>
      <w:rPr>
        <w:rFonts w:hint="eastAsia"/>
      </w:rPr>
    </w:lvl>
  </w:abstractNum>
  <w:abstractNum w:abstractNumId="127">
    <w:nsid w:val="3CB0E6F7"/>
    <w:multiLevelType w:val="singleLevel"/>
    <w:tmpl w:val="3CB0E6F7"/>
    <w:lvl w:ilvl="0" w:tentative="0">
      <w:start w:val="1"/>
      <w:numFmt w:val="decimal"/>
      <w:lvlText w:val="%1."/>
      <w:lvlJc w:val="left"/>
      <w:pPr>
        <w:ind w:left="425" w:hanging="425"/>
      </w:pPr>
      <w:rPr>
        <w:rFonts w:hint="default"/>
      </w:rPr>
    </w:lvl>
  </w:abstractNum>
  <w:abstractNum w:abstractNumId="128">
    <w:nsid w:val="3D950AF9"/>
    <w:multiLevelType w:val="singleLevel"/>
    <w:tmpl w:val="3D950AF9"/>
    <w:lvl w:ilvl="0" w:tentative="0">
      <w:start w:val="4"/>
      <w:numFmt w:val="decimal"/>
      <w:lvlText w:val="%1."/>
      <w:lvlJc w:val="left"/>
      <w:rPr>
        <w:color w:val="3370FF"/>
      </w:rPr>
    </w:lvl>
  </w:abstractNum>
  <w:abstractNum w:abstractNumId="129">
    <w:nsid w:val="3FE315B6"/>
    <w:multiLevelType w:val="singleLevel"/>
    <w:tmpl w:val="3FE315B6"/>
    <w:lvl w:ilvl="0" w:tentative="0">
      <w:start w:val="0"/>
      <w:numFmt w:val="bullet"/>
      <w:lvlText w:val="•"/>
      <w:lvlJc w:val="left"/>
      <w:rPr>
        <w:color w:val="3370FF"/>
      </w:rPr>
    </w:lvl>
  </w:abstractNum>
  <w:abstractNum w:abstractNumId="130">
    <w:nsid w:val="408860E8"/>
    <w:multiLevelType w:val="singleLevel"/>
    <w:tmpl w:val="408860E8"/>
    <w:lvl w:ilvl="0" w:tentative="0">
      <w:start w:val="0"/>
      <w:numFmt w:val="bullet"/>
      <w:lvlText w:val="•"/>
      <w:lvlJc w:val="left"/>
      <w:rPr>
        <w:color w:val="3370FF"/>
      </w:rPr>
    </w:lvl>
  </w:abstractNum>
  <w:abstractNum w:abstractNumId="131">
    <w:nsid w:val="4258023A"/>
    <w:multiLevelType w:val="singleLevel"/>
    <w:tmpl w:val="4258023A"/>
    <w:lvl w:ilvl="0" w:tentative="0">
      <w:start w:val="3"/>
      <w:numFmt w:val="lowerLetter"/>
      <w:lvlText w:val="%1."/>
      <w:lvlJc w:val="left"/>
      <w:rPr>
        <w:color w:val="3370FF"/>
      </w:rPr>
    </w:lvl>
  </w:abstractNum>
  <w:abstractNum w:abstractNumId="132">
    <w:nsid w:val="429CD0B5"/>
    <w:multiLevelType w:val="singleLevel"/>
    <w:tmpl w:val="429CD0B5"/>
    <w:lvl w:ilvl="0" w:tentative="0">
      <w:start w:val="0"/>
      <w:numFmt w:val="bullet"/>
      <w:lvlText w:val="•"/>
      <w:lvlJc w:val="left"/>
      <w:rPr>
        <w:color w:val="3370FF"/>
      </w:rPr>
    </w:lvl>
  </w:abstractNum>
  <w:abstractNum w:abstractNumId="133">
    <w:nsid w:val="46A08BB8"/>
    <w:multiLevelType w:val="singleLevel"/>
    <w:tmpl w:val="46A08BB8"/>
    <w:lvl w:ilvl="0" w:tentative="0">
      <w:start w:val="0"/>
      <w:numFmt w:val="bullet"/>
      <w:lvlText w:val="•"/>
      <w:lvlJc w:val="left"/>
      <w:rPr>
        <w:color w:val="3370FF"/>
      </w:rPr>
    </w:lvl>
  </w:abstractNum>
  <w:abstractNum w:abstractNumId="134">
    <w:nsid w:val="4A51D704"/>
    <w:multiLevelType w:val="singleLevel"/>
    <w:tmpl w:val="4A51D704"/>
    <w:lvl w:ilvl="0" w:tentative="0">
      <w:start w:val="0"/>
      <w:numFmt w:val="bullet"/>
      <w:lvlText w:val="•"/>
      <w:lvlJc w:val="left"/>
      <w:rPr>
        <w:color w:val="3370FF"/>
      </w:rPr>
    </w:lvl>
  </w:abstractNum>
  <w:abstractNum w:abstractNumId="135">
    <w:nsid w:val="4AD1D84F"/>
    <w:multiLevelType w:val="singleLevel"/>
    <w:tmpl w:val="4AD1D84F"/>
    <w:lvl w:ilvl="0" w:tentative="0">
      <w:start w:val="2"/>
      <w:numFmt w:val="decimal"/>
      <w:lvlText w:val="%1."/>
      <w:lvlJc w:val="left"/>
      <w:rPr>
        <w:color w:val="3370FF"/>
      </w:rPr>
    </w:lvl>
  </w:abstractNum>
  <w:abstractNum w:abstractNumId="136">
    <w:nsid w:val="4C1BAE26"/>
    <w:multiLevelType w:val="singleLevel"/>
    <w:tmpl w:val="4C1BAE26"/>
    <w:lvl w:ilvl="0" w:tentative="0">
      <w:start w:val="0"/>
      <w:numFmt w:val="bullet"/>
      <w:lvlText w:val="•"/>
      <w:lvlJc w:val="left"/>
      <w:rPr>
        <w:color w:val="3370FF"/>
      </w:rPr>
    </w:lvl>
  </w:abstractNum>
  <w:abstractNum w:abstractNumId="137">
    <w:nsid w:val="4C3D7A74"/>
    <w:multiLevelType w:val="singleLevel"/>
    <w:tmpl w:val="4C3D7A74"/>
    <w:lvl w:ilvl="0" w:tentative="0">
      <w:start w:val="0"/>
      <w:numFmt w:val="bullet"/>
      <w:lvlText w:val="•"/>
      <w:lvlJc w:val="left"/>
      <w:rPr>
        <w:color w:val="3370FF"/>
      </w:rPr>
    </w:lvl>
  </w:abstractNum>
  <w:abstractNum w:abstractNumId="138">
    <w:nsid w:val="4CD1E351"/>
    <w:multiLevelType w:val="singleLevel"/>
    <w:tmpl w:val="4CD1E351"/>
    <w:lvl w:ilvl="0" w:tentative="0">
      <w:start w:val="0"/>
      <w:numFmt w:val="bullet"/>
      <w:lvlText w:val="￮"/>
      <w:lvlJc w:val="left"/>
      <w:rPr>
        <w:color w:val="3370FF"/>
      </w:rPr>
    </w:lvl>
  </w:abstractNum>
  <w:abstractNum w:abstractNumId="139">
    <w:nsid w:val="4D4DC07F"/>
    <w:multiLevelType w:val="singleLevel"/>
    <w:tmpl w:val="4D4DC07F"/>
    <w:lvl w:ilvl="0" w:tentative="0">
      <w:start w:val="0"/>
      <w:numFmt w:val="bullet"/>
      <w:lvlText w:val="￮"/>
      <w:lvlJc w:val="left"/>
      <w:rPr>
        <w:color w:val="3370FF"/>
      </w:rPr>
    </w:lvl>
  </w:abstractNum>
  <w:abstractNum w:abstractNumId="140">
    <w:nsid w:val="4D63189B"/>
    <w:multiLevelType w:val="singleLevel"/>
    <w:tmpl w:val="4D63189B"/>
    <w:lvl w:ilvl="0" w:tentative="0">
      <w:start w:val="0"/>
      <w:numFmt w:val="bullet"/>
      <w:lvlText w:val="•"/>
      <w:lvlJc w:val="left"/>
      <w:rPr>
        <w:color w:val="3370FF"/>
      </w:rPr>
    </w:lvl>
  </w:abstractNum>
  <w:abstractNum w:abstractNumId="141">
    <w:nsid w:val="4D94DA66"/>
    <w:multiLevelType w:val="singleLevel"/>
    <w:tmpl w:val="4D94DA66"/>
    <w:lvl w:ilvl="0" w:tentative="0">
      <w:start w:val="0"/>
      <w:numFmt w:val="bullet"/>
      <w:lvlText w:val="•"/>
      <w:lvlJc w:val="left"/>
      <w:rPr>
        <w:color w:val="3370FF"/>
      </w:rPr>
    </w:lvl>
  </w:abstractNum>
  <w:abstractNum w:abstractNumId="142">
    <w:nsid w:val="4EA76503"/>
    <w:multiLevelType w:val="singleLevel"/>
    <w:tmpl w:val="4EA76503"/>
    <w:lvl w:ilvl="0" w:tentative="0">
      <w:start w:val="0"/>
      <w:numFmt w:val="bullet"/>
      <w:lvlText w:val="•"/>
      <w:lvlJc w:val="left"/>
      <w:rPr>
        <w:color w:val="3370FF"/>
      </w:rPr>
    </w:lvl>
  </w:abstractNum>
  <w:abstractNum w:abstractNumId="143">
    <w:nsid w:val="4F00C6B4"/>
    <w:multiLevelType w:val="singleLevel"/>
    <w:tmpl w:val="4F00C6B4"/>
    <w:lvl w:ilvl="0" w:tentative="0">
      <w:start w:val="0"/>
      <w:numFmt w:val="bullet"/>
      <w:lvlText w:val="￮"/>
      <w:lvlJc w:val="left"/>
      <w:rPr>
        <w:color w:val="3370FF"/>
      </w:rPr>
    </w:lvl>
  </w:abstractNum>
  <w:abstractNum w:abstractNumId="144">
    <w:nsid w:val="4FA7FC34"/>
    <w:multiLevelType w:val="singleLevel"/>
    <w:tmpl w:val="4FA7FC34"/>
    <w:lvl w:ilvl="0" w:tentative="0">
      <w:start w:val="0"/>
      <w:numFmt w:val="bullet"/>
      <w:lvlText w:val="￮"/>
      <w:lvlJc w:val="left"/>
      <w:rPr>
        <w:color w:val="3370FF"/>
      </w:rPr>
    </w:lvl>
  </w:abstractNum>
  <w:abstractNum w:abstractNumId="145">
    <w:nsid w:val="4FB438A5"/>
    <w:multiLevelType w:val="singleLevel"/>
    <w:tmpl w:val="4FB438A5"/>
    <w:lvl w:ilvl="0" w:tentative="0">
      <w:start w:val="0"/>
      <w:numFmt w:val="bullet"/>
      <w:lvlText w:val="•"/>
      <w:lvlJc w:val="left"/>
      <w:rPr>
        <w:color w:val="3370FF"/>
      </w:rPr>
    </w:lvl>
  </w:abstractNum>
  <w:abstractNum w:abstractNumId="146">
    <w:nsid w:val="54701CA1"/>
    <w:multiLevelType w:val="singleLevel"/>
    <w:tmpl w:val="54701CA1"/>
    <w:lvl w:ilvl="0" w:tentative="0">
      <w:start w:val="0"/>
      <w:numFmt w:val="bullet"/>
      <w:lvlText w:val="•"/>
      <w:lvlJc w:val="left"/>
      <w:rPr>
        <w:color w:val="3370FF"/>
      </w:rPr>
    </w:lvl>
  </w:abstractNum>
  <w:abstractNum w:abstractNumId="147">
    <w:nsid w:val="58765686"/>
    <w:multiLevelType w:val="singleLevel"/>
    <w:tmpl w:val="58765686"/>
    <w:lvl w:ilvl="0" w:tentative="0">
      <w:start w:val="0"/>
      <w:numFmt w:val="bullet"/>
      <w:lvlText w:val="•"/>
      <w:lvlJc w:val="left"/>
      <w:rPr>
        <w:color w:val="3370FF"/>
      </w:rPr>
    </w:lvl>
  </w:abstractNum>
  <w:abstractNum w:abstractNumId="148">
    <w:nsid w:val="59EEFD2A"/>
    <w:multiLevelType w:val="singleLevel"/>
    <w:tmpl w:val="59EEFD2A"/>
    <w:lvl w:ilvl="0" w:tentative="0">
      <w:start w:val="0"/>
      <w:numFmt w:val="bullet"/>
      <w:lvlText w:val="•"/>
      <w:lvlJc w:val="left"/>
      <w:rPr>
        <w:color w:val="3370FF"/>
      </w:rPr>
    </w:lvl>
  </w:abstractNum>
  <w:abstractNum w:abstractNumId="149">
    <w:nsid w:val="5A241D34"/>
    <w:multiLevelType w:val="singleLevel"/>
    <w:tmpl w:val="5A241D34"/>
    <w:lvl w:ilvl="0" w:tentative="0">
      <w:start w:val="0"/>
      <w:numFmt w:val="bullet"/>
      <w:lvlText w:val="￮"/>
      <w:lvlJc w:val="left"/>
      <w:rPr>
        <w:color w:val="3370FF"/>
      </w:rPr>
    </w:lvl>
  </w:abstractNum>
  <w:abstractNum w:abstractNumId="150">
    <w:nsid w:val="5A8377A7"/>
    <w:multiLevelType w:val="singleLevel"/>
    <w:tmpl w:val="5A8377A7"/>
    <w:lvl w:ilvl="0" w:tentative="0">
      <w:start w:val="0"/>
      <w:numFmt w:val="bullet"/>
      <w:lvlText w:val="￮"/>
      <w:lvlJc w:val="left"/>
      <w:rPr>
        <w:color w:val="3370FF"/>
      </w:rPr>
    </w:lvl>
  </w:abstractNum>
  <w:abstractNum w:abstractNumId="151">
    <w:nsid w:val="5FCE4367"/>
    <w:multiLevelType w:val="singleLevel"/>
    <w:tmpl w:val="5FCE4367"/>
    <w:lvl w:ilvl="0" w:tentative="0">
      <w:start w:val="0"/>
      <w:numFmt w:val="bullet"/>
      <w:lvlText w:val="•"/>
      <w:lvlJc w:val="left"/>
      <w:rPr>
        <w:color w:val="3370FF"/>
      </w:rPr>
    </w:lvl>
  </w:abstractNum>
  <w:abstractNum w:abstractNumId="152">
    <w:nsid w:val="5FFFB1A7"/>
    <w:multiLevelType w:val="singleLevel"/>
    <w:tmpl w:val="5FFFB1A7"/>
    <w:lvl w:ilvl="0" w:tentative="0">
      <w:start w:val="0"/>
      <w:numFmt w:val="bullet"/>
      <w:lvlText w:val="•"/>
      <w:lvlJc w:val="left"/>
      <w:rPr>
        <w:color w:val="3370FF"/>
      </w:rPr>
    </w:lvl>
  </w:abstractNum>
  <w:abstractNum w:abstractNumId="153">
    <w:nsid w:val="60382F6E"/>
    <w:multiLevelType w:val="singleLevel"/>
    <w:tmpl w:val="60382F6E"/>
    <w:lvl w:ilvl="0" w:tentative="0">
      <w:start w:val="0"/>
      <w:numFmt w:val="bullet"/>
      <w:lvlText w:val="￮"/>
      <w:lvlJc w:val="left"/>
      <w:rPr>
        <w:color w:val="3370FF"/>
      </w:rPr>
    </w:lvl>
  </w:abstractNum>
  <w:abstractNum w:abstractNumId="154">
    <w:nsid w:val="610EFE5C"/>
    <w:multiLevelType w:val="singleLevel"/>
    <w:tmpl w:val="610EFE5C"/>
    <w:lvl w:ilvl="0" w:tentative="0">
      <w:start w:val="0"/>
      <w:numFmt w:val="bullet"/>
      <w:lvlText w:val="•"/>
      <w:lvlJc w:val="left"/>
      <w:rPr>
        <w:color w:val="3370FF"/>
      </w:rPr>
    </w:lvl>
  </w:abstractNum>
  <w:abstractNum w:abstractNumId="155">
    <w:nsid w:val="63B12E74"/>
    <w:multiLevelType w:val="singleLevel"/>
    <w:tmpl w:val="63B12E74"/>
    <w:lvl w:ilvl="0" w:tentative="0">
      <w:start w:val="0"/>
      <w:numFmt w:val="bullet"/>
      <w:lvlText w:val="•"/>
      <w:lvlJc w:val="left"/>
      <w:rPr>
        <w:color w:val="3370FF"/>
      </w:rPr>
    </w:lvl>
  </w:abstractNum>
  <w:abstractNum w:abstractNumId="156">
    <w:nsid w:val="64C0CB79"/>
    <w:multiLevelType w:val="singleLevel"/>
    <w:tmpl w:val="64C0CB79"/>
    <w:lvl w:ilvl="0" w:tentative="0">
      <w:start w:val="0"/>
      <w:numFmt w:val="bullet"/>
      <w:lvlText w:val="￮"/>
      <w:lvlJc w:val="left"/>
      <w:rPr>
        <w:color w:val="3370FF"/>
      </w:rPr>
    </w:lvl>
  </w:abstractNum>
  <w:abstractNum w:abstractNumId="157">
    <w:nsid w:val="651422BE"/>
    <w:multiLevelType w:val="singleLevel"/>
    <w:tmpl w:val="651422BE"/>
    <w:lvl w:ilvl="0" w:tentative="0">
      <w:start w:val="0"/>
      <w:numFmt w:val="bullet"/>
      <w:lvlText w:val="•"/>
      <w:lvlJc w:val="left"/>
      <w:rPr>
        <w:color w:val="3370FF"/>
      </w:rPr>
    </w:lvl>
  </w:abstractNum>
  <w:abstractNum w:abstractNumId="158">
    <w:nsid w:val="659EB354"/>
    <w:multiLevelType w:val="singleLevel"/>
    <w:tmpl w:val="659EB354"/>
    <w:lvl w:ilvl="0" w:tentative="0">
      <w:start w:val="0"/>
      <w:numFmt w:val="bullet"/>
      <w:lvlText w:val="•"/>
      <w:lvlJc w:val="left"/>
      <w:rPr>
        <w:color w:val="3370FF"/>
      </w:rPr>
    </w:lvl>
  </w:abstractNum>
  <w:abstractNum w:abstractNumId="159">
    <w:nsid w:val="68B298F7"/>
    <w:multiLevelType w:val="singleLevel"/>
    <w:tmpl w:val="68B298F7"/>
    <w:lvl w:ilvl="0" w:tentative="0">
      <w:start w:val="0"/>
      <w:numFmt w:val="bullet"/>
      <w:lvlText w:val="•"/>
      <w:lvlJc w:val="left"/>
      <w:rPr>
        <w:color w:val="3370FF"/>
      </w:rPr>
    </w:lvl>
  </w:abstractNum>
  <w:abstractNum w:abstractNumId="160">
    <w:nsid w:val="6AFC2A1C"/>
    <w:multiLevelType w:val="singleLevel"/>
    <w:tmpl w:val="6AFC2A1C"/>
    <w:lvl w:ilvl="0" w:tentative="0">
      <w:start w:val="3"/>
      <w:numFmt w:val="lowerLetter"/>
      <w:lvlText w:val="%1."/>
      <w:lvlJc w:val="left"/>
      <w:rPr>
        <w:color w:val="3370FF"/>
      </w:rPr>
    </w:lvl>
  </w:abstractNum>
  <w:abstractNum w:abstractNumId="161">
    <w:nsid w:val="6C0BE2D1"/>
    <w:multiLevelType w:val="singleLevel"/>
    <w:tmpl w:val="6C0BE2D1"/>
    <w:lvl w:ilvl="0" w:tentative="0">
      <w:start w:val="0"/>
      <w:numFmt w:val="bullet"/>
      <w:lvlText w:val="•"/>
      <w:lvlJc w:val="left"/>
      <w:rPr>
        <w:color w:val="3370FF"/>
      </w:rPr>
    </w:lvl>
  </w:abstractNum>
  <w:abstractNum w:abstractNumId="162">
    <w:nsid w:val="6D423078"/>
    <w:multiLevelType w:val="singleLevel"/>
    <w:tmpl w:val="6D423078"/>
    <w:lvl w:ilvl="0" w:tentative="0">
      <w:start w:val="0"/>
      <w:numFmt w:val="bullet"/>
      <w:lvlText w:val="￮"/>
      <w:lvlJc w:val="left"/>
      <w:rPr>
        <w:color w:val="3370FF"/>
      </w:rPr>
    </w:lvl>
  </w:abstractNum>
  <w:abstractNum w:abstractNumId="163">
    <w:nsid w:val="70F95E71"/>
    <w:multiLevelType w:val="singleLevel"/>
    <w:tmpl w:val="70F95E71"/>
    <w:lvl w:ilvl="0" w:tentative="0">
      <w:start w:val="0"/>
      <w:numFmt w:val="bullet"/>
      <w:lvlText w:val="•"/>
      <w:lvlJc w:val="left"/>
      <w:rPr>
        <w:color w:val="3370FF"/>
      </w:rPr>
    </w:lvl>
  </w:abstractNum>
  <w:abstractNum w:abstractNumId="164">
    <w:nsid w:val="72183CF9"/>
    <w:multiLevelType w:val="singleLevel"/>
    <w:tmpl w:val="72183CF9"/>
    <w:lvl w:ilvl="0" w:tentative="0">
      <w:start w:val="0"/>
      <w:numFmt w:val="bullet"/>
      <w:lvlText w:val="￮"/>
      <w:lvlJc w:val="left"/>
      <w:rPr>
        <w:color w:val="3370FF"/>
      </w:rPr>
    </w:lvl>
  </w:abstractNum>
  <w:abstractNum w:abstractNumId="165">
    <w:nsid w:val="744F3566"/>
    <w:multiLevelType w:val="singleLevel"/>
    <w:tmpl w:val="744F3566"/>
    <w:lvl w:ilvl="0" w:tentative="0">
      <w:start w:val="0"/>
      <w:numFmt w:val="bullet"/>
      <w:lvlText w:val="•"/>
      <w:lvlJc w:val="left"/>
      <w:rPr>
        <w:color w:val="3370FF"/>
      </w:rPr>
    </w:lvl>
  </w:abstractNum>
  <w:abstractNum w:abstractNumId="166">
    <w:nsid w:val="7499D7B3"/>
    <w:multiLevelType w:val="singleLevel"/>
    <w:tmpl w:val="7499D7B3"/>
    <w:lvl w:ilvl="0" w:tentative="0">
      <w:start w:val="0"/>
      <w:numFmt w:val="bullet"/>
      <w:lvlText w:val="•"/>
      <w:lvlJc w:val="left"/>
      <w:rPr>
        <w:color w:val="3370FF"/>
      </w:rPr>
    </w:lvl>
  </w:abstractNum>
  <w:abstractNum w:abstractNumId="167">
    <w:nsid w:val="74C28B35"/>
    <w:multiLevelType w:val="singleLevel"/>
    <w:tmpl w:val="74C28B35"/>
    <w:lvl w:ilvl="0" w:tentative="0">
      <w:start w:val="0"/>
      <w:numFmt w:val="bullet"/>
      <w:lvlText w:val="•"/>
      <w:lvlJc w:val="left"/>
      <w:rPr>
        <w:color w:val="3370FF"/>
      </w:rPr>
    </w:lvl>
  </w:abstractNum>
  <w:abstractNum w:abstractNumId="168">
    <w:nsid w:val="79AA4FA4"/>
    <w:multiLevelType w:val="singleLevel"/>
    <w:tmpl w:val="79AA4FA4"/>
    <w:lvl w:ilvl="0" w:tentative="0">
      <w:start w:val="0"/>
      <w:numFmt w:val="bullet"/>
      <w:lvlText w:val="•"/>
      <w:lvlJc w:val="left"/>
      <w:rPr>
        <w:color w:val="3370FF"/>
      </w:rPr>
    </w:lvl>
  </w:abstractNum>
  <w:abstractNum w:abstractNumId="169">
    <w:nsid w:val="7DEC2089"/>
    <w:multiLevelType w:val="singleLevel"/>
    <w:tmpl w:val="7DEC2089"/>
    <w:lvl w:ilvl="0" w:tentative="0">
      <w:start w:val="0"/>
      <w:numFmt w:val="bullet"/>
      <w:lvlText w:val="•"/>
      <w:lvlJc w:val="left"/>
      <w:rPr>
        <w:color w:val="3370FF"/>
      </w:rPr>
    </w:lvl>
  </w:abstractNum>
  <w:num w:numId="1">
    <w:abstractNumId w:val="126"/>
  </w:num>
  <w:num w:numId="2">
    <w:abstractNumId w:val="22"/>
  </w:num>
  <w:num w:numId="3">
    <w:abstractNumId w:val="52"/>
  </w:num>
  <w:num w:numId="4">
    <w:abstractNumId w:val="83"/>
  </w:num>
  <w:num w:numId="5">
    <w:abstractNumId w:val="102"/>
  </w:num>
  <w:num w:numId="6">
    <w:abstractNumId w:val="51"/>
  </w:num>
  <w:num w:numId="7">
    <w:abstractNumId w:val="82"/>
  </w:num>
  <w:num w:numId="8">
    <w:abstractNumId w:val="89"/>
  </w:num>
  <w:num w:numId="9">
    <w:abstractNumId w:val="164"/>
  </w:num>
  <w:num w:numId="10">
    <w:abstractNumId w:val="86"/>
  </w:num>
  <w:num w:numId="11">
    <w:abstractNumId w:val="10"/>
  </w:num>
  <w:num w:numId="12">
    <w:abstractNumId w:val="149"/>
  </w:num>
  <w:num w:numId="13">
    <w:abstractNumId w:val="47"/>
  </w:num>
  <w:num w:numId="14">
    <w:abstractNumId w:val="139"/>
  </w:num>
  <w:num w:numId="15">
    <w:abstractNumId w:val="76"/>
  </w:num>
  <w:num w:numId="16">
    <w:abstractNumId w:val="112"/>
  </w:num>
  <w:num w:numId="17">
    <w:abstractNumId w:val="59"/>
  </w:num>
  <w:num w:numId="18">
    <w:abstractNumId w:val="57"/>
  </w:num>
  <w:num w:numId="19">
    <w:abstractNumId w:val="16"/>
  </w:num>
  <w:num w:numId="20">
    <w:abstractNumId w:val="136"/>
  </w:num>
  <w:num w:numId="21">
    <w:abstractNumId w:val="153"/>
  </w:num>
  <w:num w:numId="22">
    <w:abstractNumId w:val="94"/>
  </w:num>
  <w:num w:numId="23">
    <w:abstractNumId w:val="133"/>
  </w:num>
  <w:num w:numId="24">
    <w:abstractNumId w:val="29"/>
  </w:num>
  <w:num w:numId="25">
    <w:abstractNumId w:val="3"/>
  </w:num>
  <w:num w:numId="26">
    <w:abstractNumId w:val="147"/>
  </w:num>
  <w:num w:numId="27">
    <w:abstractNumId w:val="169"/>
  </w:num>
  <w:num w:numId="28">
    <w:abstractNumId w:val="1"/>
  </w:num>
  <w:num w:numId="29">
    <w:abstractNumId w:val="111"/>
  </w:num>
  <w:num w:numId="30">
    <w:abstractNumId w:val="141"/>
  </w:num>
  <w:num w:numId="31">
    <w:abstractNumId w:val="78"/>
  </w:num>
  <w:num w:numId="32">
    <w:abstractNumId w:val="61"/>
  </w:num>
  <w:num w:numId="33">
    <w:abstractNumId w:val="116"/>
  </w:num>
  <w:num w:numId="34">
    <w:abstractNumId w:val="168"/>
  </w:num>
  <w:num w:numId="35">
    <w:abstractNumId w:val="39"/>
  </w:num>
  <w:num w:numId="36">
    <w:abstractNumId w:val="8"/>
  </w:num>
  <w:num w:numId="37">
    <w:abstractNumId w:val="36"/>
  </w:num>
  <w:num w:numId="38">
    <w:abstractNumId w:val="7"/>
  </w:num>
  <w:num w:numId="39">
    <w:abstractNumId w:val="152"/>
  </w:num>
  <w:num w:numId="40">
    <w:abstractNumId w:val="167"/>
  </w:num>
  <w:num w:numId="41">
    <w:abstractNumId w:val="137"/>
  </w:num>
  <w:num w:numId="42">
    <w:abstractNumId w:val="127"/>
  </w:num>
  <w:num w:numId="43">
    <w:abstractNumId w:val="56"/>
  </w:num>
  <w:num w:numId="44">
    <w:abstractNumId w:val="118"/>
  </w:num>
  <w:num w:numId="45">
    <w:abstractNumId w:val="107"/>
  </w:num>
  <w:num w:numId="46">
    <w:abstractNumId w:val="67"/>
  </w:num>
  <w:num w:numId="47">
    <w:abstractNumId w:val="110"/>
  </w:num>
  <w:num w:numId="48">
    <w:abstractNumId w:val="96"/>
  </w:num>
  <w:num w:numId="49">
    <w:abstractNumId w:val="120"/>
  </w:num>
  <w:num w:numId="50">
    <w:abstractNumId w:val="88"/>
  </w:num>
  <w:num w:numId="51">
    <w:abstractNumId w:val="46"/>
  </w:num>
  <w:num w:numId="52">
    <w:abstractNumId w:val="98"/>
  </w:num>
  <w:num w:numId="53">
    <w:abstractNumId w:val="32"/>
  </w:num>
  <w:num w:numId="54">
    <w:abstractNumId w:val="125"/>
  </w:num>
  <w:num w:numId="55">
    <w:abstractNumId w:val="148"/>
  </w:num>
  <w:num w:numId="56">
    <w:abstractNumId w:val="42"/>
  </w:num>
  <w:num w:numId="57">
    <w:abstractNumId w:val="28"/>
  </w:num>
  <w:num w:numId="58">
    <w:abstractNumId w:val="12"/>
  </w:num>
  <w:num w:numId="59">
    <w:abstractNumId w:val="17"/>
  </w:num>
  <w:num w:numId="60">
    <w:abstractNumId w:val="25"/>
  </w:num>
  <w:num w:numId="61">
    <w:abstractNumId w:val="9"/>
  </w:num>
  <w:num w:numId="62">
    <w:abstractNumId w:val="105"/>
  </w:num>
  <w:num w:numId="63">
    <w:abstractNumId w:val="43"/>
  </w:num>
  <w:num w:numId="64">
    <w:abstractNumId w:val="100"/>
  </w:num>
  <w:num w:numId="65">
    <w:abstractNumId w:val="53"/>
  </w:num>
  <w:num w:numId="66">
    <w:abstractNumId w:val="159"/>
  </w:num>
  <w:num w:numId="67">
    <w:abstractNumId w:val="0"/>
  </w:num>
  <w:num w:numId="68">
    <w:abstractNumId w:val="41"/>
  </w:num>
  <w:num w:numId="69">
    <w:abstractNumId w:val="77"/>
  </w:num>
  <w:num w:numId="70">
    <w:abstractNumId w:val="138"/>
  </w:num>
  <w:num w:numId="71">
    <w:abstractNumId w:val="97"/>
  </w:num>
  <w:num w:numId="72">
    <w:abstractNumId w:val="15"/>
  </w:num>
  <w:num w:numId="73">
    <w:abstractNumId w:val="60"/>
  </w:num>
  <w:num w:numId="74">
    <w:abstractNumId w:val="104"/>
  </w:num>
  <w:num w:numId="75">
    <w:abstractNumId w:val="134"/>
  </w:num>
  <w:num w:numId="76">
    <w:abstractNumId w:val="24"/>
  </w:num>
  <w:num w:numId="77">
    <w:abstractNumId w:val="154"/>
  </w:num>
  <w:num w:numId="78">
    <w:abstractNumId w:val="2"/>
  </w:num>
  <w:num w:numId="79">
    <w:abstractNumId w:val="6"/>
  </w:num>
  <w:num w:numId="80">
    <w:abstractNumId w:val="84"/>
  </w:num>
  <w:num w:numId="81">
    <w:abstractNumId w:val="20"/>
  </w:num>
  <w:num w:numId="82">
    <w:abstractNumId w:val="44"/>
  </w:num>
  <w:num w:numId="83">
    <w:abstractNumId w:val="48"/>
  </w:num>
  <w:num w:numId="84">
    <w:abstractNumId w:val="75"/>
  </w:num>
  <w:num w:numId="85">
    <w:abstractNumId w:val="151"/>
  </w:num>
  <w:num w:numId="86">
    <w:abstractNumId w:val="73"/>
  </w:num>
  <w:num w:numId="87">
    <w:abstractNumId w:val="146"/>
  </w:num>
  <w:num w:numId="88">
    <w:abstractNumId w:val="70"/>
  </w:num>
  <w:num w:numId="89">
    <w:abstractNumId w:val="140"/>
  </w:num>
  <w:num w:numId="90">
    <w:abstractNumId w:val="145"/>
  </w:num>
  <w:num w:numId="91">
    <w:abstractNumId w:val="109"/>
  </w:num>
  <w:num w:numId="92">
    <w:abstractNumId w:val="63"/>
  </w:num>
  <w:num w:numId="93">
    <w:abstractNumId w:val="18"/>
  </w:num>
  <w:num w:numId="94">
    <w:abstractNumId w:val="124"/>
  </w:num>
  <w:num w:numId="95">
    <w:abstractNumId w:val="129"/>
  </w:num>
  <w:num w:numId="96">
    <w:abstractNumId w:val="93"/>
  </w:num>
  <w:num w:numId="97">
    <w:abstractNumId w:val="162"/>
  </w:num>
  <w:num w:numId="98">
    <w:abstractNumId w:val="62"/>
  </w:num>
  <w:num w:numId="99">
    <w:abstractNumId w:val="108"/>
  </w:num>
  <w:num w:numId="100">
    <w:abstractNumId w:val="91"/>
  </w:num>
  <w:num w:numId="101">
    <w:abstractNumId w:val="65"/>
  </w:num>
  <w:num w:numId="102">
    <w:abstractNumId w:val="69"/>
  </w:num>
  <w:num w:numId="103">
    <w:abstractNumId w:val="55"/>
  </w:num>
  <w:num w:numId="104">
    <w:abstractNumId w:val="131"/>
  </w:num>
  <w:num w:numId="105">
    <w:abstractNumId w:val="74"/>
  </w:num>
  <w:num w:numId="106">
    <w:abstractNumId w:val="14"/>
  </w:num>
  <w:num w:numId="107">
    <w:abstractNumId w:val="68"/>
  </w:num>
  <w:num w:numId="108">
    <w:abstractNumId w:val="85"/>
  </w:num>
  <w:num w:numId="109">
    <w:abstractNumId w:val="49"/>
  </w:num>
  <w:num w:numId="110">
    <w:abstractNumId w:val="123"/>
  </w:num>
  <w:num w:numId="111">
    <w:abstractNumId w:val="160"/>
  </w:num>
  <w:num w:numId="112">
    <w:abstractNumId w:val="58"/>
  </w:num>
  <w:num w:numId="113">
    <w:abstractNumId w:val="23"/>
  </w:num>
  <w:num w:numId="114">
    <w:abstractNumId w:val="5"/>
  </w:num>
  <w:num w:numId="115">
    <w:abstractNumId w:val="27"/>
  </w:num>
  <w:num w:numId="116">
    <w:abstractNumId w:val="90"/>
  </w:num>
  <w:num w:numId="117">
    <w:abstractNumId w:val="33"/>
  </w:num>
  <w:num w:numId="118">
    <w:abstractNumId w:val="71"/>
  </w:num>
  <w:num w:numId="119">
    <w:abstractNumId w:val="113"/>
  </w:num>
  <w:num w:numId="120">
    <w:abstractNumId w:val="135"/>
  </w:num>
  <w:num w:numId="121">
    <w:abstractNumId w:val="31"/>
  </w:num>
  <w:num w:numId="122">
    <w:abstractNumId w:val="128"/>
  </w:num>
  <w:num w:numId="123">
    <w:abstractNumId w:val="101"/>
  </w:num>
  <w:num w:numId="124">
    <w:abstractNumId w:val="79"/>
  </w:num>
  <w:num w:numId="125">
    <w:abstractNumId w:val="121"/>
  </w:num>
  <w:num w:numId="126">
    <w:abstractNumId w:val="45"/>
  </w:num>
  <w:num w:numId="127">
    <w:abstractNumId w:val="144"/>
  </w:num>
  <w:num w:numId="128">
    <w:abstractNumId w:val="130"/>
  </w:num>
  <w:num w:numId="129">
    <w:abstractNumId w:val="115"/>
  </w:num>
  <w:num w:numId="130">
    <w:abstractNumId w:val="66"/>
  </w:num>
  <w:num w:numId="131">
    <w:abstractNumId w:val="21"/>
  </w:num>
  <w:num w:numId="132">
    <w:abstractNumId w:val="166"/>
  </w:num>
  <w:num w:numId="133">
    <w:abstractNumId w:val="114"/>
  </w:num>
  <w:num w:numId="134">
    <w:abstractNumId w:val="161"/>
  </w:num>
  <w:num w:numId="135">
    <w:abstractNumId w:val="13"/>
  </w:num>
  <w:num w:numId="136">
    <w:abstractNumId w:val="158"/>
  </w:num>
  <w:num w:numId="137">
    <w:abstractNumId w:val="50"/>
  </w:num>
  <w:num w:numId="138">
    <w:abstractNumId w:val="155"/>
  </w:num>
  <w:num w:numId="139">
    <w:abstractNumId w:val="117"/>
  </w:num>
  <w:num w:numId="140">
    <w:abstractNumId w:val="165"/>
  </w:num>
  <w:num w:numId="141">
    <w:abstractNumId w:val="81"/>
  </w:num>
  <w:num w:numId="142">
    <w:abstractNumId w:val="11"/>
  </w:num>
  <w:num w:numId="143">
    <w:abstractNumId w:val="34"/>
  </w:num>
  <w:num w:numId="144">
    <w:abstractNumId w:val="132"/>
  </w:num>
  <w:num w:numId="145">
    <w:abstractNumId w:val="35"/>
  </w:num>
  <w:num w:numId="146">
    <w:abstractNumId w:val="156"/>
  </w:num>
  <w:num w:numId="147">
    <w:abstractNumId w:val="143"/>
  </w:num>
  <w:num w:numId="148">
    <w:abstractNumId w:val="150"/>
  </w:num>
  <w:num w:numId="149">
    <w:abstractNumId w:val="40"/>
  </w:num>
  <w:num w:numId="150">
    <w:abstractNumId w:val="163"/>
  </w:num>
  <w:num w:numId="151">
    <w:abstractNumId w:val="72"/>
  </w:num>
  <w:num w:numId="152">
    <w:abstractNumId w:val="54"/>
  </w:num>
  <w:num w:numId="153">
    <w:abstractNumId w:val="119"/>
  </w:num>
  <w:num w:numId="154">
    <w:abstractNumId w:val="64"/>
  </w:num>
  <w:num w:numId="155">
    <w:abstractNumId w:val="106"/>
  </w:num>
  <w:num w:numId="156">
    <w:abstractNumId w:val="4"/>
  </w:num>
  <w:num w:numId="157">
    <w:abstractNumId w:val="26"/>
  </w:num>
  <w:num w:numId="158">
    <w:abstractNumId w:val="99"/>
  </w:num>
  <w:num w:numId="159">
    <w:abstractNumId w:val="142"/>
  </w:num>
  <w:num w:numId="160">
    <w:abstractNumId w:val="157"/>
  </w:num>
  <w:num w:numId="161">
    <w:abstractNumId w:val="37"/>
  </w:num>
  <w:num w:numId="162">
    <w:abstractNumId w:val="19"/>
  </w:num>
  <w:num w:numId="163">
    <w:abstractNumId w:val="103"/>
  </w:num>
  <w:num w:numId="164">
    <w:abstractNumId w:val="80"/>
  </w:num>
  <w:num w:numId="165">
    <w:abstractNumId w:val="38"/>
  </w:num>
  <w:num w:numId="166">
    <w:abstractNumId w:val="30"/>
  </w:num>
  <w:num w:numId="167">
    <w:abstractNumId w:val="92"/>
  </w:num>
  <w:num w:numId="168">
    <w:abstractNumId w:val="95"/>
  </w:num>
  <w:num w:numId="169">
    <w:abstractNumId w:val="122"/>
  </w:num>
  <w:num w:numId="170">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splitPgBreakAndParaMark/>
    <w:compatSetting w:name="compatibilityMode" w:uri="http://schemas.microsoft.com/office/word" w:val="12"/>
  </w:compat>
  <w:rsids>
    <w:rsidRoot w:val="00000000"/>
    <w:rsid w:val="00480EDA"/>
    <w:rsid w:val="008306F7"/>
    <w:rsid w:val="00C9112E"/>
    <w:rsid w:val="01252BB5"/>
    <w:rsid w:val="0206306B"/>
    <w:rsid w:val="02720578"/>
    <w:rsid w:val="02B20A25"/>
    <w:rsid w:val="02E158CC"/>
    <w:rsid w:val="032D712D"/>
    <w:rsid w:val="03343D40"/>
    <w:rsid w:val="03562D25"/>
    <w:rsid w:val="03F54E57"/>
    <w:rsid w:val="05381D30"/>
    <w:rsid w:val="058556BD"/>
    <w:rsid w:val="05AF6003"/>
    <w:rsid w:val="05C83808"/>
    <w:rsid w:val="05F6352F"/>
    <w:rsid w:val="05F85B24"/>
    <w:rsid w:val="06625E2E"/>
    <w:rsid w:val="069245F9"/>
    <w:rsid w:val="06C42B78"/>
    <w:rsid w:val="07181283"/>
    <w:rsid w:val="0745318D"/>
    <w:rsid w:val="0776680E"/>
    <w:rsid w:val="07813E77"/>
    <w:rsid w:val="07DE427B"/>
    <w:rsid w:val="08036A62"/>
    <w:rsid w:val="0815274A"/>
    <w:rsid w:val="08167EB9"/>
    <w:rsid w:val="084033B6"/>
    <w:rsid w:val="08712F7B"/>
    <w:rsid w:val="089743CC"/>
    <w:rsid w:val="08D21C65"/>
    <w:rsid w:val="09142AF4"/>
    <w:rsid w:val="09164338"/>
    <w:rsid w:val="091837BC"/>
    <w:rsid w:val="095011A8"/>
    <w:rsid w:val="0969225C"/>
    <w:rsid w:val="0992356F"/>
    <w:rsid w:val="09BB5816"/>
    <w:rsid w:val="0A1246B0"/>
    <w:rsid w:val="0A6F1B02"/>
    <w:rsid w:val="0AD100C7"/>
    <w:rsid w:val="0B0F65D3"/>
    <w:rsid w:val="0B1948FD"/>
    <w:rsid w:val="0B4A34AC"/>
    <w:rsid w:val="0B5A630E"/>
    <w:rsid w:val="0C484FA6"/>
    <w:rsid w:val="0C5257B9"/>
    <w:rsid w:val="0C8C08F3"/>
    <w:rsid w:val="0CF57D32"/>
    <w:rsid w:val="0D0369BB"/>
    <w:rsid w:val="0D6151BA"/>
    <w:rsid w:val="0DEA0FA8"/>
    <w:rsid w:val="0E705E28"/>
    <w:rsid w:val="0E9F22C4"/>
    <w:rsid w:val="0EA05576"/>
    <w:rsid w:val="0EA77F00"/>
    <w:rsid w:val="0EAE701E"/>
    <w:rsid w:val="0EED1D0D"/>
    <w:rsid w:val="0F39623B"/>
    <w:rsid w:val="0F44530B"/>
    <w:rsid w:val="0F955B67"/>
    <w:rsid w:val="0FCE72CB"/>
    <w:rsid w:val="0FF61215"/>
    <w:rsid w:val="0FF860F6"/>
    <w:rsid w:val="10305890"/>
    <w:rsid w:val="10744F6E"/>
    <w:rsid w:val="10897909"/>
    <w:rsid w:val="10C35721"/>
    <w:rsid w:val="10C81F6C"/>
    <w:rsid w:val="10D03F34"/>
    <w:rsid w:val="11763776"/>
    <w:rsid w:val="11936616"/>
    <w:rsid w:val="12353631"/>
    <w:rsid w:val="12677A45"/>
    <w:rsid w:val="12B51715"/>
    <w:rsid w:val="12B614F8"/>
    <w:rsid w:val="12ED5CBA"/>
    <w:rsid w:val="13585D80"/>
    <w:rsid w:val="137215B3"/>
    <w:rsid w:val="13895EC7"/>
    <w:rsid w:val="142E5228"/>
    <w:rsid w:val="14EF13A7"/>
    <w:rsid w:val="15E85BD6"/>
    <w:rsid w:val="15EE7F77"/>
    <w:rsid w:val="169D3553"/>
    <w:rsid w:val="170835D7"/>
    <w:rsid w:val="17C43A64"/>
    <w:rsid w:val="184A658A"/>
    <w:rsid w:val="18BE7B6B"/>
    <w:rsid w:val="19277699"/>
    <w:rsid w:val="19575C3B"/>
    <w:rsid w:val="19D50593"/>
    <w:rsid w:val="19E75453"/>
    <w:rsid w:val="19F416DC"/>
    <w:rsid w:val="1A2C50AD"/>
    <w:rsid w:val="1A5339C4"/>
    <w:rsid w:val="1A89276C"/>
    <w:rsid w:val="1A997087"/>
    <w:rsid w:val="1BD516D4"/>
    <w:rsid w:val="1BEC2FB3"/>
    <w:rsid w:val="1CDC4D20"/>
    <w:rsid w:val="1CEF2A4C"/>
    <w:rsid w:val="1CEF7BCC"/>
    <w:rsid w:val="1D0640F7"/>
    <w:rsid w:val="1D13631D"/>
    <w:rsid w:val="1D2B5B7F"/>
    <w:rsid w:val="1DAC29BA"/>
    <w:rsid w:val="1E4314C7"/>
    <w:rsid w:val="1E5E7A6C"/>
    <w:rsid w:val="1E8170BF"/>
    <w:rsid w:val="1F2732D5"/>
    <w:rsid w:val="1F3D33EE"/>
    <w:rsid w:val="1F3F2EA1"/>
    <w:rsid w:val="1F703EFB"/>
    <w:rsid w:val="1F865935"/>
    <w:rsid w:val="1F8B2AE2"/>
    <w:rsid w:val="1FFC12EA"/>
    <w:rsid w:val="1FFC34F8"/>
    <w:rsid w:val="200308CB"/>
    <w:rsid w:val="203D004A"/>
    <w:rsid w:val="206A26F8"/>
    <w:rsid w:val="20907867"/>
    <w:rsid w:val="20AC2D10"/>
    <w:rsid w:val="20CB37A9"/>
    <w:rsid w:val="21BC6F83"/>
    <w:rsid w:val="21C12C09"/>
    <w:rsid w:val="221943D6"/>
    <w:rsid w:val="2298687F"/>
    <w:rsid w:val="22B45EAC"/>
    <w:rsid w:val="22C72083"/>
    <w:rsid w:val="23186406"/>
    <w:rsid w:val="237613B4"/>
    <w:rsid w:val="23810484"/>
    <w:rsid w:val="25341526"/>
    <w:rsid w:val="25785564"/>
    <w:rsid w:val="25987D07"/>
    <w:rsid w:val="259C3F00"/>
    <w:rsid w:val="2628108B"/>
    <w:rsid w:val="26567544"/>
    <w:rsid w:val="266A6148"/>
    <w:rsid w:val="267A70CD"/>
    <w:rsid w:val="267C3185"/>
    <w:rsid w:val="26D52AE5"/>
    <w:rsid w:val="272050AF"/>
    <w:rsid w:val="27595274"/>
    <w:rsid w:val="27637EA1"/>
    <w:rsid w:val="28346BE3"/>
    <w:rsid w:val="285F757C"/>
    <w:rsid w:val="2881428E"/>
    <w:rsid w:val="28ED1885"/>
    <w:rsid w:val="28F94763"/>
    <w:rsid w:val="290B6F38"/>
    <w:rsid w:val="29416447"/>
    <w:rsid w:val="29B42C36"/>
    <w:rsid w:val="29B531CD"/>
    <w:rsid w:val="29D07A70"/>
    <w:rsid w:val="2A0616E3"/>
    <w:rsid w:val="2A4D4E0B"/>
    <w:rsid w:val="2A614B6C"/>
    <w:rsid w:val="2AE50FE0"/>
    <w:rsid w:val="2B6C6310"/>
    <w:rsid w:val="2BDB6BA0"/>
    <w:rsid w:val="2C626979"/>
    <w:rsid w:val="2C81035D"/>
    <w:rsid w:val="2CBC51CC"/>
    <w:rsid w:val="2CDC0631"/>
    <w:rsid w:val="2D6D7CCB"/>
    <w:rsid w:val="2D764AE5"/>
    <w:rsid w:val="2D776609"/>
    <w:rsid w:val="2DA07759"/>
    <w:rsid w:val="2DF02151"/>
    <w:rsid w:val="2DF25FBC"/>
    <w:rsid w:val="2E39674B"/>
    <w:rsid w:val="2EE2703D"/>
    <w:rsid w:val="2F631386"/>
    <w:rsid w:val="2FAF1ED5"/>
    <w:rsid w:val="2FE77BFC"/>
    <w:rsid w:val="300264A9"/>
    <w:rsid w:val="301E555E"/>
    <w:rsid w:val="304268DA"/>
    <w:rsid w:val="309F1657"/>
    <w:rsid w:val="30CE0A81"/>
    <w:rsid w:val="30D80217"/>
    <w:rsid w:val="31AF2660"/>
    <w:rsid w:val="31B85D22"/>
    <w:rsid w:val="31E0306A"/>
    <w:rsid w:val="31F56B29"/>
    <w:rsid w:val="32277304"/>
    <w:rsid w:val="32360CE6"/>
    <w:rsid w:val="32493181"/>
    <w:rsid w:val="326551A6"/>
    <w:rsid w:val="32713DBA"/>
    <w:rsid w:val="334F40FB"/>
    <w:rsid w:val="33B74A22"/>
    <w:rsid w:val="33BE302F"/>
    <w:rsid w:val="34C44675"/>
    <w:rsid w:val="35690238"/>
    <w:rsid w:val="361138EA"/>
    <w:rsid w:val="36C613DA"/>
    <w:rsid w:val="36E27034"/>
    <w:rsid w:val="36FF1994"/>
    <w:rsid w:val="373D2FB0"/>
    <w:rsid w:val="375515B4"/>
    <w:rsid w:val="37E56DDC"/>
    <w:rsid w:val="37FC5ED4"/>
    <w:rsid w:val="382A2275"/>
    <w:rsid w:val="3845787B"/>
    <w:rsid w:val="38C94F49"/>
    <w:rsid w:val="38E36364"/>
    <w:rsid w:val="38F43835"/>
    <w:rsid w:val="39243934"/>
    <w:rsid w:val="394035BB"/>
    <w:rsid w:val="39A148C7"/>
    <w:rsid w:val="39C66799"/>
    <w:rsid w:val="39D72BC5"/>
    <w:rsid w:val="3A2A31CC"/>
    <w:rsid w:val="3A563FC1"/>
    <w:rsid w:val="3A982E4E"/>
    <w:rsid w:val="3AB24DAC"/>
    <w:rsid w:val="3ACF2421"/>
    <w:rsid w:val="3AF9494C"/>
    <w:rsid w:val="3B801919"/>
    <w:rsid w:val="3C492655"/>
    <w:rsid w:val="3C5F6E2B"/>
    <w:rsid w:val="3CD64F45"/>
    <w:rsid w:val="3CE95FD3"/>
    <w:rsid w:val="3CF3617C"/>
    <w:rsid w:val="3D365D6E"/>
    <w:rsid w:val="3D6A7D83"/>
    <w:rsid w:val="3D9902ED"/>
    <w:rsid w:val="3DC72AE0"/>
    <w:rsid w:val="3E2A7D12"/>
    <w:rsid w:val="3E446852"/>
    <w:rsid w:val="3E651E20"/>
    <w:rsid w:val="3E721CCA"/>
    <w:rsid w:val="3E8B2434"/>
    <w:rsid w:val="3EB274C1"/>
    <w:rsid w:val="3F0E4E1B"/>
    <w:rsid w:val="3F75557B"/>
    <w:rsid w:val="3F8C3FE1"/>
    <w:rsid w:val="3F9335C1"/>
    <w:rsid w:val="40167D4F"/>
    <w:rsid w:val="403F1053"/>
    <w:rsid w:val="40646D0C"/>
    <w:rsid w:val="40987801"/>
    <w:rsid w:val="40C12583"/>
    <w:rsid w:val="40E439A9"/>
    <w:rsid w:val="411922F5"/>
    <w:rsid w:val="41291BD4"/>
    <w:rsid w:val="413401E0"/>
    <w:rsid w:val="417F2CB1"/>
    <w:rsid w:val="41F560D9"/>
    <w:rsid w:val="41F83631"/>
    <w:rsid w:val="41FE425C"/>
    <w:rsid w:val="424D28C8"/>
    <w:rsid w:val="42763C11"/>
    <w:rsid w:val="427720B6"/>
    <w:rsid w:val="4279571E"/>
    <w:rsid w:val="42B52A5A"/>
    <w:rsid w:val="42C924A0"/>
    <w:rsid w:val="43761230"/>
    <w:rsid w:val="43953F4E"/>
    <w:rsid w:val="43F348E7"/>
    <w:rsid w:val="44380257"/>
    <w:rsid w:val="44672438"/>
    <w:rsid w:val="44D536CF"/>
    <w:rsid w:val="45461CC2"/>
    <w:rsid w:val="4564201C"/>
    <w:rsid w:val="45E32481"/>
    <w:rsid w:val="45F269CE"/>
    <w:rsid w:val="46321B12"/>
    <w:rsid w:val="469555C0"/>
    <w:rsid w:val="46BC6C97"/>
    <w:rsid w:val="46D05BA6"/>
    <w:rsid w:val="476F764D"/>
    <w:rsid w:val="478101A3"/>
    <w:rsid w:val="47A93BD6"/>
    <w:rsid w:val="47C84024"/>
    <w:rsid w:val="48B06B74"/>
    <w:rsid w:val="490502D8"/>
    <w:rsid w:val="491D3EFC"/>
    <w:rsid w:val="49641B2B"/>
    <w:rsid w:val="49774ED9"/>
    <w:rsid w:val="49B57578"/>
    <w:rsid w:val="49CB578F"/>
    <w:rsid w:val="4A655B5A"/>
    <w:rsid w:val="4AC97E97"/>
    <w:rsid w:val="4AE20F3A"/>
    <w:rsid w:val="4B171A5D"/>
    <w:rsid w:val="4B206D94"/>
    <w:rsid w:val="4B2F7DBC"/>
    <w:rsid w:val="4B43119A"/>
    <w:rsid w:val="4B944949"/>
    <w:rsid w:val="4BE07B8E"/>
    <w:rsid w:val="4C195444"/>
    <w:rsid w:val="4C957340"/>
    <w:rsid w:val="4CAF7775"/>
    <w:rsid w:val="4CDF5C2C"/>
    <w:rsid w:val="4D747C04"/>
    <w:rsid w:val="4E197388"/>
    <w:rsid w:val="4E7338C0"/>
    <w:rsid w:val="4EB66985"/>
    <w:rsid w:val="4ECC45C6"/>
    <w:rsid w:val="4F2102B7"/>
    <w:rsid w:val="4F851C22"/>
    <w:rsid w:val="4FAB2261"/>
    <w:rsid w:val="4FC155E1"/>
    <w:rsid w:val="4FF225E4"/>
    <w:rsid w:val="500A3750"/>
    <w:rsid w:val="5015592D"/>
    <w:rsid w:val="5023004A"/>
    <w:rsid w:val="502B532A"/>
    <w:rsid w:val="505453BB"/>
    <w:rsid w:val="50B25872"/>
    <w:rsid w:val="50D2381E"/>
    <w:rsid w:val="50D83EC4"/>
    <w:rsid w:val="51002139"/>
    <w:rsid w:val="51220301"/>
    <w:rsid w:val="519E021A"/>
    <w:rsid w:val="51D31385"/>
    <w:rsid w:val="51D3784E"/>
    <w:rsid w:val="52600C5A"/>
    <w:rsid w:val="531A3B9B"/>
    <w:rsid w:val="531B2676"/>
    <w:rsid w:val="537506AF"/>
    <w:rsid w:val="53B34D96"/>
    <w:rsid w:val="53CD5F74"/>
    <w:rsid w:val="53FA03B5"/>
    <w:rsid w:val="541303D5"/>
    <w:rsid w:val="545E3D46"/>
    <w:rsid w:val="5495703C"/>
    <w:rsid w:val="54FF12D2"/>
    <w:rsid w:val="56186C87"/>
    <w:rsid w:val="56461972"/>
    <w:rsid w:val="56C6223F"/>
    <w:rsid w:val="57664784"/>
    <w:rsid w:val="57B741E1"/>
    <w:rsid w:val="57D41598"/>
    <w:rsid w:val="57D43BEC"/>
    <w:rsid w:val="58045D65"/>
    <w:rsid w:val="583C76FA"/>
    <w:rsid w:val="583D3D1E"/>
    <w:rsid w:val="58782EFD"/>
    <w:rsid w:val="58B52848"/>
    <w:rsid w:val="58FD7E65"/>
    <w:rsid w:val="590945CA"/>
    <w:rsid w:val="590B1F95"/>
    <w:rsid w:val="59442A7C"/>
    <w:rsid w:val="59BA66BC"/>
    <w:rsid w:val="59DC0ED9"/>
    <w:rsid w:val="59E3084A"/>
    <w:rsid w:val="59F86D18"/>
    <w:rsid w:val="5A7F0572"/>
    <w:rsid w:val="5AB63D6E"/>
    <w:rsid w:val="5AB81CD6"/>
    <w:rsid w:val="5B386F1B"/>
    <w:rsid w:val="5B6A2FD1"/>
    <w:rsid w:val="5BCE3938"/>
    <w:rsid w:val="5C2901B6"/>
    <w:rsid w:val="5C43333E"/>
    <w:rsid w:val="5C660DEA"/>
    <w:rsid w:val="5CA11AC7"/>
    <w:rsid w:val="5CB14746"/>
    <w:rsid w:val="5CEE378D"/>
    <w:rsid w:val="5D4F6922"/>
    <w:rsid w:val="5D571379"/>
    <w:rsid w:val="5DF20276"/>
    <w:rsid w:val="5E6A5D46"/>
    <w:rsid w:val="5ECF75EF"/>
    <w:rsid w:val="5EF05EE3"/>
    <w:rsid w:val="5EF818FC"/>
    <w:rsid w:val="5F827ACC"/>
    <w:rsid w:val="5F8913FD"/>
    <w:rsid w:val="5F942C6F"/>
    <w:rsid w:val="5FAB1E0A"/>
    <w:rsid w:val="600E02C3"/>
    <w:rsid w:val="603E3925"/>
    <w:rsid w:val="60625B06"/>
    <w:rsid w:val="607509B4"/>
    <w:rsid w:val="60A9029A"/>
    <w:rsid w:val="60B131F6"/>
    <w:rsid w:val="60B371C8"/>
    <w:rsid w:val="60E6197D"/>
    <w:rsid w:val="60E6759D"/>
    <w:rsid w:val="60F526EE"/>
    <w:rsid w:val="61502C69"/>
    <w:rsid w:val="61822C52"/>
    <w:rsid w:val="621F43E9"/>
    <w:rsid w:val="623D3AD2"/>
    <w:rsid w:val="6263077A"/>
    <w:rsid w:val="629E6A4E"/>
    <w:rsid w:val="62CC3747"/>
    <w:rsid w:val="62DD2518"/>
    <w:rsid w:val="630E2DDB"/>
    <w:rsid w:val="6359414B"/>
    <w:rsid w:val="63D264EE"/>
    <w:rsid w:val="64562CA2"/>
    <w:rsid w:val="646551E4"/>
    <w:rsid w:val="648E0AED"/>
    <w:rsid w:val="64B56CB3"/>
    <w:rsid w:val="64FD4BAB"/>
    <w:rsid w:val="652E506F"/>
    <w:rsid w:val="653F2367"/>
    <w:rsid w:val="656B0071"/>
    <w:rsid w:val="657F2053"/>
    <w:rsid w:val="6580005F"/>
    <w:rsid w:val="667447C8"/>
    <w:rsid w:val="672C2961"/>
    <w:rsid w:val="673D46D1"/>
    <w:rsid w:val="679C6C08"/>
    <w:rsid w:val="67E10ABE"/>
    <w:rsid w:val="67F00D02"/>
    <w:rsid w:val="681F3395"/>
    <w:rsid w:val="68386205"/>
    <w:rsid w:val="683D3533"/>
    <w:rsid w:val="687631E5"/>
    <w:rsid w:val="688A1E3E"/>
    <w:rsid w:val="68A20A81"/>
    <w:rsid w:val="68AF31CE"/>
    <w:rsid w:val="68B07355"/>
    <w:rsid w:val="68E440F1"/>
    <w:rsid w:val="69093839"/>
    <w:rsid w:val="69691884"/>
    <w:rsid w:val="696A0640"/>
    <w:rsid w:val="697A2F79"/>
    <w:rsid w:val="698C7FFA"/>
    <w:rsid w:val="69D36D49"/>
    <w:rsid w:val="6A04775E"/>
    <w:rsid w:val="6AAF0A00"/>
    <w:rsid w:val="6AB26742"/>
    <w:rsid w:val="6AFD1D37"/>
    <w:rsid w:val="6B255653"/>
    <w:rsid w:val="6B6A2B79"/>
    <w:rsid w:val="6B9F27EA"/>
    <w:rsid w:val="6BA36E50"/>
    <w:rsid w:val="6BDD6A4C"/>
    <w:rsid w:val="6C075086"/>
    <w:rsid w:val="6C7F44EB"/>
    <w:rsid w:val="6C9C3206"/>
    <w:rsid w:val="6CD81D64"/>
    <w:rsid w:val="6D156B14"/>
    <w:rsid w:val="6D38209B"/>
    <w:rsid w:val="6D6A6E60"/>
    <w:rsid w:val="6D8223FC"/>
    <w:rsid w:val="6E0A6EA2"/>
    <w:rsid w:val="6ED36C87"/>
    <w:rsid w:val="6ED834CF"/>
    <w:rsid w:val="6F461F6C"/>
    <w:rsid w:val="6F47002E"/>
    <w:rsid w:val="6FA64291"/>
    <w:rsid w:val="6FD33F70"/>
    <w:rsid w:val="6FE57B38"/>
    <w:rsid w:val="6FF00FE8"/>
    <w:rsid w:val="70156BD3"/>
    <w:rsid w:val="70253512"/>
    <w:rsid w:val="70695446"/>
    <w:rsid w:val="709D12FB"/>
    <w:rsid w:val="713F4E49"/>
    <w:rsid w:val="71CF64E6"/>
    <w:rsid w:val="725715D2"/>
    <w:rsid w:val="730B69EF"/>
    <w:rsid w:val="730E1CC8"/>
    <w:rsid w:val="73774085"/>
    <w:rsid w:val="741B7106"/>
    <w:rsid w:val="744F48D4"/>
    <w:rsid w:val="74693ED5"/>
    <w:rsid w:val="74FD05BA"/>
    <w:rsid w:val="74FF07D6"/>
    <w:rsid w:val="750F2763"/>
    <w:rsid w:val="757022DE"/>
    <w:rsid w:val="759F78C3"/>
    <w:rsid w:val="76B31878"/>
    <w:rsid w:val="76C84BF7"/>
    <w:rsid w:val="77536735"/>
    <w:rsid w:val="775A1C01"/>
    <w:rsid w:val="77696443"/>
    <w:rsid w:val="77A06DCD"/>
    <w:rsid w:val="77E31CE9"/>
    <w:rsid w:val="77E36407"/>
    <w:rsid w:val="78310A27"/>
    <w:rsid w:val="789667E7"/>
    <w:rsid w:val="78A6779A"/>
    <w:rsid w:val="78DD4999"/>
    <w:rsid w:val="78EF09A6"/>
    <w:rsid w:val="791B14FA"/>
    <w:rsid w:val="794A7131"/>
    <w:rsid w:val="799B215A"/>
    <w:rsid w:val="79A9389B"/>
    <w:rsid w:val="7A4F709C"/>
    <w:rsid w:val="7A5C2227"/>
    <w:rsid w:val="7AFF4CF5"/>
    <w:rsid w:val="7B377AE0"/>
    <w:rsid w:val="7BA179C7"/>
    <w:rsid w:val="7BC51E94"/>
    <w:rsid w:val="7BE20C8B"/>
    <w:rsid w:val="7C7E26E8"/>
    <w:rsid w:val="7C8D2C1A"/>
    <w:rsid w:val="7CA90DB3"/>
    <w:rsid w:val="7CB63E70"/>
    <w:rsid w:val="7D0C0D54"/>
    <w:rsid w:val="7DD3057F"/>
    <w:rsid w:val="7E6727AA"/>
    <w:rsid w:val="7E8A55B4"/>
    <w:rsid w:val="7EBE0DBA"/>
    <w:rsid w:val="7EC87EE5"/>
    <w:rsid w:val="7EE76221"/>
    <w:rsid w:val="7F1E336E"/>
    <w:rsid w:val="7F356105"/>
    <w:rsid w:val="7FE062CC"/>
    <w:rsid w:val="7FF9419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27</Pages>
  <Words>10943</Words>
  <Characters>11433</Characters>
  <TotalTime>4</TotalTime>
  <ScaleCrop>false</ScaleCrop>
  <LinksUpToDate>false</LinksUpToDate>
  <CharactersWithSpaces>11765</CharactersWithSpaces>
  <Application>WPS Office_12.1.0.22175_F1E327BC-269C-435d-A152-05C5408002CA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2025-05-18T10:50:00Z</dcterms:created>
  <dc:creator>Apache POI</dc:creator>
  <cp:lastModifiedBy>thinking</cp:lastModifiedBy>
  <dcterms:modified xsi:type="dcterms:W3CDTF">2025-07-21T07:28:24Z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eyJoZGlkIjoiNGU4ZDI5Nzg4M2Q3YmU0YTMxNTI2NTA5OGJlMzE2OWMiLCJ1c2VySWQiOiIxNDE2NzUyODY5In0=</vt:lpwstr>
  </property>
  <property fmtid="{D5CDD505-2E9C-101B-9397-08002B2CF9AE}" pid="3" name="KSOProductBuildVer">
    <vt:lpwstr>2052-12.1.0.22175</vt:lpwstr>
  </property>
  <property fmtid="{D5CDD505-2E9C-101B-9397-08002B2CF9AE}" pid="4" name="ICV">
    <vt:lpwstr>51B2C793BC654B4392A7B684A61B1D10_12</vt:lpwstr>
  </property>
</Properties>
</file>