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6D7" w:rsidRPr="00F776D7" w:rsidRDefault="00F776D7" w:rsidP="00F776D7">
      <w:pPr>
        <w:spacing w:after="24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>
        <w:rPr>
          <w:rFonts w:ascii="Segoe UI" w:eastAsia="Times New Roman" w:hAnsi="Segoe UI" w:cs="Segoe UI"/>
          <w:b/>
          <w:bCs/>
          <w:color w:val="333333"/>
          <w:sz w:val="25"/>
          <w:szCs w:val="25"/>
        </w:rPr>
        <w:t>IE</w:t>
      </w:r>
      <w:r w:rsidRPr="00F776D7">
        <w:rPr>
          <w:rFonts w:ascii="Segoe UI" w:eastAsia="Times New Roman" w:hAnsi="Segoe UI" w:cs="Segoe UI"/>
          <w:b/>
          <w:bCs/>
          <w:color w:val="333333"/>
          <w:sz w:val="25"/>
          <w:szCs w:val="25"/>
        </w:rPr>
        <w:t>LTS</w:t>
      </w:r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> is accepted worldwide while </w:t>
      </w:r>
      <w:r w:rsidRPr="00F776D7">
        <w:rPr>
          <w:rFonts w:ascii="Segoe UI" w:eastAsia="Times New Roman" w:hAnsi="Segoe UI" w:cs="Segoe UI"/>
          <w:b/>
          <w:bCs/>
          <w:color w:val="333333"/>
          <w:sz w:val="25"/>
          <w:szCs w:val="25"/>
        </w:rPr>
        <w:t>PTE</w:t>
      </w:r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> is gaining its acceptability in many countries.</w:t>
      </w:r>
    </w:p>
    <w:p w:rsidR="00F776D7" w:rsidRPr="00F776D7" w:rsidRDefault="00F776D7" w:rsidP="00F776D7">
      <w:pPr>
        <w:spacing w:after="24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>But still there are certain differences between the two:</w:t>
      </w:r>
    </w:p>
    <w:p w:rsidR="00F776D7" w:rsidRPr="00F776D7" w:rsidRDefault="00F776D7" w:rsidP="00F776D7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5"/>
          <w:szCs w:val="25"/>
        </w:rPr>
      </w:pPr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>First is the mode- </w:t>
      </w:r>
      <w:r w:rsidRPr="00F776D7">
        <w:rPr>
          <w:rFonts w:ascii="Segoe UI" w:eastAsia="Times New Roman" w:hAnsi="Segoe UI" w:cs="Segoe UI"/>
          <w:b/>
          <w:bCs/>
          <w:color w:val="333333"/>
          <w:sz w:val="25"/>
          <w:szCs w:val="25"/>
        </w:rPr>
        <w:t>IELTS</w:t>
      </w:r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> is a paper based exam while </w:t>
      </w:r>
      <w:r w:rsidRPr="00F776D7">
        <w:rPr>
          <w:rFonts w:ascii="Segoe UI" w:eastAsia="Times New Roman" w:hAnsi="Segoe UI" w:cs="Segoe UI"/>
          <w:b/>
          <w:bCs/>
          <w:color w:val="333333"/>
          <w:sz w:val="25"/>
          <w:szCs w:val="25"/>
        </w:rPr>
        <w:t>PTE</w:t>
      </w:r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> is an online exam.</w:t>
      </w:r>
    </w:p>
    <w:p w:rsidR="00F776D7" w:rsidRPr="00F776D7" w:rsidRDefault="00F776D7" w:rsidP="00F776D7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5"/>
          <w:szCs w:val="25"/>
        </w:rPr>
      </w:pPr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>The speaking module of</w:t>
      </w:r>
      <w:r w:rsidRPr="00F776D7">
        <w:rPr>
          <w:rFonts w:ascii="Segoe UI" w:eastAsia="Times New Roman" w:hAnsi="Segoe UI" w:cs="Segoe UI"/>
          <w:b/>
          <w:bCs/>
          <w:color w:val="333333"/>
          <w:sz w:val="25"/>
          <w:szCs w:val="25"/>
        </w:rPr>
        <w:t> IELTS</w:t>
      </w:r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> is conducted face to face while that in </w:t>
      </w:r>
      <w:r w:rsidRPr="00F776D7">
        <w:rPr>
          <w:rFonts w:ascii="Segoe UI" w:eastAsia="Times New Roman" w:hAnsi="Segoe UI" w:cs="Segoe UI"/>
          <w:b/>
          <w:bCs/>
          <w:color w:val="333333"/>
          <w:sz w:val="25"/>
          <w:szCs w:val="25"/>
        </w:rPr>
        <w:t>PTE </w:t>
      </w:r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>is a recorded one.</w:t>
      </w:r>
    </w:p>
    <w:p w:rsidR="00F776D7" w:rsidRPr="00F776D7" w:rsidRDefault="00F776D7" w:rsidP="00F776D7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5"/>
          <w:szCs w:val="25"/>
        </w:rPr>
      </w:pPr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>The duration of the </w:t>
      </w:r>
      <w:r w:rsidRPr="00F776D7">
        <w:rPr>
          <w:rFonts w:ascii="Segoe UI" w:eastAsia="Times New Roman" w:hAnsi="Segoe UI" w:cs="Segoe UI"/>
          <w:b/>
          <w:bCs/>
          <w:color w:val="333333"/>
          <w:sz w:val="25"/>
          <w:szCs w:val="25"/>
        </w:rPr>
        <w:t>IELTS</w:t>
      </w:r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> exam is 2 hours 45 min and duration of </w:t>
      </w:r>
      <w:r w:rsidRPr="00F776D7">
        <w:rPr>
          <w:rFonts w:ascii="Segoe UI" w:eastAsia="Times New Roman" w:hAnsi="Segoe UI" w:cs="Segoe UI"/>
          <w:b/>
          <w:bCs/>
          <w:color w:val="333333"/>
          <w:sz w:val="25"/>
          <w:szCs w:val="25"/>
        </w:rPr>
        <w:t>PTE</w:t>
      </w:r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> exam is 3 hours duration.</w:t>
      </w:r>
    </w:p>
    <w:p w:rsidR="00F776D7" w:rsidRPr="00F776D7" w:rsidRDefault="00F776D7" w:rsidP="00F776D7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5"/>
          <w:szCs w:val="25"/>
        </w:rPr>
      </w:pPr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>Test booking- in</w:t>
      </w:r>
      <w:r w:rsidRPr="00F776D7">
        <w:rPr>
          <w:rFonts w:ascii="Segoe UI" w:eastAsia="Times New Roman" w:hAnsi="Segoe UI" w:cs="Segoe UI"/>
          <w:b/>
          <w:bCs/>
          <w:color w:val="333333"/>
          <w:sz w:val="25"/>
          <w:szCs w:val="25"/>
        </w:rPr>
        <w:t> IELTS</w:t>
      </w:r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> is a fixed set of dates that are available every month but test date registration is not an issue in case of </w:t>
      </w:r>
      <w:r w:rsidRPr="00F776D7">
        <w:rPr>
          <w:rFonts w:ascii="Segoe UI" w:eastAsia="Times New Roman" w:hAnsi="Segoe UI" w:cs="Segoe UI"/>
          <w:b/>
          <w:bCs/>
          <w:color w:val="333333"/>
          <w:sz w:val="25"/>
          <w:szCs w:val="25"/>
        </w:rPr>
        <w:t>PTE </w:t>
      </w:r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>because they have multiple dates available.</w:t>
      </w:r>
    </w:p>
    <w:p w:rsidR="00F776D7" w:rsidRPr="00F776D7" w:rsidRDefault="00F776D7" w:rsidP="00F776D7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5"/>
          <w:szCs w:val="25"/>
        </w:rPr>
      </w:pPr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 xml:space="preserve">As far as the result is considered IELTS takes around 13 days to declare their result while in case of PTE it </w:t>
      </w:r>
      <w:proofErr w:type="gramStart"/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>take</w:t>
      </w:r>
      <w:proofErr w:type="gramEnd"/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 xml:space="preserve"> maximum 5 business days.</w:t>
      </w:r>
    </w:p>
    <w:p w:rsidR="00F776D7" w:rsidRPr="00F776D7" w:rsidRDefault="00F776D7" w:rsidP="00F776D7">
      <w:pPr>
        <w:spacing w:after="24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F776D7">
        <w:rPr>
          <w:rFonts w:ascii="Segoe UI" w:eastAsia="Times New Roman" w:hAnsi="Segoe UI" w:cs="Segoe UI"/>
          <w:color w:val="333333"/>
          <w:sz w:val="25"/>
          <w:szCs w:val="25"/>
        </w:rPr>
        <w:t>So generally, in case if a student has lesser time then he can register for PTE since the time taken in complete process is quicker compared to IELTS</w:t>
      </w:r>
    </w:p>
    <w:p w:rsidR="00B91F59" w:rsidRDefault="00B91F59"/>
    <w:sectPr w:rsidR="00B91F59" w:rsidSect="00B9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3992"/>
    <w:multiLevelType w:val="multilevel"/>
    <w:tmpl w:val="A49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76D7"/>
    <w:rsid w:val="00AD4035"/>
    <w:rsid w:val="00B91F59"/>
    <w:rsid w:val="00F77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F77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2020-01-28T05:09:00Z</dcterms:created>
  <dcterms:modified xsi:type="dcterms:W3CDTF">2020-01-28T12:35:00Z</dcterms:modified>
</cp:coreProperties>
</file>