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CA8DDE7" w14:textId="77777777" w:rsidR="00F5149B" w:rsidRDefault="00F5149B"/>
    <w:tbl>
      <w:tblPr>
        <w:tblpPr w:leftFromText="187" w:rightFromText="187" w:vertAnchor="page" w:horzAnchor="page" w:tblpXSpec="center" w:tblpYSpec="center"/>
        <w:tblW w:w="5618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319"/>
        <w:gridCol w:w="2134"/>
        <w:gridCol w:w="2587"/>
      </w:tblGrid>
      <w:tr w:rsidR="00D6572B" w14:paraId="08D0426F" w14:textId="77777777">
        <w:tc>
          <w:tcPr>
            <w:tcW w:w="5319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3555C1E2" w14:textId="77777777" w:rsidR="00F5149B" w:rsidRPr="00F5149B" w:rsidRDefault="00F5149B">
            <w:pPr>
              <w:pStyle w:val="Sinespaciado1"/>
              <w:jc w:val="both"/>
              <w:rPr>
                <w:rFonts w:ascii="Cambria" w:hAnsi="Cambria"/>
                <w:b/>
                <w:sz w:val="28"/>
                <w:szCs w:val="72"/>
                <w:lang w:val="es-ES_tradnl"/>
              </w:rPr>
            </w:pPr>
            <w:r w:rsidRPr="00F5149B">
              <w:rPr>
                <w:rFonts w:ascii="Cambria" w:hAnsi="Cambria"/>
                <w:b/>
                <w:sz w:val="28"/>
                <w:szCs w:val="72"/>
                <w:lang w:val="es-ES_tradnl"/>
              </w:rPr>
              <w:t>2ª Fase</w:t>
            </w:r>
          </w:p>
          <w:p w14:paraId="35FBC236" w14:textId="77777777" w:rsidR="00D6572B" w:rsidRDefault="00F5149B">
            <w:pPr>
              <w:pStyle w:val="Sinespaciado1"/>
              <w:jc w:val="both"/>
              <w:rPr>
                <w:rFonts w:ascii="Cambria" w:hAnsi="Cambria"/>
                <w:sz w:val="76"/>
                <w:szCs w:val="72"/>
              </w:rPr>
            </w:pPr>
            <w:r>
              <w:rPr>
                <w:rFonts w:ascii="Cambria" w:hAnsi="Cambria"/>
                <w:b/>
                <w:sz w:val="72"/>
                <w:szCs w:val="72"/>
                <w:lang w:val="es-ES_tradnl"/>
              </w:rPr>
              <w:t>Analizador Léxico con FLEX</w:t>
            </w:r>
          </w:p>
        </w:tc>
        <w:tc>
          <w:tcPr>
            <w:tcW w:w="47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1656538F" w14:textId="77777777" w:rsidR="00D6572B" w:rsidRDefault="00BC0865">
            <w:pPr>
              <w:pStyle w:val="Sinespaciado1"/>
              <w:rPr>
                <w:rFonts w:ascii="Times New Roman" w:hAnsi="Times New Roman"/>
                <w:color w:val="4F81BD"/>
                <w:sz w:val="160"/>
                <w:szCs w:val="160"/>
              </w:rPr>
            </w:pPr>
            <w:r>
              <w:rPr>
                <w:rFonts w:ascii="Times New Roman" w:hAnsi="Times New Roman"/>
                <w:color w:val="548DD4"/>
                <w:sz w:val="160"/>
                <w:szCs w:val="160"/>
              </w:rPr>
              <w:t>20</w:t>
            </w:r>
            <w:r w:rsidR="00F5149B">
              <w:rPr>
                <w:rFonts w:ascii="Times New Roman" w:hAnsi="Times New Roman"/>
                <w:color w:val="548DD4"/>
                <w:sz w:val="160"/>
                <w:szCs w:val="160"/>
              </w:rPr>
              <w:t>10</w:t>
            </w:r>
          </w:p>
        </w:tc>
      </w:tr>
      <w:tr w:rsidR="00D6572B" w14:paraId="00D1BD83" w14:textId="77777777">
        <w:tc>
          <w:tcPr>
            <w:tcW w:w="7453" w:type="dxa"/>
            <w:gridSpan w:val="2"/>
            <w:tcBorders>
              <w:top w:val="single" w:sz="18" w:space="0" w:color="808080"/>
            </w:tcBorders>
            <w:vAlign w:val="center"/>
          </w:tcPr>
          <w:p w14:paraId="3891599E" w14:textId="77777777" w:rsidR="00D6572B" w:rsidRDefault="00D6572B">
            <w:pPr>
              <w:pStyle w:val="Sinespaciado1"/>
              <w:rPr>
                <w:rFonts w:ascii="Times New Roman" w:hAnsi="Times New Roman"/>
                <w:i/>
              </w:rPr>
            </w:pPr>
          </w:p>
        </w:tc>
        <w:tc>
          <w:tcPr>
            <w:tcW w:w="2587" w:type="dxa"/>
            <w:tcBorders>
              <w:top w:val="single" w:sz="18" w:space="0" w:color="808080"/>
            </w:tcBorders>
            <w:vAlign w:val="center"/>
          </w:tcPr>
          <w:p w14:paraId="3B27CC34" w14:textId="77777777" w:rsidR="00D6572B" w:rsidRDefault="00D6572B">
            <w:pPr>
              <w:pStyle w:val="Sinespaciado1"/>
              <w:rPr>
                <w:rFonts w:ascii="Times New Roman" w:hAnsi="Times New Roman"/>
                <w:i/>
                <w:sz w:val="38"/>
                <w:szCs w:val="38"/>
              </w:rPr>
            </w:pPr>
          </w:p>
        </w:tc>
      </w:tr>
    </w:tbl>
    <w:p w14:paraId="095FFD2C" w14:textId="77777777" w:rsidR="00D6572B" w:rsidRDefault="00D6572B">
      <w:pPr>
        <w:rPr>
          <w:i/>
        </w:rPr>
      </w:pPr>
    </w:p>
    <w:p w14:paraId="42802567" w14:textId="77777777" w:rsidR="00D6572B" w:rsidRDefault="00D6572B">
      <w:pPr>
        <w:pStyle w:val="Ttulo1"/>
        <w:rPr>
          <w:i/>
        </w:rPr>
      </w:pPr>
    </w:p>
    <w:p w14:paraId="4927AA09" w14:textId="77777777" w:rsidR="00D6572B" w:rsidRDefault="00D6572B">
      <w:pPr>
        <w:rPr>
          <w:i/>
        </w:rPr>
      </w:pPr>
    </w:p>
    <w:p w14:paraId="11B2F3B0" w14:textId="77777777" w:rsidR="00D6572B" w:rsidRDefault="00D6572B">
      <w:pPr>
        <w:rPr>
          <w:i/>
        </w:rPr>
      </w:pPr>
    </w:p>
    <w:p w14:paraId="193B674E" w14:textId="77777777" w:rsidR="00D6572B" w:rsidRDefault="00D6572B">
      <w:pPr>
        <w:rPr>
          <w:i/>
        </w:rPr>
      </w:pPr>
    </w:p>
    <w:p w14:paraId="16F6CFF0" w14:textId="77777777" w:rsidR="00D6572B" w:rsidRDefault="00D6572B">
      <w:pPr>
        <w:rPr>
          <w:i/>
        </w:rPr>
      </w:pPr>
    </w:p>
    <w:p w14:paraId="1593F14C" w14:textId="77777777" w:rsidR="00D6572B" w:rsidRDefault="00D6572B">
      <w:pPr>
        <w:rPr>
          <w:i/>
        </w:rPr>
      </w:pPr>
    </w:p>
    <w:p w14:paraId="679CB28B" w14:textId="77777777" w:rsidR="00D6572B" w:rsidRDefault="00D6572B">
      <w:pPr>
        <w:rPr>
          <w:i/>
        </w:rPr>
      </w:pPr>
    </w:p>
    <w:p w14:paraId="017A78B5" w14:textId="77777777" w:rsidR="00D6572B" w:rsidRDefault="00D6572B">
      <w:pPr>
        <w:rPr>
          <w:i/>
        </w:rPr>
      </w:pPr>
    </w:p>
    <w:p w14:paraId="5275750B" w14:textId="77777777" w:rsidR="00D6572B" w:rsidRDefault="00D6572B">
      <w:pPr>
        <w:rPr>
          <w:i/>
        </w:rPr>
      </w:pPr>
    </w:p>
    <w:p w14:paraId="7F181729" w14:textId="77777777" w:rsidR="00D6572B" w:rsidRDefault="00D6572B">
      <w:pPr>
        <w:rPr>
          <w:i/>
        </w:rPr>
      </w:pPr>
    </w:p>
    <w:p w14:paraId="5A3D8856" w14:textId="77777777" w:rsidR="00D6572B" w:rsidRDefault="00D6572B">
      <w:pPr>
        <w:rPr>
          <w:i/>
        </w:rPr>
      </w:pPr>
    </w:p>
    <w:p w14:paraId="05A4429B" w14:textId="77777777" w:rsidR="00D6572B" w:rsidRDefault="00D6572B"/>
    <w:p w14:paraId="099BF55A" w14:textId="77777777" w:rsidR="00D6572B" w:rsidRDefault="00D6572B"/>
    <w:p w14:paraId="3F202449" w14:textId="77777777" w:rsidR="00D6572B" w:rsidRDefault="00D6572B"/>
    <w:p w14:paraId="4F1CCCE6" w14:textId="77777777" w:rsidR="00D6572B" w:rsidRDefault="00D6572B"/>
    <w:p w14:paraId="1EED7F3B" w14:textId="77777777" w:rsidR="00D6572B" w:rsidRDefault="00D6572B"/>
    <w:p w14:paraId="1836AE96" w14:textId="77777777" w:rsidR="00D6572B" w:rsidRDefault="00D6572B"/>
    <w:p w14:paraId="04D47428" w14:textId="77777777" w:rsidR="00D6572B" w:rsidRDefault="00D6572B"/>
    <w:p w14:paraId="6578D6D4" w14:textId="77777777" w:rsidR="00D6572B" w:rsidRDefault="00D6572B"/>
    <w:p w14:paraId="67D67AF9" w14:textId="77777777" w:rsidR="00D6572B" w:rsidRDefault="00BC0865">
      <w:pPr>
        <w:ind w:left="2832"/>
        <w:rPr>
          <w:b/>
        </w:rPr>
      </w:pPr>
      <w:r>
        <w:rPr>
          <w:b/>
        </w:rPr>
        <w:t>Autores</w:t>
      </w:r>
    </w:p>
    <w:p w14:paraId="2A389B3E" w14:textId="77777777" w:rsidR="00D6572B" w:rsidRDefault="00576D36">
      <w:r>
        <w:rPr>
          <w:noProof/>
          <w:lang w:val="es-ES_tradnl" w:eastAsia="es-ES_tradnl"/>
        </w:rPr>
        <w:pict w14:anchorId="7454720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margin-left:.45pt;margin-top:4.05pt;width:183pt;height:0;z-index:251657216" o:connectortype="straight"/>
        </w:pict>
      </w:r>
    </w:p>
    <w:p w14:paraId="58A86BDE" w14:textId="77777777" w:rsidR="00F5149B" w:rsidRDefault="00F5149B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Pablo Eduardo Ojeda Vasco</w:t>
      </w:r>
    </w:p>
    <w:p w14:paraId="503F1564" w14:textId="77777777" w:rsidR="00F5149B" w:rsidRDefault="00BC0865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Roberto Marco Sánchez</w:t>
      </w:r>
    </w:p>
    <w:p w14:paraId="1F246CD4" w14:textId="77777777" w:rsidR="00CF4628" w:rsidRPr="00F5149B" w:rsidRDefault="00CF4628" w:rsidP="00F5149B">
      <w:pPr>
        <w:rPr>
          <w:rFonts w:ascii="Calibri" w:hAnsi="Calibri"/>
          <w:sz w:val="20"/>
          <w:szCs w:val="20"/>
        </w:rPr>
      </w:pPr>
    </w:p>
    <w:p w14:paraId="536FD024" w14:textId="77777777" w:rsidR="00F5149B" w:rsidRDefault="00F5149B">
      <w:pPr>
        <w:pStyle w:val="Ttulo1"/>
        <w:rPr>
          <w:color w:val="548DD4"/>
          <w:sz w:val="56"/>
          <w:szCs w:val="56"/>
          <w:u w:val="none"/>
        </w:rPr>
      </w:pPr>
    </w:p>
    <w:p w14:paraId="0390C7BA" w14:textId="77777777" w:rsidR="00F5149B" w:rsidRDefault="00F5149B" w:rsidP="00F5149B"/>
    <w:p w14:paraId="644AEB75" w14:textId="77777777" w:rsidR="00F5149B" w:rsidRPr="00F5149B" w:rsidRDefault="00F5149B" w:rsidP="00F5149B"/>
    <w:p w14:paraId="2937CCE2" w14:textId="77777777" w:rsidR="00D6572B" w:rsidRDefault="00576D36">
      <w:pPr>
        <w:pStyle w:val="Ttulo1"/>
        <w:rPr>
          <w:sz w:val="44"/>
          <w:szCs w:val="44"/>
          <w:u w:val="none"/>
        </w:rPr>
      </w:pPr>
      <w:r>
        <w:rPr>
          <w:noProof/>
          <w:color w:val="548DD4"/>
          <w:sz w:val="56"/>
          <w:szCs w:val="56"/>
          <w:lang w:val="es-ES_tradnl" w:eastAsia="es-ES_tradnl"/>
        </w:rPr>
        <w:lastRenderedPageBreak/>
        <w:pict w14:anchorId="66A68852">
          <v:shape id="_x0000_s1026" type="#_x0000_t32" style="position:absolute;margin-left:.45pt;margin-top:33.4pt;width:423.75pt;height:0;z-index:251656192" o:connectortype="straight"/>
        </w:pict>
      </w:r>
      <w:r w:rsidR="00BC0865">
        <w:rPr>
          <w:color w:val="548DD4"/>
          <w:sz w:val="56"/>
          <w:szCs w:val="56"/>
          <w:u w:val="none"/>
        </w:rPr>
        <w:t>A</w:t>
      </w:r>
      <w:r w:rsidR="00BC0865">
        <w:rPr>
          <w:b w:val="0"/>
          <w:u w:val="none"/>
        </w:rPr>
        <w:t xml:space="preserve"> </w:t>
      </w:r>
      <w:r w:rsidR="00BC0865">
        <w:rPr>
          <w:sz w:val="44"/>
          <w:szCs w:val="44"/>
          <w:u w:val="none"/>
        </w:rPr>
        <w:t>Índice</w:t>
      </w:r>
    </w:p>
    <w:p w14:paraId="5CBBCAB9" w14:textId="77777777" w:rsidR="00D6572B" w:rsidRDefault="00D6572B">
      <w:pPr>
        <w:pStyle w:val="Ttulo1"/>
        <w:rPr>
          <w:rFonts w:ascii="Calibri" w:hAnsi="Calibri"/>
          <w:sz w:val="44"/>
          <w:szCs w:val="44"/>
          <w:u w:val="none"/>
        </w:rPr>
      </w:pPr>
    </w:p>
    <w:p w14:paraId="2B5D0622" w14:textId="77777777" w:rsidR="00D6572B" w:rsidRDefault="00D6572B"/>
    <w:p w14:paraId="2AC1018C" w14:textId="77777777" w:rsidR="00D6572B" w:rsidRDefault="00D6572B"/>
    <w:p w14:paraId="49651E5E" w14:textId="77777777" w:rsidR="00D6572B" w:rsidRDefault="00D6572B"/>
    <w:p w14:paraId="474AD311" w14:textId="77777777" w:rsidR="00D6572B" w:rsidRPr="00065793" w:rsidRDefault="00D6572B">
      <w:pPr>
        <w:pStyle w:val="Ttulo1"/>
        <w:rPr>
          <w:rFonts w:ascii="Cambria" w:hAnsi="Cambria"/>
          <w:sz w:val="24"/>
        </w:rPr>
      </w:pPr>
    </w:p>
    <w:p w14:paraId="1C9001A1" w14:textId="39D67E73" w:rsidR="00D6572B" w:rsidRPr="00065793" w:rsidRDefault="00BC0865" w:rsidP="00065793">
      <w:pPr>
        <w:pStyle w:val="Ttulo1"/>
        <w:numPr>
          <w:ilvl w:val="0"/>
          <w:numId w:val="19"/>
        </w:numPr>
        <w:rPr>
          <w:rFonts w:ascii="Cambria" w:hAnsi="Cambria"/>
          <w:b w:val="0"/>
          <w:i/>
          <w:sz w:val="24"/>
          <w:u w:val="none"/>
        </w:rPr>
      </w:pPr>
      <w:r w:rsidRPr="00065793">
        <w:rPr>
          <w:rFonts w:ascii="Cambria" w:hAnsi="Cambria"/>
          <w:b w:val="0"/>
          <w:sz w:val="24"/>
          <w:u w:val="none"/>
        </w:rPr>
        <w:t>Expresiones regulares del lenguaje  ………………………...</w:t>
      </w:r>
      <w:r w:rsidRPr="00065793">
        <w:rPr>
          <w:rFonts w:ascii="Cambria" w:hAnsi="Cambria"/>
          <w:b w:val="0"/>
          <w:sz w:val="24"/>
          <w:u w:val="none"/>
        </w:rPr>
        <w:tab/>
      </w:r>
      <w:r w:rsidRPr="00065793">
        <w:rPr>
          <w:rFonts w:ascii="Cambria" w:hAnsi="Cambria"/>
          <w:b w:val="0"/>
          <w:i/>
          <w:sz w:val="24"/>
          <w:u w:val="none"/>
        </w:rPr>
        <w:t>Página 3</w:t>
      </w:r>
    </w:p>
    <w:p w14:paraId="5B9B37C8" w14:textId="0BAD4996" w:rsidR="00D6572B" w:rsidRPr="00065793" w:rsidRDefault="00D6572B" w:rsidP="00065793">
      <w:pPr>
        <w:ind w:firstLine="1420"/>
        <w:rPr>
          <w:rFonts w:ascii="Cambria" w:hAnsi="Cambria"/>
        </w:rPr>
      </w:pPr>
    </w:p>
    <w:p w14:paraId="6CB7D9A2" w14:textId="72766233" w:rsidR="00D6572B" w:rsidRPr="00065793" w:rsidRDefault="00665DC8" w:rsidP="00065793">
      <w:pPr>
        <w:pStyle w:val="Prrafodelista"/>
        <w:numPr>
          <w:ilvl w:val="0"/>
          <w:numId w:val="19"/>
        </w:numPr>
        <w:rPr>
          <w:rFonts w:ascii="Cambria" w:hAnsi="Cambria"/>
        </w:rPr>
      </w:pPr>
      <w:r w:rsidRPr="00065793">
        <w:rPr>
          <w:rFonts w:ascii="Cambria" w:hAnsi="Cambria"/>
        </w:rPr>
        <w:t>Analizador Léxico</w:t>
      </w:r>
    </w:p>
    <w:p w14:paraId="14761B24" w14:textId="72A226F2" w:rsidR="00665DC8" w:rsidRPr="00065793" w:rsidRDefault="00665DC8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343162D" w14:textId="4AF31D03" w:rsidR="00665DC8" w:rsidRPr="00065793" w:rsidRDefault="00665DC8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Conceptos básicos de un Analizador Léxico</w:t>
      </w:r>
    </w:p>
    <w:p w14:paraId="4E64D599" w14:textId="32E1B418" w:rsidR="00665DC8" w:rsidRPr="00065793" w:rsidRDefault="00665DC8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Tareas de un Analizador Léxico</w:t>
      </w:r>
    </w:p>
    <w:p w14:paraId="6424FDDB" w14:textId="0977B8CF" w:rsidR="00D6572B" w:rsidRPr="00065793" w:rsidRDefault="00665DC8" w:rsidP="00065793">
      <w:pPr>
        <w:pStyle w:val="Ttulo1"/>
        <w:numPr>
          <w:ilvl w:val="2"/>
          <w:numId w:val="19"/>
        </w:numPr>
        <w:rPr>
          <w:rFonts w:ascii="Cambria" w:hAnsi="Cambria"/>
          <w:b w:val="0"/>
          <w:i/>
          <w:sz w:val="22"/>
          <w:szCs w:val="22"/>
          <w:u w:val="none"/>
        </w:rPr>
      </w:pPr>
      <w:r w:rsidRPr="00065793">
        <w:rPr>
          <w:rFonts w:ascii="Cambria" w:hAnsi="Cambria"/>
          <w:b w:val="0"/>
          <w:i/>
          <w:sz w:val="22"/>
          <w:szCs w:val="22"/>
          <w:u w:val="none"/>
        </w:rPr>
        <w:t xml:space="preserve">Prioridad de los </w:t>
      </w:r>
      <w:proofErr w:type="spellStart"/>
      <w:r w:rsidRPr="00065793">
        <w:rPr>
          <w:rFonts w:ascii="Cambria" w:hAnsi="Cambria"/>
          <w:b w:val="0"/>
          <w:i/>
          <w:sz w:val="22"/>
          <w:szCs w:val="22"/>
          <w:u w:val="none"/>
        </w:rPr>
        <w:t>tokens</w:t>
      </w:r>
      <w:proofErr w:type="spellEnd"/>
    </w:p>
    <w:p w14:paraId="60A5BB74" w14:textId="50F9995E" w:rsidR="00665DC8" w:rsidRPr="00065793" w:rsidRDefault="00665DC8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Formas de construir un Analizador Léxico</w:t>
      </w:r>
    </w:p>
    <w:p w14:paraId="415829FF" w14:textId="2506CB0F" w:rsidR="00665DC8" w:rsidRPr="00065793" w:rsidRDefault="00665DC8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Motivo de la independencia de un Analizador Léxico</w:t>
      </w:r>
    </w:p>
    <w:p w14:paraId="736774FC" w14:textId="77777777" w:rsidR="00065793" w:rsidRPr="00065793" w:rsidRDefault="00065793" w:rsidP="00665DC8">
      <w:pPr>
        <w:rPr>
          <w:rFonts w:ascii="Cambria" w:hAnsi="Cambria"/>
        </w:rPr>
      </w:pPr>
    </w:p>
    <w:p w14:paraId="62FFDA56" w14:textId="65E2D6F4" w:rsidR="00065793" w:rsidRPr="00065793" w:rsidRDefault="00065793" w:rsidP="00065793">
      <w:pPr>
        <w:pStyle w:val="Prrafodelista"/>
        <w:numPr>
          <w:ilvl w:val="0"/>
          <w:numId w:val="19"/>
        </w:numPr>
        <w:rPr>
          <w:rFonts w:ascii="Cambria" w:hAnsi="Cambria"/>
        </w:rPr>
      </w:pPr>
      <w:proofErr w:type="spellStart"/>
      <w:r w:rsidRPr="00065793">
        <w:rPr>
          <w:rFonts w:ascii="Cambria" w:hAnsi="Cambria"/>
        </w:rPr>
        <w:t>Lex</w:t>
      </w:r>
      <w:proofErr w:type="spellEnd"/>
      <w:r w:rsidRPr="00065793">
        <w:rPr>
          <w:rFonts w:ascii="Cambria" w:hAnsi="Cambria"/>
        </w:rPr>
        <w:t xml:space="preserve"> / Flex</w:t>
      </w:r>
    </w:p>
    <w:p w14:paraId="0BDE3833" w14:textId="125DD1CA" w:rsidR="00065793" w:rsidRPr="00065793" w:rsidRDefault="00065793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A5A4E5A" w14:textId="6E1FF4FE" w:rsidR="00065793" w:rsidRPr="00065793" w:rsidRDefault="00065793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Formato de un fichero Flex</w:t>
      </w:r>
    </w:p>
    <w:p w14:paraId="05AB6418" w14:textId="05AA6ACB" w:rsidR="00065793" w:rsidRPr="00065793" w:rsidRDefault="00065793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Generación</w:t>
      </w:r>
    </w:p>
    <w:p w14:paraId="72EFB85E" w14:textId="64EBF208" w:rsidR="00065793" w:rsidRPr="00065793" w:rsidRDefault="00065793" w:rsidP="00065793">
      <w:pPr>
        <w:pStyle w:val="Prrafodelista"/>
        <w:numPr>
          <w:ilvl w:val="2"/>
          <w:numId w:val="19"/>
        </w:numPr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 xml:space="preserve">Contenido de </w:t>
      </w:r>
      <w:proofErr w:type="spellStart"/>
      <w:r w:rsidRPr="00065793">
        <w:rPr>
          <w:rFonts w:ascii="Cambria" w:hAnsi="Cambria"/>
          <w:i/>
          <w:sz w:val="22"/>
          <w:szCs w:val="22"/>
        </w:rPr>
        <w:t>lex.yy.c</w:t>
      </w:r>
      <w:proofErr w:type="spellEnd"/>
    </w:p>
    <w:p w14:paraId="6550D65C" w14:textId="65D409D4" w:rsidR="00065793" w:rsidRPr="00065793" w:rsidRDefault="00065793" w:rsidP="00065793">
      <w:pPr>
        <w:pStyle w:val="Prrafodelista"/>
        <w:numPr>
          <w:ilvl w:val="2"/>
          <w:numId w:val="19"/>
        </w:numPr>
        <w:rPr>
          <w:rFonts w:ascii="Cambria" w:hAnsi="Cambria"/>
        </w:rPr>
      </w:pPr>
      <w:r w:rsidRPr="00065793">
        <w:rPr>
          <w:rFonts w:ascii="Cambria" w:hAnsi="Cambria"/>
          <w:i/>
          <w:sz w:val="22"/>
          <w:szCs w:val="22"/>
        </w:rPr>
        <w:t>Tratamiento de errores en Flex</w:t>
      </w:r>
      <w:r w:rsidRPr="00065793">
        <w:rPr>
          <w:rFonts w:ascii="Cambria" w:hAnsi="Cambria"/>
        </w:rPr>
        <w:tab/>
      </w:r>
      <w:r w:rsidRPr="00065793">
        <w:rPr>
          <w:rFonts w:ascii="Cambria" w:hAnsi="Cambria"/>
        </w:rPr>
        <w:tab/>
      </w:r>
    </w:p>
    <w:p w14:paraId="7A2BAADF" w14:textId="77777777" w:rsidR="00D6572B" w:rsidRPr="00065793" w:rsidRDefault="00D6572B">
      <w:pPr>
        <w:pStyle w:val="Ttulo1"/>
        <w:rPr>
          <w:rFonts w:ascii="Cambria" w:hAnsi="Cambria"/>
          <w:b w:val="0"/>
          <w:sz w:val="24"/>
          <w:u w:val="none"/>
        </w:rPr>
      </w:pPr>
    </w:p>
    <w:p w14:paraId="784737ED" w14:textId="77777777" w:rsidR="00D6572B" w:rsidRPr="00065793" w:rsidRDefault="00BC0865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sz w:val="24"/>
        </w:rPr>
        <w:br w:type="page"/>
      </w:r>
      <w:r w:rsidRPr="00065793">
        <w:rPr>
          <w:rFonts w:ascii="Cambria" w:hAnsi="Cambria"/>
          <w:color w:val="548DD4"/>
          <w:sz w:val="56"/>
          <w:szCs w:val="56"/>
          <w:u w:val="none"/>
        </w:rPr>
        <w:lastRenderedPageBreak/>
        <w:t>1</w:t>
      </w:r>
      <w:r w:rsidRPr="00065793">
        <w:rPr>
          <w:rFonts w:ascii="Cambria" w:hAnsi="Cambria"/>
          <w:b w:val="0"/>
          <w:u w:val="none"/>
        </w:rPr>
        <w:t xml:space="preserve"> </w:t>
      </w:r>
      <w:r w:rsidRPr="00065793">
        <w:rPr>
          <w:rFonts w:ascii="Cambria" w:hAnsi="Cambria"/>
          <w:sz w:val="44"/>
          <w:szCs w:val="44"/>
          <w:u w:val="none"/>
        </w:rPr>
        <w:t>Expr</w:t>
      </w:r>
      <w:r w:rsidR="00F5149B" w:rsidRPr="00065793">
        <w:rPr>
          <w:rFonts w:ascii="Cambria" w:hAnsi="Cambria"/>
          <w:sz w:val="44"/>
          <w:szCs w:val="44"/>
          <w:u w:val="none"/>
        </w:rPr>
        <w:t>esiones</w:t>
      </w:r>
      <w:bookmarkStart w:id="0" w:name="_GoBack"/>
      <w:bookmarkEnd w:id="0"/>
      <w:r w:rsidR="00F5149B" w:rsidRPr="00065793">
        <w:rPr>
          <w:rFonts w:ascii="Cambria" w:hAnsi="Cambria"/>
          <w:sz w:val="44"/>
          <w:szCs w:val="44"/>
          <w:u w:val="none"/>
        </w:rPr>
        <w:t xml:space="preserve"> regulares del lenguaje </w:t>
      </w:r>
    </w:p>
    <w:p w14:paraId="5F39764F" w14:textId="77777777" w:rsidR="00D6572B" w:rsidRDefault="00576D36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1DC8AAA7">
          <v:shape id="_x0000_s1037" type="#_x0000_t32" style="position:absolute;margin-left:1.95pt;margin-top:-.3pt;width:426.75pt;height:0;z-index:251658240" o:connectortype="straight"/>
        </w:pict>
      </w:r>
    </w:p>
    <w:p w14:paraId="3A7C8E3D" w14:textId="77777777" w:rsidR="00D6572B" w:rsidRDefault="00D6572B">
      <w:pPr>
        <w:rPr>
          <w:noProof/>
          <w:lang w:eastAsia="es-ES_tradnl"/>
        </w:rPr>
      </w:pPr>
    </w:p>
    <w:p w14:paraId="57699652" w14:textId="77777777" w:rsidR="00D6572B" w:rsidRDefault="00D6572B">
      <w:pPr>
        <w:rPr>
          <w:noProof/>
          <w:lang w:eastAsia="es-ES_tradnl"/>
        </w:rPr>
      </w:pPr>
    </w:p>
    <w:p w14:paraId="08B8B1AB" w14:textId="77777777" w:rsidR="00D6572B" w:rsidRDefault="00BC0865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digito: </w:t>
      </w:r>
      <w:r>
        <w:rPr>
          <w:sz w:val="22"/>
          <w:szCs w:val="22"/>
        </w:rPr>
        <w:t xml:space="preserve"> 0 | 1 | 2 | 3 | 4 | 5 | 6 | 7 | 8 | 9</w:t>
      </w:r>
    </w:p>
    <w:p w14:paraId="3084937C" w14:textId="77777777" w:rsidR="00D6572B" w:rsidRDefault="00D6572B">
      <w:pPr>
        <w:ind w:left="1068"/>
        <w:rPr>
          <w:sz w:val="22"/>
          <w:szCs w:val="22"/>
        </w:rPr>
      </w:pPr>
    </w:p>
    <w:p w14:paraId="691AD5E2" w14:textId="77777777" w:rsidR="00D6572B" w:rsidRDefault="00BC0865">
      <w:pPr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digito-decimal:</w:t>
      </w:r>
      <w:r>
        <w:rPr>
          <w:sz w:val="22"/>
          <w:szCs w:val="22"/>
        </w:rPr>
        <w:t xml:space="preserve"> 1 | .. | 9</w:t>
      </w:r>
    </w:p>
    <w:p w14:paraId="458C3723" w14:textId="77777777" w:rsidR="00D6572B" w:rsidRDefault="00D6572B">
      <w:pPr>
        <w:rPr>
          <w:sz w:val="22"/>
          <w:szCs w:val="22"/>
        </w:rPr>
      </w:pPr>
    </w:p>
    <w:p w14:paraId="2F2C131B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entero: </w:t>
      </w:r>
      <w:r>
        <w:rPr>
          <w:sz w:val="22"/>
          <w:szCs w:val="22"/>
        </w:rPr>
        <w:t>digito{digito}</w:t>
      </w:r>
    </w:p>
    <w:p w14:paraId="48E5C109" w14:textId="77777777" w:rsidR="00D6572B" w:rsidRDefault="00D6572B">
      <w:pPr>
        <w:rPr>
          <w:sz w:val="22"/>
          <w:szCs w:val="22"/>
        </w:rPr>
      </w:pPr>
    </w:p>
    <w:p w14:paraId="312B4206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real:</w:t>
      </w:r>
      <w:r>
        <w:rPr>
          <w:sz w:val="22"/>
          <w:szCs w:val="22"/>
        </w:rPr>
        <w:t xml:space="preserve"> entero . [entero] [(e|E) [+ | -] entero] | . entero [(e|E) [+ | -] entero] | </w:t>
      </w:r>
    </w:p>
    <w:p w14:paraId="6390AC28" w14:textId="77777777" w:rsidR="00D6572B" w:rsidRDefault="00BC0865">
      <w:pPr>
        <w:ind w:left="708" w:firstLine="12"/>
        <w:rPr>
          <w:sz w:val="22"/>
          <w:szCs w:val="22"/>
        </w:rPr>
      </w:pPr>
      <w:r>
        <w:rPr>
          <w:sz w:val="22"/>
          <w:szCs w:val="22"/>
        </w:rPr>
        <w:t xml:space="preserve">         entero (e|E) [+ | -] entero</w:t>
      </w:r>
    </w:p>
    <w:p w14:paraId="40295B6A" w14:textId="77777777" w:rsidR="00D6572B" w:rsidRDefault="00D6572B">
      <w:pPr>
        <w:rPr>
          <w:sz w:val="22"/>
          <w:szCs w:val="22"/>
        </w:rPr>
      </w:pPr>
    </w:p>
    <w:p w14:paraId="0DA4C608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letra:  </w:t>
      </w:r>
      <w:r>
        <w:rPr>
          <w:sz w:val="22"/>
          <w:szCs w:val="22"/>
        </w:rPr>
        <w:t xml:space="preserve">a | ... | z | A | ... | Z </w:t>
      </w:r>
    </w:p>
    <w:p w14:paraId="054DD031" w14:textId="77777777" w:rsidR="00D6572B" w:rsidRDefault="00D6572B">
      <w:pPr>
        <w:rPr>
          <w:sz w:val="22"/>
          <w:szCs w:val="22"/>
        </w:rPr>
      </w:pPr>
    </w:p>
    <w:p w14:paraId="15388C85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ascii: </w:t>
      </w:r>
      <w:r>
        <w:rPr>
          <w:sz w:val="22"/>
          <w:szCs w:val="22"/>
        </w:rPr>
        <w:t xml:space="preserve">digito | letra | ¿ | ¡ | # | : | * | / | ... </w:t>
      </w:r>
    </w:p>
    <w:p w14:paraId="35737DF1" w14:textId="77777777" w:rsidR="00D6572B" w:rsidRDefault="00D6572B">
      <w:pPr>
        <w:rPr>
          <w:sz w:val="22"/>
          <w:szCs w:val="22"/>
        </w:rPr>
      </w:pPr>
    </w:p>
    <w:p w14:paraId="2AB36629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caracter:</w:t>
      </w:r>
      <w:r>
        <w:rPr>
          <w:sz w:val="22"/>
          <w:szCs w:val="22"/>
        </w:rPr>
        <w:t xml:space="preserve"> ' ascii ' | ' carácter-esc '</w:t>
      </w:r>
    </w:p>
    <w:p w14:paraId="3F63040B" w14:textId="77777777" w:rsidR="00D6572B" w:rsidRDefault="00D6572B">
      <w:pPr>
        <w:rPr>
          <w:sz w:val="22"/>
          <w:szCs w:val="22"/>
        </w:rPr>
      </w:pPr>
    </w:p>
    <w:p w14:paraId="549EE8F8" w14:textId="77777777" w:rsidR="00D6572B" w:rsidRDefault="00BC0865">
      <w:pPr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carácter-</w:t>
      </w:r>
      <w:r>
        <w:rPr>
          <w:b/>
          <w:sz w:val="22"/>
          <w:szCs w:val="22"/>
        </w:rPr>
        <w:t xml:space="preserve">esc: </w:t>
      </w:r>
      <w:r>
        <w:rPr>
          <w:sz w:val="22"/>
          <w:szCs w:val="22"/>
        </w:rPr>
        <w:t xml:space="preserve"> \n | \t | \” | \r | \’ | \digito-octal [digito-octal] [digito-octal] |</w:t>
      </w:r>
    </w:p>
    <w:p w14:paraId="6F5C5D2A" w14:textId="77777777" w:rsidR="00D6572B" w:rsidRDefault="00BC0865">
      <w:pPr>
        <w:ind w:left="2124"/>
        <w:rPr>
          <w:b/>
          <w:sz w:val="22"/>
          <w:szCs w:val="22"/>
        </w:rPr>
      </w:pPr>
      <w:r>
        <w:rPr>
          <w:sz w:val="22"/>
          <w:szCs w:val="22"/>
        </w:rPr>
        <w:t xml:space="preserve">\x </w:t>
      </w:r>
      <w:r>
        <w:rPr>
          <w:bCs/>
          <w:sz w:val="22"/>
          <w:szCs w:val="22"/>
        </w:rPr>
        <w:t>digito-hexadecimal</w:t>
      </w:r>
      <w:r>
        <w:rPr>
          <w:sz w:val="22"/>
          <w:szCs w:val="22"/>
        </w:rPr>
        <w:t xml:space="preserve"> [</w:t>
      </w:r>
      <w:r>
        <w:rPr>
          <w:bCs/>
          <w:sz w:val="22"/>
          <w:szCs w:val="22"/>
        </w:rPr>
        <w:t>digito-hexadecimal</w:t>
      </w:r>
      <w:r>
        <w:rPr>
          <w:sz w:val="22"/>
          <w:szCs w:val="22"/>
        </w:rPr>
        <w:t>]</w:t>
      </w:r>
    </w:p>
    <w:p w14:paraId="456F03C0" w14:textId="77777777" w:rsidR="00D6572B" w:rsidRDefault="00D6572B">
      <w:pPr>
        <w:rPr>
          <w:sz w:val="22"/>
          <w:szCs w:val="22"/>
        </w:rPr>
      </w:pPr>
    </w:p>
    <w:p w14:paraId="4EEFC161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ristra:</w:t>
      </w:r>
      <w:r>
        <w:rPr>
          <w:sz w:val="22"/>
          <w:szCs w:val="22"/>
        </w:rPr>
        <w:t xml:space="preserve"> “ {ascii | carácter-esc} “</w:t>
      </w:r>
    </w:p>
    <w:p w14:paraId="5EDA7DE7" w14:textId="77777777" w:rsidR="00D6572B" w:rsidRDefault="00D6572B">
      <w:pPr>
        <w:rPr>
          <w:sz w:val="22"/>
          <w:szCs w:val="22"/>
        </w:rPr>
      </w:pPr>
    </w:p>
    <w:p w14:paraId="7F1CF4AF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identificador: </w:t>
      </w:r>
      <w:r>
        <w:rPr>
          <w:sz w:val="22"/>
          <w:szCs w:val="22"/>
        </w:rPr>
        <w:t>letra {letra | digito}</w:t>
      </w:r>
    </w:p>
    <w:p w14:paraId="14E3E1C0" w14:textId="77777777" w:rsidR="00D6572B" w:rsidRDefault="00D6572B">
      <w:pPr>
        <w:rPr>
          <w:sz w:val="22"/>
          <w:szCs w:val="22"/>
        </w:rPr>
      </w:pPr>
    </w:p>
    <w:p w14:paraId="0558461D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comentarios: </w:t>
      </w:r>
      <w:r>
        <w:rPr>
          <w:sz w:val="22"/>
          <w:szCs w:val="22"/>
        </w:rPr>
        <w:t xml:space="preserve">// {ascii}\r | /* {ascii - (/* | */) } */                                   </w:t>
      </w:r>
    </w:p>
    <w:p w14:paraId="26868554" w14:textId="77777777" w:rsidR="00D6572B" w:rsidRDefault="00D6572B">
      <w:pPr>
        <w:rPr>
          <w:sz w:val="22"/>
          <w:szCs w:val="22"/>
        </w:rPr>
      </w:pPr>
    </w:p>
    <w:p w14:paraId="11B5A33D" w14:textId="77777777" w:rsidR="00F5149B" w:rsidRPr="00F5149B" w:rsidRDefault="00BC0865" w:rsidP="00F5149B">
      <w:pPr>
        <w:numPr>
          <w:ilvl w:val="0"/>
          <w:numId w:val="12"/>
        </w:numPr>
        <w:ind w:left="2127" w:hanging="1767"/>
        <w:rPr>
          <w:b/>
          <w:sz w:val="22"/>
        </w:rPr>
      </w:pPr>
      <w:r w:rsidRPr="00F5149B">
        <w:rPr>
          <w:b/>
          <w:bCs/>
          <w:sz w:val="22"/>
          <w:szCs w:val="22"/>
        </w:rPr>
        <w:t xml:space="preserve">palabras reservadas: </w:t>
      </w:r>
      <w:r w:rsidR="00F5149B">
        <w:rPr>
          <w:sz w:val="22"/>
          <w:szCs w:val="22"/>
        </w:rPr>
        <w:t>main | function | procedure | return | if | else | for | while | switch |    case | default | break | char | scanf | printf | int | float | const</w:t>
      </w:r>
    </w:p>
    <w:p w14:paraId="004405B9" w14:textId="77777777" w:rsidR="00D6572B" w:rsidRPr="00F5149B" w:rsidRDefault="00D6572B" w:rsidP="00F5149B">
      <w:pPr>
        <w:rPr>
          <w:b/>
          <w:sz w:val="22"/>
        </w:rPr>
      </w:pPr>
    </w:p>
    <w:p w14:paraId="4C9C4447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separadores:</w:t>
      </w:r>
      <w:r>
        <w:rPr>
          <w:sz w:val="22"/>
        </w:rPr>
        <w:t xml:space="preserve"> = | , | ; | ( | ) </w:t>
      </w:r>
    </w:p>
    <w:p w14:paraId="21F428DE" w14:textId="77777777" w:rsidR="00D6572B" w:rsidRDefault="00D6572B">
      <w:pPr>
        <w:rPr>
          <w:sz w:val="22"/>
          <w:szCs w:val="22"/>
        </w:rPr>
      </w:pPr>
    </w:p>
    <w:p w14:paraId="2ED0A30B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operadores unarios:</w:t>
      </w:r>
      <w:r>
        <w:rPr>
          <w:sz w:val="22"/>
          <w:szCs w:val="22"/>
        </w:rPr>
        <w:t xml:space="preserve"> + | - | ~ | </w:t>
      </w:r>
      <w:r>
        <w:t>!</w:t>
      </w:r>
    </w:p>
    <w:p w14:paraId="150BA109" w14:textId="77777777" w:rsidR="00D6572B" w:rsidRDefault="00D6572B">
      <w:pPr>
        <w:rPr>
          <w:sz w:val="22"/>
          <w:szCs w:val="22"/>
        </w:rPr>
      </w:pPr>
    </w:p>
    <w:p w14:paraId="7A2D870B" w14:textId="77777777" w:rsidR="00D6572B" w:rsidRDefault="00BC086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sz w:val="22"/>
        </w:rPr>
        <w:t>operadores binarios</w:t>
      </w:r>
      <w:r>
        <w:rPr>
          <w:sz w:val="22"/>
          <w:szCs w:val="22"/>
        </w:rPr>
        <w:t xml:space="preserve">: + | - | * | / | &amp;&amp; | || | &lt; | &gt; | &lt;= | &gt;= | == | &amp; | ‘|’ | % | </w:t>
      </w:r>
      <w:r>
        <w:t xml:space="preserve">!= | ^ | &lt;&lt; | &gt;&gt; </w:t>
      </w:r>
    </w:p>
    <w:p w14:paraId="3FA2BAB7" w14:textId="77777777" w:rsidR="00D6572B" w:rsidRDefault="00D6572B">
      <w:pPr>
        <w:rPr>
          <w:noProof/>
          <w:lang w:eastAsia="es-ES_tradnl"/>
        </w:rPr>
      </w:pPr>
    </w:p>
    <w:p w14:paraId="60E1D2EC" w14:textId="77777777" w:rsidR="00D6572B" w:rsidRDefault="00D6572B">
      <w:pPr>
        <w:rPr>
          <w:noProof/>
          <w:lang w:eastAsia="es-ES_tradnl"/>
        </w:rPr>
      </w:pPr>
    </w:p>
    <w:p w14:paraId="52659CC6" w14:textId="77777777" w:rsidR="00D6572B" w:rsidRDefault="00D6572B">
      <w:pPr>
        <w:rPr>
          <w:noProof/>
          <w:lang w:eastAsia="es-ES_tradnl"/>
        </w:rPr>
      </w:pPr>
    </w:p>
    <w:p w14:paraId="1F3C2722" w14:textId="5588F4A2" w:rsidR="00D6572B" w:rsidRPr="00D562E1" w:rsidRDefault="00BC0865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noProof/>
          <w:lang w:eastAsia="es-ES_tradnl"/>
        </w:rPr>
        <w:br w:type="page"/>
      </w:r>
      <w:r w:rsidRPr="00D562E1">
        <w:rPr>
          <w:rFonts w:ascii="Cambria" w:hAnsi="Cambria"/>
          <w:color w:val="548DD4"/>
          <w:sz w:val="56"/>
          <w:szCs w:val="56"/>
          <w:u w:val="none"/>
        </w:rPr>
        <w:lastRenderedPageBreak/>
        <w:t>2</w:t>
      </w:r>
      <w:r w:rsidRPr="00D562E1">
        <w:rPr>
          <w:rFonts w:ascii="Cambria" w:hAnsi="Cambria"/>
          <w:b w:val="0"/>
          <w:u w:val="none"/>
        </w:rPr>
        <w:t xml:space="preserve"> </w:t>
      </w:r>
      <w:r w:rsidR="00D562E1" w:rsidRPr="00D562E1">
        <w:rPr>
          <w:rFonts w:ascii="Cambria" w:hAnsi="Cambria"/>
          <w:sz w:val="44"/>
          <w:szCs w:val="44"/>
          <w:u w:val="none"/>
        </w:rPr>
        <w:t>Analizador Léxico</w:t>
      </w:r>
    </w:p>
    <w:p w14:paraId="61B5F69A" w14:textId="77777777" w:rsidR="00D6572B" w:rsidRDefault="00576D36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36477B9F">
          <v:shape id="_x0000_s1053" type="#_x0000_t32" style="position:absolute;margin-left:1.95pt;margin-top:-.3pt;width:426.75pt;height:0;z-index:251659264" o:connectortype="straight"/>
        </w:pict>
      </w:r>
    </w:p>
    <w:p w14:paraId="1CC25514" w14:textId="51BA303A" w:rsidR="00D6572B" w:rsidRPr="00D562E1" w:rsidRDefault="00D562E1" w:rsidP="00D562E1">
      <w:pPr>
        <w:rPr>
          <w:rFonts w:ascii="Cambria" w:hAnsi="Cambria"/>
          <w:b/>
          <w:noProof/>
          <w:sz w:val="28"/>
          <w:szCs w:val="28"/>
          <w:lang w:eastAsia="es-ES_tradnl"/>
        </w:rPr>
      </w:pPr>
      <w:r w:rsidRPr="00D562E1">
        <w:rPr>
          <w:rFonts w:ascii="Cambria" w:hAnsi="Cambria"/>
          <w:b/>
          <w:noProof/>
          <w:sz w:val="28"/>
          <w:szCs w:val="28"/>
          <w:lang w:eastAsia="es-ES_tradnl"/>
        </w:rPr>
        <w:t>2.1.- Definición</w:t>
      </w:r>
    </w:p>
    <w:p w14:paraId="3116C617" w14:textId="77777777" w:rsidR="00D562E1" w:rsidRDefault="00D562E1" w:rsidP="00D562E1">
      <w:pPr>
        <w:rPr>
          <w:noProof/>
          <w:lang w:eastAsia="es-ES_tradnl"/>
        </w:rPr>
      </w:pPr>
    </w:p>
    <w:p w14:paraId="021DCF7C" w14:textId="673C8F42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léxico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lexicográfico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scanner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 es 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programa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que recibe como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entrada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código fuente de otro programa (secuencia de caracteres)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y produce una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salida compuesta de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b/>
          <w:i/>
          <w:iCs/>
          <w:color w:val="000000"/>
          <w:sz w:val="22"/>
          <w:szCs w:val="22"/>
        </w:rPr>
        <w:t>tokens</w:t>
      </w:r>
      <w:proofErr w:type="spellEnd"/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(componentes léxicos)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o símbolos</w:t>
      </w:r>
      <w:r>
        <w:rPr>
          <w:rStyle w:val="apple-style-span"/>
          <w:rFonts w:ascii="Cambria" w:hAnsi="Cambria"/>
          <w:color w:val="000000"/>
          <w:sz w:val="22"/>
          <w:szCs w:val="22"/>
        </w:rPr>
        <w:t>, a los que asocia, si es necesario,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 xml:space="preserve"> unos atributos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. Estos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tokens</w:t>
      </w:r>
      <w:proofErr w:type="spellEnd"/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sirven para una posterior etapa del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proceso de traducción,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siendo la entrada para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analizador sintáctico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 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parser</w:t>
      </w:r>
      <w:proofErr w:type="spellEnd"/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).</w:t>
      </w:r>
      <w:r>
        <w:rPr>
          <w:rStyle w:val="apple-style-span"/>
          <w:rFonts w:ascii="Helvetica" w:hAnsi="Helvetica"/>
          <w:color w:val="000000"/>
          <w:sz w:val="23"/>
          <w:szCs w:val="23"/>
        </w:rPr>
        <w:t xml:space="preserve"> 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Un analizador léxico es</w:t>
      </w:r>
      <w:r>
        <w:rPr>
          <w:rFonts w:cs="Helvetica"/>
          <w:color w:val="000000"/>
          <w:sz w:val="22"/>
          <w:szCs w:val="19"/>
          <w:lang w:val="es-ES_tradnl" w:eastAsia="es-ES_tradnl"/>
        </w:rPr>
        <w:t>, por tanto,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  <w:r w:rsidR="00BC0865" w:rsidRPr="00D562E1">
        <w:rPr>
          <w:rFonts w:cs="Helvetica"/>
          <w:b/>
          <w:color w:val="000000"/>
          <w:sz w:val="22"/>
          <w:szCs w:val="19"/>
          <w:lang w:val="es-ES_tradnl" w:eastAsia="es-ES_tradnl"/>
        </w:rPr>
        <w:t>un programa que reconoce patrones en un texto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.</w:t>
      </w:r>
      <w:r w:rsidR="005B7848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</w:p>
    <w:p w14:paraId="3615391B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F83CB52" w14:textId="375D497C" w:rsidR="00D562E1" w:rsidRPr="00D562E1" w:rsidRDefault="00D562E1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2.2</w:t>
      </w:r>
      <w:r w:rsidRPr="00D562E1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.- Conceptos básicos en un analizador léxico</w:t>
      </w:r>
    </w:p>
    <w:p w14:paraId="5E1039BC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1BE373" w14:textId="5F02331E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proofErr w:type="spellStart"/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Token</w:t>
      </w:r>
      <w:proofErr w:type="spellEnd"/>
      <w:r w:rsidRPr="00D562E1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(Componente léxico): Secuencia de caracteres con significado sintáctico propio.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Los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suelen ser palabras reservadas, operadores, identificadores, constantes, signos de puntuación (paréntesis, punto y coma, etc.), marcas de comienzo y fin de bloque.</w:t>
      </w:r>
    </w:p>
    <w:p w14:paraId="6C95799C" w14:textId="49AD490F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Lexema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: secuencia de caracteres cuya estructura se corresponde con el patrón de un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</w:t>
      </w:r>
    </w:p>
    <w:p w14:paraId="7C61A96A" w14:textId="5B018934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Patrón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: regla que describe los lexemas correspondientes a un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</w:t>
      </w:r>
    </w:p>
    <w:p w14:paraId="695711F1" w14:textId="77777777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733BDFB1" w14:textId="4C58286F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62E1" w14:paraId="433711F5" w14:textId="77777777" w:rsidTr="00D562E1">
        <w:tc>
          <w:tcPr>
            <w:tcW w:w="2881" w:type="dxa"/>
            <w:shd w:val="clear" w:color="auto" w:fill="BFBFBF" w:themeFill="background1" w:themeFillShade="BF"/>
          </w:tcPr>
          <w:p w14:paraId="73FD5DA0" w14:textId="22AA3D4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proofErr w:type="spellStart"/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Token</w:t>
            </w:r>
            <w:proofErr w:type="spellEnd"/>
          </w:p>
        </w:tc>
        <w:tc>
          <w:tcPr>
            <w:tcW w:w="2881" w:type="dxa"/>
            <w:shd w:val="clear" w:color="auto" w:fill="BFBFBF" w:themeFill="background1" w:themeFillShade="BF"/>
          </w:tcPr>
          <w:p w14:paraId="59FDB16B" w14:textId="77FDE246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Lexema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48C3E18" w14:textId="09252DE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Patrón</w:t>
            </w:r>
          </w:p>
        </w:tc>
      </w:tr>
      <w:tr w:rsidR="00D562E1" w14:paraId="2D2C9704" w14:textId="77777777" w:rsidTr="00D562E1">
        <w:tc>
          <w:tcPr>
            <w:tcW w:w="2881" w:type="dxa"/>
          </w:tcPr>
          <w:p w14:paraId="32B8CBEE" w14:textId="725F0474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Identificador</w:t>
            </w:r>
          </w:p>
        </w:tc>
        <w:tc>
          <w:tcPr>
            <w:tcW w:w="2881" w:type="dxa"/>
          </w:tcPr>
          <w:p w14:paraId="767440D3" w14:textId="2B6AF5C5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 xml:space="preserve">x, y, valor, </w:t>
            </w:r>
            <w:proofErr w:type="spellStart"/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etc</w:t>
            </w:r>
            <w:proofErr w:type="spellEnd"/>
          </w:p>
        </w:tc>
        <w:tc>
          <w:tcPr>
            <w:tcW w:w="2882" w:type="dxa"/>
          </w:tcPr>
          <w:p w14:paraId="64E7D6E9" w14:textId="34A09370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&lt;letra&gt;(&lt;letra&gt;|&lt;digito&gt;)*</w:t>
            </w:r>
          </w:p>
        </w:tc>
      </w:tr>
    </w:tbl>
    <w:p w14:paraId="726FEE1F" w14:textId="77777777" w:rsidR="00D562E1" w:rsidRP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F1AABD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CB05205" w14:textId="3CD879B4" w:rsidR="00D562E1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2.3.- T</w:t>
      </w:r>
      <w:r w:rsidR="00D562E1"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areas de un analizador lé</w:t>
      </w: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xico</w:t>
      </w:r>
    </w:p>
    <w:p w14:paraId="57C1B34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</w:p>
    <w:p w14:paraId="4B99D49A" w14:textId="51564523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los componentes léxicos de la entrada.</w:t>
      </w:r>
    </w:p>
    <w:p w14:paraId="75E0EFA3" w14:textId="5B9F082D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los espacios en blanco, caracteres de tabulación, saltos de línea y de página, etc.</w:t>
      </w:r>
    </w:p>
    <w:p w14:paraId="450E960B" w14:textId="29AFECCF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comentarios de entrada.</w:t>
      </w:r>
    </w:p>
    <w:p w14:paraId="7F097A90" w14:textId="114197AA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Detectar errores léxicos.</w:t>
      </w:r>
    </w:p>
    <w:p w14:paraId="44D0971A" w14:textId="79993161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En lenguajes de programación debe:</w:t>
      </w:r>
    </w:p>
    <w:p w14:paraId="0FBA4FEF" w14:textId="366E634D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identificadores de variable, tipo, constante y guardarlo en una tabla de símbolos.</w:t>
      </w:r>
    </w:p>
    <w:p w14:paraId="154C97F6" w14:textId="2AF289EF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Relacionar los mensajes de error del compilador con el lugar en el que aparecen en el programa fuente.</w:t>
      </w:r>
    </w:p>
    <w:p w14:paraId="43E45DE2" w14:textId="77777777" w:rsidR="00D562E1" w:rsidRDefault="00D562E1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BCF80D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 xml:space="preserve">2.4.- Prioridad de los </w:t>
      </w:r>
      <w:proofErr w:type="spellStart"/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tokens</w:t>
      </w:r>
      <w:proofErr w:type="spellEnd"/>
    </w:p>
    <w:p w14:paraId="2A0CF48C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0FAACC7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Se da prioridad al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con el lexema más largo. Ejemplo:</w:t>
      </w:r>
    </w:p>
    <w:p w14:paraId="0CA136D4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“&gt;=” ó “&gt;” </w:t>
      </w: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reconocería el primero “&gt;=”</w:t>
      </w:r>
    </w:p>
    <w:p w14:paraId="4C3B4072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77DF5C1" w14:textId="388E15EB" w:rsidR="00D562E1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Si el mismo lexema se puede asociar a dos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, estos patrones estarán definidos en un orden determinado, por tanto, elegirá el que esté más arriba en código.</w:t>
      </w:r>
      <w:r w:rsidR="00D562E1">
        <w:rPr>
          <w:rFonts w:cs="Helvetica"/>
          <w:color w:val="000000"/>
          <w:sz w:val="22"/>
          <w:szCs w:val="19"/>
          <w:lang w:val="es-ES_tradnl" w:eastAsia="es-ES_tradnl"/>
        </w:rPr>
        <w:tab/>
      </w:r>
    </w:p>
    <w:p w14:paraId="3D067551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EBB309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64031DF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7C5E412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CB58E3" w14:textId="24F0E3FE" w:rsidR="00576D36" w:rsidRPr="008919AC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2.5.- Formas de construir un Analizador Léxico</w:t>
      </w:r>
    </w:p>
    <w:p w14:paraId="20959138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B375A6" w14:textId="55FC10C3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Usando generadores de analizadores léxicos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Es la forma más sencilla, pero el código generado por el analizador léxico es más difícil de mantener y puede resultar menos eficiente.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Recibe la especificación de las expresiones regulares de los patrones que representan a los </w:t>
      </w:r>
      <w:proofErr w:type="spellStart"/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del lenguaje y las acciones a tomar cuando los detecte.</w:t>
      </w:r>
    </w:p>
    <w:p w14:paraId="37D21285" w14:textId="77777777" w:rsidR="008919AC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Ventaja: Comodidad de desarrollo.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Permite concentrarnos en el diseño y </w:t>
      </w:r>
    </w:p>
    <w:p w14:paraId="347A68F3" w14:textId="2CC8DB7F" w:rsidR="00576D36" w:rsidRDefault="008919AC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   acciones asociadas.</w:t>
      </w:r>
    </w:p>
    <w:p w14:paraId="533B70EB" w14:textId="77777777" w:rsidR="008919AC" w:rsidRDefault="00576D36" w:rsidP="008919AC">
      <w:pPr>
        <w:ind w:left="708" w:firstLine="708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Desventaja: El mantenimiento del 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código generado resulta complicado. </w:t>
      </w:r>
    </w:p>
    <w:p w14:paraId="7620D602" w14:textId="6B82AE3B" w:rsidR="00576D36" w:rsidRDefault="008919AC" w:rsidP="008919AC">
      <w:pPr>
        <w:ind w:left="2124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        La eficiencia del código depende del generador.</w:t>
      </w:r>
    </w:p>
    <w:p w14:paraId="661A7771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65204A" w14:textId="3414D0D8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Escribiendo el analizador léxico en un lenguaje de alto nivel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Exige más esfuerzo pero es más eficiente y sencillo de mantener.</w:t>
      </w:r>
    </w:p>
    <w:p w14:paraId="7ADAB9BF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D9CBD12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10E23C6" w14:textId="3362362D" w:rsidR="008919AC" w:rsidRPr="008919AC" w:rsidRDefault="008919AC" w:rsidP="008919AC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2.6.- Motivos de la independencia del Analizador Léxico</w:t>
      </w:r>
    </w:p>
    <w:p w14:paraId="190D6ED9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9C530CA" w14:textId="105B22E6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La independencia del Analizador Léxico simplifica el diseño del Analizador Sintáctico. Además se consigue un compilador más eficiente, puesto que un sistema de entrada optimizado aumenta la velocidad de lectura.</w:t>
      </w:r>
    </w:p>
    <w:p w14:paraId="28EC67E9" w14:textId="7AC9E399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Por otro lado añade portabilidad al compilador gracias a la independencia del alfabeto.</w:t>
      </w:r>
    </w:p>
    <w:p w14:paraId="13568F73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E2D66F5" w14:textId="77777777" w:rsidR="008919AC" w:rsidRPr="00576D36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67BD22" w14:textId="77777777" w:rsid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E647B2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D67DF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2AB0F9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7813F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7323C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02FB79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1A4290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1C7AC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3E9B2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D237D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BB476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538350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856ABB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0651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7E6E1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65218B0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689DF2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242291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3030D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6CEE39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9FD811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D4DADB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80E09F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A1235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9D4CB6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38C9E69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4A61A8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3558F8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470151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4316C6" w14:textId="31E7B1DB" w:rsidR="00096906" w:rsidRPr="00D562E1" w:rsidRDefault="00096906" w:rsidP="00096906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rFonts w:ascii="Cambria" w:hAnsi="Cambria"/>
          <w:color w:val="548DD4"/>
          <w:sz w:val="56"/>
          <w:szCs w:val="56"/>
          <w:u w:val="none"/>
        </w:rPr>
        <w:lastRenderedPageBreak/>
        <w:t>3</w:t>
      </w:r>
      <w:r w:rsidRPr="00D562E1">
        <w:rPr>
          <w:rFonts w:ascii="Cambria" w:hAnsi="Cambria"/>
          <w:b w:val="0"/>
          <w:u w:val="none"/>
        </w:rPr>
        <w:t xml:space="preserve"> </w:t>
      </w:r>
      <w:proofErr w:type="spellStart"/>
      <w:r>
        <w:rPr>
          <w:rFonts w:ascii="Cambria" w:hAnsi="Cambria"/>
          <w:sz w:val="44"/>
          <w:szCs w:val="44"/>
          <w:u w:val="none"/>
        </w:rPr>
        <w:t>Lex</w:t>
      </w:r>
      <w:proofErr w:type="spellEnd"/>
      <w:r>
        <w:rPr>
          <w:rFonts w:ascii="Cambria" w:hAnsi="Cambria"/>
          <w:sz w:val="44"/>
          <w:szCs w:val="44"/>
          <w:u w:val="none"/>
        </w:rPr>
        <w:t xml:space="preserve"> / Flex</w:t>
      </w:r>
    </w:p>
    <w:p w14:paraId="1ECD9D06" w14:textId="77777777" w:rsidR="00096906" w:rsidRDefault="00096906" w:rsidP="00096906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43A36413">
          <v:shape id="_x0000_s1056" type="#_x0000_t32" style="position:absolute;margin-left:1.95pt;margin-top:-.3pt;width:426.75pt;height:0;z-index:251661312" o:connectortype="straight"/>
        </w:pict>
      </w:r>
    </w:p>
    <w:p w14:paraId="510DA2A8" w14:textId="2B487FC4" w:rsidR="00096906" w:rsidRPr="00D562E1" w:rsidRDefault="00B10BB4" w:rsidP="00096906">
      <w:pPr>
        <w:rPr>
          <w:rFonts w:ascii="Cambria" w:hAnsi="Cambria"/>
          <w:b/>
          <w:noProof/>
          <w:sz w:val="28"/>
          <w:szCs w:val="28"/>
          <w:lang w:eastAsia="es-ES_tradnl"/>
        </w:rPr>
      </w:pPr>
      <w:r>
        <w:rPr>
          <w:rFonts w:ascii="Cambria" w:hAnsi="Cambria"/>
          <w:b/>
          <w:noProof/>
          <w:sz w:val="28"/>
          <w:szCs w:val="28"/>
          <w:lang w:eastAsia="es-ES_tradnl"/>
        </w:rPr>
        <w:t>3</w:t>
      </w:r>
      <w:r w:rsidR="00096906" w:rsidRPr="00D562E1">
        <w:rPr>
          <w:rFonts w:ascii="Cambria" w:hAnsi="Cambria"/>
          <w:b/>
          <w:noProof/>
          <w:sz w:val="28"/>
          <w:szCs w:val="28"/>
          <w:lang w:eastAsia="es-ES_tradnl"/>
        </w:rPr>
        <w:t>.1.- Definición</w:t>
      </w:r>
    </w:p>
    <w:p w14:paraId="7AE52402" w14:textId="77777777" w:rsidR="00096906" w:rsidRPr="005B7848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5B06402" w14:textId="5E286EC8" w:rsidR="00C93EFC" w:rsidRPr="00C93EFC" w:rsidRDefault="00B10BB4" w:rsidP="00C93EFC">
      <w:pPr>
        <w:jc w:val="both"/>
        <w:rPr>
          <w:rFonts w:ascii="Cambria" w:hAnsi="Cambria"/>
          <w:sz w:val="22"/>
          <w:szCs w:val="22"/>
        </w:rPr>
      </w:pPr>
      <w:r>
        <w:rPr>
          <w:rFonts w:cs="Helvetica"/>
          <w:szCs w:val="19"/>
          <w:lang w:val="es-ES_tradnl" w:eastAsia="es-ES_tradnl"/>
        </w:rPr>
        <w:tab/>
      </w:r>
      <w:proofErr w:type="spellStart"/>
      <w:r w:rsidR="00C93EFC" w:rsidRPr="00C93EFC">
        <w:rPr>
          <w:rFonts w:ascii="Cambria" w:hAnsi="Cambria"/>
          <w:b/>
          <w:bCs/>
          <w:sz w:val="22"/>
          <w:szCs w:val="22"/>
        </w:rPr>
        <w:t>Lex</w:t>
      </w:r>
      <w:proofErr w:type="spellEnd"/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es un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analizadores léxicos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(en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inglés</w:t>
      </w:r>
      <w:r w:rsidR="00C93EFC" w:rsidRPr="00C93EFC">
        <w:rPr>
          <w:rFonts w:ascii="Cambria" w:hAnsi="Cambria"/>
          <w:i/>
          <w:iCs/>
          <w:sz w:val="22"/>
          <w:szCs w:val="22"/>
        </w:rPr>
        <w:t xml:space="preserve"> </w:t>
      </w:r>
      <w:proofErr w:type="spellStart"/>
      <w:r w:rsidR="00C93EFC" w:rsidRPr="00C93EFC">
        <w:rPr>
          <w:rFonts w:ascii="Cambria" w:hAnsi="Cambria"/>
          <w:i/>
          <w:iCs/>
          <w:sz w:val="22"/>
          <w:szCs w:val="22"/>
        </w:rPr>
        <w:t>scanners</w:t>
      </w:r>
      <w:proofErr w:type="spellEnd"/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o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="00C93EFC" w:rsidRPr="00C93EFC">
        <w:rPr>
          <w:rFonts w:ascii="Cambria" w:hAnsi="Cambria"/>
          <w:i/>
          <w:iCs/>
          <w:sz w:val="22"/>
          <w:szCs w:val="22"/>
        </w:rPr>
        <w:t>lexers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).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 se utiliza comúnmente con el 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="00C93EFC" w:rsidRPr="00C93EFC">
        <w:rPr>
          <w:rFonts w:ascii="Cambria" w:hAnsi="Cambria"/>
          <w:sz w:val="22"/>
          <w:szCs w:val="22"/>
        </w:rPr>
        <w:t>yacc</w:t>
      </w:r>
      <w:proofErr w:type="spellEnd"/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que se utiliza 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análisis sintáctico.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>, escrito originalmente por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Eric Schmidt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y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Mike </w:t>
      </w:r>
      <w:proofErr w:type="spellStart"/>
      <w:r w:rsidR="00C93EFC" w:rsidRPr="00C93EFC">
        <w:rPr>
          <w:rFonts w:ascii="Cambria" w:hAnsi="Cambria"/>
          <w:sz w:val="22"/>
          <w:szCs w:val="22"/>
        </w:rPr>
        <w:t>Lesk</w:t>
      </w:r>
      <w:proofErr w:type="spellEnd"/>
      <w:r w:rsidR="00C93EFC" w:rsidRPr="00C93EFC">
        <w:rPr>
          <w:rFonts w:ascii="Cambria" w:hAnsi="Cambria"/>
          <w:sz w:val="22"/>
          <w:szCs w:val="22"/>
        </w:rPr>
        <w:t>, es el analizador léxico estándar en los sistemas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Unix, y se incluye en el estándar de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POSIX.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 toma como entrada una especificación de analizador léxico y devuelve como salida el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código fuente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implementando el analizador léxico 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C.</w:t>
      </w:r>
    </w:p>
    <w:p w14:paraId="502EE9C3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2AF9685C" w14:textId="4AF0A03D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  <w:r w:rsidRPr="00C93EFC">
        <w:rPr>
          <w:rFonts w:ascii="Cambria" w:hAnsi="Cambria"/>
          <w:sz w:val="22"/>
          <w:szCs w:val="22"/>
        </w:rPr>
        <w:t>Aunque tradicionalmente se trata de software propietario, existen versiones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libres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lex</w:t>
      </w:r>
      <w:proofErr w:type="spellEnd"/>
      <w:r w:rsidRPr="00C93EFC">
        <w:rPr>
          <w:rFonts w:ascii="Cambria" w:hAnsi="Cambria"/>
          <w:sz w:val="22"/>
          <w:szCs w:val="22"/>
        </w:rPr>
        <w:t xml:space="preserve"> basadas en el código original de AT&amp;T en sistemas como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C93EFC">
        <w:rPr>
          <w:rFonts w:ascii="Cambria" w:hAnsi="Cambria"/>
          <w:sz w:val="22"/>
          <w:szCs w:val="22"/>
        </w:rPr>
        <w:t>OpenSolaris</w:t>
      </w:r>
      <w:proofErr w:type="spellEnd"/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y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Plan 9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loslaboratorios</w:t>
      </w:r>
      <w:proofErr w:type="spellEnd"/>
      <w:r w:rsidRPr="00C93EFC">
        <w:rPr>
          <w:rFonts w:ascii="Cambria" w:hAnsi="Cambria"/>
          <w:sz w:val="22"/>
          <w:szCs w:val="22"/>
        </w:rPr>
        <w:t xml:space="preserve"> Bell. Otra versión popular de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software libre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lex</w:t>
      </w:r>
      <w:proofErr w:type="spellEnd"/>
      <w:r w:rsidRPr="00C93EFC">
        <w:rPr>
          <w:rFonts w:ascii="Cambria" w:hAnsi="Cambria"/>
          <w:sz w:val="22"/>
          <w:szCs w:val="22"/>
        </w:rPr>
        <w:t xml:space="preserve"> 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Flex.</w:t>
      </w:r>
    </w:p>
    <w:p w14:paraId="0C402918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0984B306" w14:textId="6CFE78A8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  <w:lang w:val="es-ES_tradnl"/>
        </w:rPr>
      </w:pPr>
      <w:r w:rsidRPr="00C93EFC">
        <w:rPr>
          <w:rFonts w:ascii="Cambria" w:hAnsi="Cambria" w:cs="Courier"/>
          <w:b/>
          <w:color w:val="000000"/>
          <w:sz w:val="22"/>
          <w:szCs w:val="22"/>
          <w:lang w:val="es-ES_tradnl"/>
        </w:rPr>
        <w:t>Flex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es una herramienta para generar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escáneres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: programas que reconocen patrones léxicos en un texto.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lee los ficheros de entrada dados, o la entrada estándar si no se le ha indicado ningún nombre de fichero, con la descripción de un escáner a generar. La descripción se encuentra en forma de parejas de expresiones regulares y código C, denominadas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reglas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genera como salida un fichero fuente en C,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lex.yy.c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, que define una rutina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yylex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()'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 Este fichero se compila y se enlaza con la librería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`-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lfl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para producir un ejecutable. Cuando se arranca el fichero ejecutable, este analiza su entrada en busca de casos de las expresiones regulares. Siempre que encuentra uno, ejecuta el código C correspondiente.</w:t>
      </w:r>
    </w:p>
    <w:p w14:paraId="14752489" w14:textId="77777777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32FA5E8D" w14:textId="18719550" w:rsidR="005B7848" w:rsidRPr="00065793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579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3.2.- Formato de un fichero Flex</w:t>
      </w:r>
    </w:p>
    <w:p w14:paraId="7967A6A9" w14:textId="77777777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1D049C3" w14:textId="784AC771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A grosso modo, la estructura es la siguiente:</w:t>
      </w:r>
    </w:p>
    <w:p w14:paraId="339FE832" w14:textId="77777777" w:rsid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6E959FF" w14:textId="47458B4A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definiciones</w:t>
      </w:r>
    </w:p>
    <w:p w14:paraId="212E8912" w14:textId="0AB8D99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114D2D91" w14:textId="00AE7529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reglas</w:t>
      </w:r>
    </w:p>
    <w:p w14:paraId="58D9C5BA" w14:textId="6BB09A86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3583574C" w14:textId="6597005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código de usuario</w:t>
      </w:r>
    </w:p>
    <w:p w14:paraId="647EBA4B" w14:textId="477ECF73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67D243B1" w14:textId="3474E034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="00103833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 forma más detallada:</w:t>
      </w:r>
    </w:p>
    <w:p w14:paraId="0B115EF7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CA06C2" w14:textId="3AFEF7BB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en C entre %{  y  }%</w:t>
      </w:r>
    </w:p>
    <w:p w14:paraId="627297C6" w14:textId="5ACDB4B5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especiales comenzadas por %</w:t>
      </w:r>
    </w:p>
    <w:p w14:paraId="613574C6" w14:textId="5618CFCD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Reglas de “no-terminales” auxiliares</w:t>
      </w:r>
    </w:p>
    <w:p w14:paraId="07DDE3D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A38458" w14:textId="4E64C589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667B37A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F3A99B2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Secuencia de expresiones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reguales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(patrones) de símbolos a reconocer y entre</w:t>
      </w:r>
    </w:p>
    <w:p w14:paraId="10E8CF48" w14:textId="6FFE436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llaves { }, acciones en C asociadas, normalmente terminadas en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return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“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código_del_símbolo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”.</w:t>
      </w:r>
    </w:p>
    <w:p w14:paraId="2013D000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86CBE88" w14:textId="07CF1665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331F55E9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ED6217A" w14:textId="2E9AE8B3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Rutinas auxiliares y/o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main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si es un programa independiente.</w:t>
      </w:r>
    </w:p>
    <w:p w14:paraId="542F912D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A51F66B" w14:textId="62F95D71" w:rsidR="00061963" w:rsidRPr="00061963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196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3.3.- Generación</w:t>
      </w:r>
    </w:p>
    <w:p w14:paraId="13829E68" w14:textId="4F6886EA" w:rsidR="00061963" w:rsidRPr="00C93EFC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noProof/>
          <w:color w:val="000000"/>
          <w:sz w:val="22"/>
          <w:szCs w:val="19"/>
        </w:rPr>
        <w:drawing>
          <wp:inline distT="0" distB="0" distL="0" distR="0" wp14:anchorId="780CA475" wp14:editId="5FA646B4">
            <wp:extent cx="5508202" cy="882862"/>
            <wp:effectExtent l="508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1D9D208" w14:textId="5C6254D8" w:rsidR="005B7848" w:rsidRDefault="00D9208D" w:rsidP="00332E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cs="Helvetica"/>
          <w:color w:val="000000"/>
          <w:sz w:val="19"/>
          <w:szCs w:val="19"/>
          <w:lang w:val="es-ES_tradnl" w:eastAsia="es-ES_tradnl"/>
        </w:rPr>
        <w:tab/>
      </w:r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Editamos un fichero de especificación “</w:t>
      </w:r>
      <w:proofErr w:type="spellStart"/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lexico.l</w:t>
      </w:r>
      <w:proofErr w:type="spellEnd"/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”. </w:t>
      </w:r>
    </w:p>
    <w:p w14:paraId="75EE91F5" w14:textId="52B6B6E0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Lo procesamos con  $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flex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lexico.l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 y obtenemos </w:t>
      </w:r>
      <w:proofErr w:type="spellStart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lex.yy.c</w:t>
      </w:r>
      <w:proofErr w:type="spellEnd"/>
    </w:p>
    <w:p w14:paraId="688D3FE3" w14:textId="52B2BA05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0DD8D6BD" w14:textId="515D3FEC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Normalmente lo compilaremos junto con un Analizador Sintáctico producido por </w:t>
      </w:r>
      <w:proofErr w:type="spellStart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bison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. Sin embargo, en este caso lo vamos a utilizar cómo un Analizador Léxico independiente, por lo que introducimos un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main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que llame a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yylex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. Compilamos con:</w:t>
      </w:r>
    </w:p>
    <w:p w14:paraId="2A6CAFBC" w14:textId="77777777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527AF030" w14:textId="602C5F32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$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gcc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–o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lexico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lex.yy.c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r w:rsidR="00C56916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–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lfl</w:t>
      </w:r>
      <w:proofErr w:type="spellEnd"/>
    </w:p>
    <w:p w14:paraId="33F1AB0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</w:p>
    <w:p w14:paraId="214CEE43" w14:textId="584B8B8F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C5691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 xml:space="preserve">3.4.- Contenido de </w:t>
      </w:r>
      <w:proofErr w:type="spellStart"/>
      <w:r w:rsidRPr="00C5691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lex.yy.c</w:t>
      </w:r>
      <w:proofErr w:type="spellEnd"/>
    </w:p>
    <w:p w14:paraId="1F5D45CD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535CEBB" w14:textId="51100CE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 w:rsidRPr="00C56916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Declaraciones iniciales copiadas.</w:t>
      </w:r>
    </w:p>
    <w:p w14:paraId="6EB8E815" w14:textId="0957F2A9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Función </w:t>
      </w:r>
      <w:proofErr w:type="spellStart"/>
      <w:r w:rsidRPr="00C56916"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>yylex</w:t>
      </w:r>
      <w:proofErr w:type="spellEnd"/>
      <w:r w:rsidRPr="00C56916"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 xml:space="preserve"> 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con bucle de reconocimiento de patrones:</w:t>
      </w:r>
    </w:p>
    <w:p w14:paraId="5FA64954" w14:textId="171CF1B6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Cada vez que reconoce uno, almacena el texto en </w:t>
      </w:r>
      <w:proofErr w:type="spellStart"/>
      <w:r w:rsidRPr="00C56916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yytext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y ejecuta el código asociado.</w:t>
      </w:r>
    </w:p>
    <w:p w14:paraId="43D9D714" w14:textId="69F389EE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hay más de uno, da preferencia al texto de mayor longitud.</w:t>
      </w:r>
    </w:p>
    <w:p w14:paraId="752A11A3" w14:textId="1E648013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tienen igual longitud, da preferencia al patrón indicado en primer lugar.</w:t>
      </w:r>
    </w:p>
    <w:p w14:paraId="083CC52A" w14:textId="10922C0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Rutinas auxiliares.</w:t>
      </w:r>
    </w:p>
    <w:p w14:paraId="76E6B181" w14:textId="77777777" w:rsid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4A747AAF" w14:textId="1C6A3CA3" w:rsidR="008026D2" w:rsidRP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* Si detectamos un error léxico </w:t>
      </w:r>
      <w:r w:rsidRPr="008026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Si no encuentra patrón alguno (error), se deja atrás (y visualiza) el primer carácter y vuelve a intentarlo.</w:t>
      </w:r>
    </w:p>
    <w:p w14:paraId="5C48B758" w14:textId="019F230B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B82CF38" w14:textId="5928F166" w:rsidR="00D6572B" w:rsidRPr="007672D2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7672D2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3.5.- Tratamiento de errores en Flex</w:t>
      </w:r>
    </w:p>
    <w:p w14:paraId="2C4E769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12C1AEC6" w14:textId="09A6E009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Podemos y debemos:</w:t>
      </w:r>
    </w:p>
    <w:p w14:paraId="4D7E8450" w14:textId="1A8D4284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Detectar caracteres no permitidos utilizando “.”. Son caracteres ilegales, es decir, no recogidos en el alfabeto.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</w:t>
      </w:r>
    </w:p>
    <w:p w14:paraId="5CEA10A4" w14:textId="206C01AE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“ñ” , “é”…</w:t>
      </w:r>
    </w:p>
    <w:p w14:paraId="3F5DD6EB" w14:textId="2B4431A3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Detectar patrones no permitidos. 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Combinaciones ilegales de caracteres.</w:t>
      </w:r>
    </w:p>
    <w:p w14:paraId="6A893EA9" w14:textId="766F0EAB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“:=” “:::”…</w:t>
      </w:r>
    </w:p>
    <w:p w14:paraId="4E045013" w14:textId="7231006B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Visualizar los correspondientes mensajes explicativos.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Se debe mostrar un mensaje de error claro y exacto.</w:t>
      </w:r>
    </w:p>
    <w:p w14:paraId="1D92BC3F" w14:textId="01D306A4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Ejemplo: “Error 124: línea 85, columna 6, carácter no válido”</w:t>
      </w:r>
    </w:p>
    <w:p w14:paraId="672B88A1" w14:textId="277C9196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F9F25DE" w14:textId="06CD2710" w:rsidR="00C56916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Posibles acciones del analizador léxico para detectar errores, recuperarse y seguir trabajando:</w:t>
      </w:r>
    </w:p>
    <w:p w14:paraId="34930254" w14:textId="74A3BE92" w:rsidR="008026D2" w:rsidRP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Modo de pánico: ignora los caracteres no válidos hasta un carácter en el cuál se considera que podría empezar un lexema correcto. </w:t>
      </w:r>
      <w:r w:rsidRPr="008026D2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Éste es el que utiliza Flex.</w:t>
      </w:r>
    </w:p>
    <w:p w14:paraId="2EDA0307" w14:textId="6551318C" w:rsidR="008026D2" w:rsidRP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Distancia mínima de corrección de un error. Recuperación inteligente con correcciones cómo: borrar los caracteres extraños, insertar un carácter incorrecto por uno correcto, insertar un carácter que pudiera faltar, conmutar las posiciones de dos caracteres adyacentes.</w:t>
      </w:r>
    </w:p>
    <w:sectPr w:rsidR="008026D2" w:rsidRPr="008026D2" w:rsidSect="00D6572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49C0EB2" w14:textId="77777777" w:rsidR="00665DC8" w:rsidRDefault="00665DC8">
      <w:r>
        <w:separator/>
      </w:r>
    </w:p>
  </w:endnote>
  <w:endnote w:type="continuationSeparator" w:id="0">
    <w:p w14:paraId="5C70BBB7" w14:textId="77777777" w:rsidR="00665DC8" w:rsidRDefault="0066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665DC8" w14:paraId="12182DA7" w14:textId="77777777">
      <w:tc>
        <w:tcPr>
          <w:tcW w:w="4500" w:type="pct"/>
        </w:tcPr>
        <w:p w14:paraId="64ABE5F1" w14:textId="77777777" w:rsidR="00665DC8" w:rsidRDefault="00665DC8">
          <w:pPr>
            <w:pStyle w:val="Piedepgina"/>
            <w:jc w:val="right"/>
          </w:pPr>
        </w:p>
      </w:tc>
      <w:tc>
        <w:tcPr>
          <w:tcW w:w="500" w:type="pct"/>
          <w:shd w:val="clear" w:color="auto" w:fill="548DD4"/>
        </w:tcPr>
        <w:p w14:paraId="31A13FC5" w14:textId="77777777" w:rsidR="00665DC8" w:rsidRDefault="00665DC8">
          <w:pPr>
            <w:pStyle w:val="Encabezado"/>
            <w:jc w:val="cent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5793" w:rsidRPr="00065793">
            <w:rPr>
              <w:b/>
              <w:noProof/>
            </w:rPr>
            <w:t>4</w:t>
          </w:r>
          <w:r>
            <w:rPr>
              <w:b/>
              <w:noProof/>
            </w:rPr>
            <w:fldChar w:fldCharType="end"/>
          </w:r>
        </w:p>
      </w:tc>
    </w:tr>
  </w:tbl>
  <w:p w14:paraId="449C2547" w14:textId="77777777" w:rsidR="00665DC8" w:rsidRDefault="00665DC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F5E4A04" w14:textId="77777777" w:rsidR="00665DC8" w:rsidRDefault="00665DC8">
      <w:r>
        <w:separator/>
      </w:r>
    </w:p>
  </w:footnote>
  <w:footnote w:type="continuationSeparator" w:id="0">
    <w:p w14:paraId="35F85F0E" w14:textId="77777777" w:rsidR="00665DC8" w:rsidRDefault="00665D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39D3B9" w14:textId="77777777" w:rsidR="00665DC8" w:rsidRDefault="00665DC8">
    <w:pPr>
      <w:pStyle w:val="Encabezado"/>
      <w:jc w:val="right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val="es-ES_tradnl" w:eastAsia="es-ES_tradnl"/>
      </w:rPr>
      <w:pict w14:anchorId="3DD15465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2" type="#_x0000_t32" style="position:absolute;left:0;text-align:left;margin-left:-1.8pt;margin-top:14.1pt;width:427.5pt;height:0;z-index:251657728" o:connectortype="straight"/>
      </w:pict>
    </w:r>
    <w:r>
      <w:rPr>
        <w:rFonts w:ascii="Calibri" w:hAnsi="Calibri"/>
        <w:sz w:val="20"/>
        <w:szCs w:val="20"/>
      </w:rPr>
      <w:t>Procesadores de Lenguajes: Analizador Léxico con FLEX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CB2CE7"/>
    <w:multiLevelType w:val="hybridMultilevel"/>
    <w:tmpl w:val="A8B48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426E"/>
    <w:multiLevelType w:val="hybridMultilevel"/>
    <w:tmpl w:val="4B6E1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D28"/>
    <w:multiLevelType w:val="hybridMultilevel"/>
    <w:tmpl w:val="2E328F5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12450FBC"/>
    <w:multiLevelType w:val="hybridMultilevel"/>
    <w:tmpl w:val="9D764DA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81D8F"/>
    <w:multiLevelType w:val="hybridMultilevel"/>
    <w:tmpl w:val="2D2A2960"/>
    <w:lvl w:ilvl="0" w:tplc="5D089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BB2A7A"/>
    <w:multiLevelType w:val="hybridMultilevel"/>
    <w:tmpl w:val="78F25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F1F5A"/>
    <w:multiLevelType w:val="hybridMultilevel"/>
    <w:tmpl w:val="0E9CC09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8B72789"/>
    <w:multiLevelType w:val="hybridMultilevel"/>
    <w:tmpl w:val="EE7CB4D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41665"/>
    <w:multiLevelType w:val="hybridMultilevel"/>
    <w:tmpl w:val="C15A45F2"/>
    <w:lvl w:ilvl="0" w:tplc="0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DC55E9D"/>
    <w:multiLevelType w:val="hybridMultilevel"/>
    <w:tmpl w:val="26DC2E60"/>
    <w:lvl w:ilvl="0" w:tplc="6908B0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255535"/>
    <w:multiLevelType w:val="hybridMultilevel"/>
    <w:tmpl w:val="21BA35A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1142B"/>
    <w:multiLevelType w:val="hybridMultilevel"/>
    <w:tmpl w:val="57303178"/>
    <w:lvl w:ilvl="0" w:tplc="04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67DC3117"/>
    <w:multiLevelType w:val="hybridMultilevel"/>
    <w:tmpl w:val="F0AE0A6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57E34"/>
    <w:multiLevelType w:val="hybridMultilevel"/>
    <w:tmpl w:val="D8E8D2E4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C7F0768"/>
    <w:multiLevelType w:val="hybridMultilevel"/>
    <w:tmpl w:val="C55E34E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5">
    <w:nsid w:val="6FC951AD"/>
    <w:multiLevelType w:val="hybridMultilevel"/>
    <w:tmpl w:val="36FE2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2160F"/>
    <w:multiLevelType w:val="hybridMultilevel"/>
    <w:tmpl w:val="D9A04BB6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630664B"/>
    <w:multiLevelType w:val="hybridMultilevel"/>
    <w:tmpl w:val="1AE88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030C00"/>
    <w:multiLevelType w:val="hybridMultilevel"/>
    <w:tmpl w:val="0B8A21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18"/>
  </w:num>
  <w:num w:numId="12">
    <w:abstractNumId w:val="12"/>
  </w:num>
  <w:num w:numId="13">
    <w:abstractNumId w:val="6"/>
  </w:num>
  <w:num w:numId="14">
    <w:abstractNumId w:val="0"/>
  </w:num>
  <w:num w:numId="15">
    <w:abstractNumId w:val="5"/>
  </w:num>
  <w:num w:numId="16">
    <w:abstractNumId w:val="15"/>
  </w:num>
  <w:num w:numId="17">
    <w:abstractNumId w:val="1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>
      <o:colormenu v:ext="edit" fillcolor="none [1300]" strokecolor="none [3212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49B"/>
    <w:rsid w:val="00061963"/>
    <w:rsid w:val="00065793"/>
    <w:rsid w:val="00096906"/>
    <w:rsid w:val="00103833"/>
    <w:rsid w:val="00332EB8"/>
    <w:rsid w:val="0050795D"/>
    <w:rsid w:val="00576D36"/>
    <w:rsid w:val="005B7848"/>
    <w:rsid w:val="00665DC8"/>
    <w:rsid w:val="007672D2"/>
    <w:rsid w:val="007F4FA0"/>
    <w:rsid w:val="008026D2"/>
    <w:rsid w:val="008919AC"/>
    <w:rsid w:val="009A76F3"/>
    <w:rsid w:val="00B10BB4"/>
    <w:rsid w:val="00BC0865"/>
    <w:rsid w:val="00C56916"/>
    <w:rsid w:val="00C93EFC"/>
    <w:rsid w:val="00CE100B"/>
    <w:rsid w:val="00CF4628"/>
    <w:rsid w:val="00D562E1"/>
    <w:rsid w:val="00D6572B"/>
    <w:rsid w:val="00D9208D"/>
    <w:rsid w:val="00F51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enu v:ext="edit" fillcolor="none [1300]" strokecolor="none [3212]"/>
    </o:shapedefaults>
    <o:shapelayout v:ext="edit">
      <o:idmap v:ext="edit" data="1"/>
      <o:rules v:ext="edit">
        <o:r id="V:Rule5" type="connector" idref="#_x0000_s1037"/>
        <o:r id="V:Rule6" type="connector" idref="#_x0000_s1033"/>
        <o:r id="V:Rule7" type="connector" idref="#_x0000_s1026"/>
        <o:r id="V:Rule8" type="connector" idref="#_x0000_s1053"/>
        <o:r id="V:Rule9" type="connector" idref="#_x0000_s1056"/>
      </o:rules>
    </o:shapelayout>
  </w:shapeDefaults>
  <w:decimalSymbol w:val=","/>
  <w:listSeparator w:val=";"/>
  <w14:docId w14:val="58BA1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2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572B"/>
    <w:pPr>
      <w:keepNext/>
      <w:outlineLvl w:val="0"/>
    </w:pPr>
    <w:rPr>
      <w:b/>
      <w:bCs/>
      <w:sz w:val="36"/>
      <w:u w:val="single"/>
    </w:rPr>
  </w:style>
  <w:style w:type="paragraph" w:styleId="Ttulo2">
    <w:name w:val="heading 2"/>
    <w:basedOn w:val="Normal"/>
    <w:qFormat/>
    <w:rsid w:val="00D6572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tulo3">
    <w:name w:val="heading 3"/>
    <w:basedOn w:val="Normal"/>
    <w:qFormat/>
    <w:rsid w:val="00D6572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D657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6572B"/>
    <w:rPr>
      <w:color w:val="0000FF"/>
      <w:u w:val="single"/>
    </w:rPr>
  </w:style>
  <w:style w:type="paragraph" w:styleId="NormalWeb">
    <w:name w:val="Normal (Web)"/>
    <w:basedOn w:val="Normal"/>
    <w:uiPriority w:val="99"/>
    <w:rsid w:val="00D6572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D6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fasis">
    <w:name w:val="Emphasis"/>
    <w:basedOn w:val="Fuentedeprrafopredeter"/>
    <w:qFormat/>
    <w:rsid w:val="00D6572B"/>
    <w:rPr>
      <w:i/>
      <w:iCs/>
    </w:rPr>
  </w:style>
  <w:style w:type="character" w:styleId="Textoennegrita">
    <w:name w:val="Strong"/>
    <w:basedOn w:val="Fuentedeprrafopredeter"/>
    <w:uiPriority w:val="22"/>
    <w:qFormat/>
    <w:rsid w:val="00D6572B"/>
    <w:rPr>
      <w:b/>
      <w:bCs/>
    </w:rPr>
  </w:style>
  <w:style w:type="paragraph" w:customStyle="1" w:styleId="Sinespaciado1">
    <w:name w:val="Sin espaciado1"/>
    <w:qFormat/>
    <w:rsid w:val="00D6572B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rsid w:val="00D6572B"/>
    <w:rPr>
      <w:rFonts w:ascii="Calibri" w:hAnsi="Calibri"/>
      <w:noProof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rsid w:val="00D6572B"/>
    <w:rPr>
      <w:rFonts w:ascii="Tahoma" w:hAnsi="Tahoma" w:cs="Tahoma"/>
      <w:sz w:val="16"/>
      <w:szCs w:val="16"/>
    </w:rPr>
  </w:style>
  <w:style w:type="character" w:customStyle="1" w:styleId="CarCar3">
    <w:name w:val="Car Car3"/>
    <w:basedOn w:val="Fuentedeprrafopredeter"/>
    <w:rsid w:val="00D6572B"/>
    <w:rPr>
      <w:rFonts w:ascii="Tahoma" w:hAnsi="Tahoma" w:cs="Tahoma"/>
      <w:noProof w:val="0"/>
      <w:sz w:val="16"/>
      <w:szCs w:val="16"/>
      <w:lang w:val="es-ES" w:eastAsia="es-ES"/>
    </w:rPr>
  </w:style>
  <w:style w:type="paragraph" w:styleId="Encabezado">
    <w:name w:val="head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2">
    <w:name w:val="Car Car2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Piedepgina">
    <w:name w:val="foot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1">
    <w:name w:val="Car Car1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Textonotaalfinal">
    <w:name w:val="endnote text"/>
    <w:basedOn w:val="Normal"/>
    <w:rsid w:val="00D6572B"/>
    <w:rPr>
      <w:sz w:val="20"/>
      <w:szCs w:val="20"/>
    </w:rPr>
  </w:style>
  <w:style w:type="paragraph" w:styleId="Textodecuerpo">
    <w:name w:val="Body Text"/>
    <w:basedOn w:val="Normal"/>
    <w:rsid w:val="00D6572B"/>
    <w:pPr>
      <w:spacing w:before="100" w:beforeAutospacing="1" w:after="100" w:afterAutospacing="1"/>
      <w:jc w:val="both"/>
    </w:pPr>
    <w:rPr>
      <w:rFonts w:ascii="Palatino Linotype" w:hAnsi="Palatino Linotype" w:cs="Arial"/>
      <w:lang w:val="es-MX"/>
    </w:rPr>
  </w:style>
  <w:style w:type="character" w:customStyle="1" w:styleId="CarCar">
    <w:name w:val="Car Car"/>
    <w:basedOn w:val="Fuentedeprrafopredeter"/>
    <w:rsid w:val="00D6572B"/>
    <w:rPr>
      <w:rFonts w:ascii="Palatino Linotype" w:hAnsi="Palatino Linotype" w:cs="Arial"/>
      <w:noProof w:val="0"/>
      <w:sz w:val="24"/>
      <w:szCs w:val="24"/>
      <w:lang w:val="es-MX" w:eastAsia="es-ES"/>
    </w:rPr>
  </w:style>
  <w:style w:type="character" w:styleId="Refdenotaalfinal">
    <w:name w:val="endnote reference"/>
    <w:basedOn w:val="Fuentedeprrafopredeter"/>
    <w:rsid w:val="00D6572B"/>
    <w:rPr>
      <w:vertAlign w:val="superscript"/>
    </w:rPr>
  </w:style>
  <w:style w:type="character" w:customStyle="1" w:styleId="apple-style-span">
    <w:name w:val="apple-style-span"/>
    <w:basedOn w:val="Fuentedeprrafopredeter"/>
    <w:rsid w:val="00D562E1"/>
  </w:style>
  <w:style w:type="character" w:customStyle="1" w:styleId="apple-converted-space">
    <w:name w:val="apple-converted-space"/>
    <w:basedOn w:val="Fuentedeprrafopredeter"/>
    <w:rsid w:val="00D562E1"/>
  </w:style>
  <w:style w:type="paragraph" w:styleId="Prrafodelista">
    <w:name w:val="List Paragraph"/>
    <w:basedOn w:val="Normal"/>
    <w:uiPriority w:val="34"/>
    <w:qFormat/>
    <w:rsid w:val="00D562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uestradeHTML">
    <w:name w:val="HTML Sample"/>
    <w:basedOn w:val="Fuentedeprrafopredeter"/>
    <w:uiPriority w:val="99"/>
    <w:semiHidden/>
    <w:unhideWhenUsed/>
    <w:rsid w:val="00C93EFC"/>
    <w:rPr>
      <w:rFonts w:ascii="Courier" w:eastAsia="Times New Roman" w:hAnsi="Courier" w:cs="Courier"/>
    </w:rPr>
  </w:style>
  <w:style w:type="paragraph" w:styleId="Epgrafe">
    <w:name w:val="caption"/>
    <w:basedOn w:val="Normal"/>
    <w:next w:val="Normal"/>
    <w:uiPriority w:val="35"/>
    <w:unhideWhenUsed/>
    <w:qFormat/>
    <w:rsid w:val="0006196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44488\Datos%20de%20programa\Microsoft\Plantillas\Norm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586442-81F1-E849-9621-2AD2C84E8181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19767F5-138B-E14B-8710-598BD7DCC4C0}">
      <dgm:prSet phldrT="[Texto]"/>
      <dgm:spPr/>
      <dgm:t>
        <a:bodyPr/>
        <a:lstStyle/>
        <a:p>
          <a:r>
            <a:rPr lang="es-ES"/>
            <a:t>lexico.l</a:t>
          </a:r>
        </a:p>
      </dgm:t>
    </dgm:pt>
    <dgm:pt modelId="{DB11B8EE-9DF4-B645-A117-177B66D96DCC}" type="parTrans" cxnId="{68DFB57D-F86A-BF41-B156-1B9472E60041}">
      <dgm:prSet/>
      <dgm:spPr/>
      <dgm:t>
        <a:bodyPr/>
        <a:lstStyle/>
        <a:p>
          <a:endParaRPr lang="es-ES"/>
        </a:p>
      </dgm:t>
    </dgm:pt>
    <dgm:pt modelId="{87E5E21D-5140-CD4E-A757-9E2421B76643}" type="sibTrans" cxnId="{68DFB57D-F86A-BF41-B156-1B9472E60041}">
      <dgm:prSet/>
      <dgm:spPr/>
      <dgm:t>
        <a:bodyPr/>
        <a:lstStyle/>
        <a:p>
          <a:r>
            <a:rPr lang="es-ES"/>
            <a:t>flex</a:t>
          </a:r>
        </a:p>
      </dgm:t>
    </dgm:pt>
    <dgm:pt modelId="{C11D64F6-F805-2B4C-B0E0-6AA986CEFD1E}">
      <dgm:prSet phldrT="[Texto]"/>
      <dgm:spPr/>
      <dgm:t>
        <a:bodyPr/>
        <a:lstStyle/>
        <a:p>
          <a:r>
            <a:rPr lang="es-ES"/>
            <a:t>lex.yy.c</a:t>
          </a:r>
        </a:p>
      </dgm:t>
    </dgm:pt>
    <dgm:pt modelId="{462DEDBD-3AB7-B547-A174-98BCA909D45F}" type="parTrans" cxnId="{C8012329-E4A7-6D45-B4BD-09B8862C9D16}">
      <dgm:prSet/>
      <dgm:spPr/>
      <dgm:t>
        <a:bodyPr/>
        <a:lstStyle/>
        <a:p>
          <a:endParaRPr lang="es-ES"/>
        </a:p>
      </dgm:t>
    </dgm:pt>
    <dgm:pt modelId="{5B03567A-8ACD-4B4B-B452-6ED69FF9187A}" type="sibTrans" cxnId="{C8012329-E4A7-6D45-B4BD-09B8862C9D16}">
      <dgm:prSet/>
      <dgm:spPr/>
      <dgm:t>
        <a:bodyPr/>
        <a:lstStyle/>
        <a:p>
          <a:r>
            <a:rPr lang="es-ES"/>
            <a:t>gcc</a:t>
          </a:r>
        </a:p>
      </dgm:t>
    </dgm:pt>
    <dgm:pt modelId="{799A7F92-F493-804C-91A1-3106474B787B}">
      <dgm:prSet phldrT="[Texto]"/>
      <dgm:spPr/>
      <dgm:t>
        <a:bodyPr/>
        <a:lstStyle/>
        <a:p>
          <a:r>
            <a:rPr lang="es-ES"/>
            <a:t>lexico</a:t>
          </a:r>
        </a:p>
      </dgm:t>
    </dgm:pt>
    <dgm:pt modelId="{B4F24FBF-0811-BC4C-94D6-F9A7776896DF}" type="parTrans" cxnId="{24C9A43E-F584-BA43-AACF-71CE9F233558}">
      <dgm:prSet/>
      <dgm:spPr/>
      <dgm:t>
        <a:bodyPr/>
        <a:lstStyle/>
        <a:p>
          <a:endParaRPr lang="es-ES"/>
        </a:p>
      </dgm:t>
    </dgm:pt>
    <dgm:pt modelId="{0737D980-0A37-4B4A-A2F8-4B3A7AB98BA2}" type="sibTrans" cxnId="{24C9A43E-F584-BA43-AACF-71CE9F233558}">
      <dgm:prSet/>
      <dgm:spPr/>
      <dgm:t>
        <a:bodyPr/>
        <a:lstStyle/>
        <a:p>
          <a:endParaRPr lang="es-ES"/>
        </a:p>
      </dgm:t>
    </dgm:pt>
    <dgm:pt modelId="{905D4828-E9EF-2546-A7F9-6BB85426EDB8}" type="pres">
      <dgm:prSet presAssocID="{C1586442-81F1-E849-9621-2AD2C84E8181}" presName="Name0" presStyleCnt="0">
        <dgm:presLayoutVars>
          <dgm:dir/>
          <dgm:resizeHandles val="exact"/>
        </dgm:presLayoutVars>
      </dgm:prSet>
      <dgm:spPr/>
    </dgm:pt>
    <dgm:pt modelId="{90A70CFB-2543-FB46-A368-53C9C9687205}" type="pres">
      <dgm:prSet presAssocID="{A19767F5-138B-E14B-8710-598BD7DCC4C0}" presName="node" presStyleLbl="node1" presStyleIdx="0" presStyleCnt="3" custScaleX="76330" custScaleY="5304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F0E739-F5B3-C749-A5AB-8EC94CD57181}" type="pres">
      <dgm:prSet presAssocID="{87E5E21D-5140-CD4E-A757-9E2421B76643}" presName="sibTrans" presStyleLbl="sibTrans2D1" presStyleIdx="0" presStyleCnt="2" custScaleX="187736"/>
      <dgm:spPr/>
      <dgm:t>
        <a:bodyPr/>
        <a:lstStyle/>
        <a:p>
          <a:endParaRPr lang="es-ES"/>
        </a:p>
      </dgm:t>
    </dgm:pt>
    <dgm:pt modelId="{EE335FE3-4A06-CA45-9901-CFB7F827CB0C}" type="pres">
      <dgm:prSet presAssocID="{87E5E21D-5140-CD4E-A757-9E2421B76643}" presName="connectorText" presStyleLbl="sibTrans2D1" presStyleIdx="0" presStyleCnt="2"/>
      <dgm:spPr/>
      <dgm:t>
        <a:bodyPr/>
        <a:lstStyle/>
        <a:p>
          <a:endParaRPr lang="es-ES"/>
        </a:p>
      </dgm:t>
    </dgm:pt>
    <dgm:pt modelId="{0AD9A828-33CB-624A-B146-5E1D2C70BE52}" type="pres">
      <dgm:prSet presAssocID="{C11D64F6-F805-2B4C-B0E0-6AA986CEFD1E}" presName="node" presStyleLbl="node1" presStyleIdx="1" presStyleCnt="3" custScaleX="82178" custScaleY="54292">
        <dgm:presLayoutVars>
          <dgm:bulletEnabled val="1"/>
        </dgm:presLayoutVars>
      </dgm:prSet>
      <dgm:spPr/>
    </dgm:pt>
    <dgm:pt modelId="{F8919C1E-0258-E94E-989A-2F4C344C4963}" type="pres">
      <dgm:prSet presAssocID="{5B03567A-8ACD-4B4B-B452-6ED69FF9187A}" presName="sibTrans" presStyleLbl="sibTrans2D1" presStyleIdx="1" presStyleCnt="2" custScaleX="167592"/>
      <dgm:spPr/>
    </dgm:pt>
    <dgm:pt modelId="{51495EE0-204A-B84C-AACE-6A4A2157A248}" type="pres">
      <dgm:prSet presAssocID="{5B03567A-8ACD-4B4B-B452-6ED69FF9187A}" presName="connectorText" presStyleLbl="sibTrans2D1" presStyleIdx="1" presStyleCnt="2"/>
      <dgm:spPr/>
    </dgm:pt>
    <dgm:pt modelId="{E191E759-3F46-2C43-8588-C5A9DD46AD1B}" type="pres">
      <dgm:prSet presAssocID="{799A7F92-F493-804C-91A1-3106474B787B}" presName="node" presStyleLbl="node1" presStyleIdx="2" presStyleCnt="3" custScaleX="71021" custScaleY="61039">
        <dgm:presLayoutVars>
          <dgm:bulletEnabled val="1"/>
        </dgm:presLayoutVars>
      </dgm:prSet>
      <dgm:spPr/>
    </dgm:pt>
  </dgm:ptLst>
  <dgm:cxnLst>
    <dgm:cxn modelId="{24C9A43E-F584-BA43-AACF-71CE9F233558}" srcId="{C1586442-81F1-E849-9621-2AD2C84E8181}" destId="{799A7F92-F493-804C-91A1-3106474B787B}" srcOrd="2" destOrd="0" parTransId="{B4F24FBF-0811-BC4C-94D6-F9A7776896DF}" sibTransId="{0737D980-0A37-4B4A-A2F8-4B3A7AB98BA2}"/>
    <dgm:cxn modelId="{A725D7C3-262E-1B43-83F4-24EECA4B7AA6}" type="presOf" srcId="{C11D64F6-F805-2B4C-B0E0-6AA986CEFD1E}" destId="{0AD9A828-33CB-624A-B146-5E1D2C70BE52}" srcOrd="0" destOrd="0" presId="urn:microsoft.com/office/officeart/2005/8/layout/process1"/>
    <dgm:cxn modelId="{CB509AC1-2277-CB4D-9761-34738D698CCC}" type="presOf" srcId="{87E5E21D-5140-CD4E-A757-9E2421B76643}" destId="{CFF0E739-F5B3-C749-A5AB-8EC94CD57181}" srcOrd="0" destOrd="0" presId="urn:microsoft.com/office/officeart/2005/8/layout/process1"/>
    <dgm:cxn modelId="{00EC701E-E0CC-0F43-8138-3401F7CAC929}" type="presOf" srcId="{A19767F5-138B-E14B-8710-598BD7DCC4C0}" destId="{90A70CFB-2543-FB46-A368-53C9C9687205}" srcOrd="0" destOrd="0" presId="urn:microsoft.com/office/officeart/2005/8/layout/process1"/>
    <dgm:cxn modelId="{24B38B59-2AF4-BF4A-B0F3-4392CF57835D}" type="presOf" srcId="{5B03567A-8ACD-4B4B-B452-6ED69FF9187A}" destId="{51495EE0-204A-B84C-AACE-6A4A2157A248}" srcOrd="1" destOrd="0" presId="urn:microsoft.com/office/officeart/2005/8/layout/process1"/>
    <dgm:cxn modelId="{68DFB57D-F86A-BF41-B156-1B9472E60041}" srcId="{C1586442-81F1-E849-9621-2AD2C84E8181}" destId="{A19767F5-138B-E14B-8710-598BD7DCC4C0}" srcOrd="0" destOrd="0" parTransId="{DB11B8EE-9DF4-B645-A117-177B66D96DCC}" sibTransId="{87E5E21D-5140-CD4E-A757-9E2421B76643}"/>
    <dgm:cxn modelId="{2C63922E-836C-4642-9723-B089BA5A4704}" type="presOf" srcId="{87E5E21D-5140-CD4E-A757-9E2421B76643}" destId="{EE335FE3-4A06-CA45-9901-CFB7F827CB0C}" srcOrd="1" destOrd="0" presId="urn:microsoft.com/office/officeart/2005/8/layout/process1"/>
    <dgm:cxn modelId="{DDA5654C-98D4-8748-9D20-B3DE51853BE4}" type="presOf" srcId="{5B03567A-8ACD-4B4B-B452-6ED69FF9187A}" destId="{F8919C1E-0258-E94E-989A-2F4C344C4963}" srcOrd="0" destOrd="0" presId="urn:microsoft.com/office/officeart/2005/8/layout/process1"/>
    <dgm:cxn modelId="{C8012329-E4A7-6D45-B4BD-09B8862C9D16}" srcId="{C1586442-81F1-E849-9621-2AD2C84E8181}" destId="{C11D64F6-F805-2B4C-B0E0-6AA986CEFD1E}" srcOrd="1" destOrd="0" parTransId="{462DEDBD-3AB7-B547-A174-98BCA909D45F}" sibTransId="{5B03567A-8ACD-4B4B-B452-6ED69FF9187A}"/>
    <dgm:cxn modelId="{9D434828-62ED-C74B-913E-556FDEC7D1DF}" type="presOf" srcId="{C1586442-81F1-E849-9621-2AD2C84E8181}" destId="{905D4828-E9EF-2546-A7F9-6BB85426EDB8}" srcOrd="0" destOrd="0" presId="urn:microsoft.com/office/officeart/2005/8/layout/process1"/>
    <dgm:cxn modelId="{EF1FC228-1750-DD40-8FEF-3AF7282A7A06}" type="presOf" srcId="{799A7F92-F493-804C-91A1-3106474B787B}" destId="{E191E759-3F46-2C43-8588-C5A9DD46AD1B}" srcOrd="0" destOrd="0" presId="urn:microsoft.com/office/officeart/2005/8/layout/process1"/>
    <dgm:cxn modelId="{307BF0B9-4225-6F4F-B726-DCB62CFAF8F5}" type="presParOf" srcId="{905D4828-E9EF-2546-A7F9-6BB85426EDB8}" destId="{90A70CFB-2543-FB46-A368-53C9C9687205}" srcOrd="0" destOrd="0" presId="urn:microsoft.com/office/officeart/2005/8/layout/process1"/>
    <dgm:cxn modelId="{FCBE40E2-4F72-4240-8F09-614492272B67}" type="presParOf" srcId="{905D4828-E9EF-2546-A7F9-6BB85426EDB8}" destId="{CFF0E739-F5B3-C749-A5AB-8EC94CD57181}" srcOrd="1" destOrd="0" presId="urn:microsoft.com/office/officeart/2005/8/layout/process1"/>
    <dgm:cxn modelId="{5D405915-A1A9-514D-9BDC-CDAA0308A42A}" type="presParOf" srcId="{CFF0E739-F5B3-C749-A5AB-8EC94CD57181}" destId="{EE335FE3-4A06-CA45-9901-CFB7F827CB0C}" srcOrd="0" destOrd="0" presId="urn:microsoft.com/office/officeart/2005/8/layout/process1"/>
    <dgm:cxn modelId="{6F28895C-C2C3-D649-9DB8-4BC8E14CF8C6}" type="presParOf" srcId="{905D4828-E9EF-2546-A7F9-6BB85426EDB8}" destId="{0AD9A828-33CB-624A-B146-5E1D2C70BE52}" srcOrd="2" destOrd="0" presId="urn:microsoft.com/office/officeart/2005/8/layout/process1"/>
    <dgm:cxn modelId="{41D20752-3645-564A-828C-5E5382566223}" type="presParOf" srcId="{905D4828-E9EF-2546-A7F9-6BB85426EDB8}" destId="{F8919C1E-0258-E94E-989A-2F4C344C4963}" srcOrd="3" destOrd="0" presId="urn:microsoft.com/office/officeart/2005/8/layout/process1"/>
    <dgm:cxn modelId="{A2432C26-7F7B-FF40-B079-1569BEA90AAE}" type="presParOf" srcId="{F8919C1E-0258-E94E-989A-2F4C344C4963}" destId="{51495EE0-204A-B84C-AACE-6A4A2157A248}" srcOrd="0" destOrd="0" presId="urn:microsoft.com/office/officeart/2005/8/layout/process1"/>
    <dgm:cxn modelId="{5A693C86-9D47-1C42-A817-762A7758041D}" type="presParOf" srcId="{905D4828-E9EF-2546-A7F9-6BB85426EDB8}" destId="{E191E759-3F46-2C43-8588-C5A9DD46AD1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70CFB-2543-FB46-A368-53C9C9687205}">
      <dsp:nvSpPr>
        <dsp:cNvPr id="0" name=""/>
        <dsp:cNvSpPr/>
      </dsp:nvSpPr>
      <dsp:spPr>
        <a:xfrm>
          <a:off x="2707" y="158516"/>
          <a:ext cx="1356989" cy="565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lexico.l</a:t>
          </a:r>
        </a:p>
      </dsp:txBody>
      <dsp:txXfrm>
        <a:off x="19280" y="175089"/>
        <a:ext cx="1323843" cy="532683"/>
      </dsp:txXfrm>
    </dsp:sp>
    <dsp:sp modelId="{CFF0E739-F5B3-C749-A5AB-8EC94CD57181}">
      <dsp:nvSpPr>
        <dsp:cNvPr id="0" name=""/>
        <dsp:cNvSpPr/>
      </dsp:nvSpPr>
      <dsp:spPr>
        <a:xfrm>
          <a:off x="1372141" y="220984"/>
          <a:ext cx="707562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flex</a:t>
          </a:r>
        </a:p>
      </dsp:txBody>
      <dsp:txXfrm>
        <a:off x="1372141" y="309162"/>
        <a:ext cx="575294" cy="264536"/>
      </dsp:txXfrm>
    </dsp:sp>
    <dsp:sp modelId="{0AD9A828-33CB-624A-B146-5E1D2C70BE52}">
      <dsp:nvSpPr>
        <dsp:cNvPr id="0" name=""/>
        <dsp:cNvSpPr/>
      </dsp:nvSpPr>
      <dsp:spPr>
        <a:xfrm>
          <a:off x="2070814" y="151871"/>
          <a:ext cx="1460955" cy="5791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lex.yy.c</a:t>
          </a:r>
        </a:p>
      </dsp:txBody>
      <dsp:txXfrm>
        <a:off x="2087776" y="168833"/>
        <a:ext cx="1427031" cy="545195"/>
      </dsp:txXfrm>
    </dsp:sp>
    <dsp:sp modelId="{F8919C1E-0258-E94E-989A-2F4C344C4963}">
      <dsp:nvSpPr>
        <dsp:cNvPr id="0" name=""/>
        <dsp:cNvSpPr/>
      </dsp:nvSpPr>
      <dsp:spPr>
        <a:xfrm>
          <a:off x="3582175" y="220984"/>
          <a:ext cx="631641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gcc</a:t>
          </a:r>
        </a:p>
      </dsp:txBody>
      <dsp:txXfrm>
        <a:off x="3582175" y="309162"/>
        <a:ext cx="499373" cy="264536"/>
      </dsp:txXfrm>
    </dsp:sp>
    <dsp:sp modelId="{E191E759-3F46-2C43-8588-C5A9DD46AD1B}">
      <dsp:nvSpPr>
        <dsp:cNvPr id="0" name=""/>
        <dsp:cNvSpPr/>
      </dsp:nvSpPr>
      <dsp:spPr>
        <a:xfrm>
          <a:off x="4242887" y="115886"/>
          <a:ext cx="1262606" cy="651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</a:t>
          </a:r>
        </a:p>
      </dsp:txBody>
      <dsp:txXfrm>
        <a:off x="4261957" y="134956"/>
        <a:ext cx="1224466" cy="612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DAA4A-AE9B-0540-B030-B61C53E9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Settings\a044488\Datos de programa\Microsoft\Plantillas\Normal.dot</Template>
  <TotalTime>89</TotalTime>
  <Pages>7</Pages>
  <Words>1307</Words>
  <Characters>7191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 Especificación del Lenguaje L</vt:lpstr>
    </vt:vector>
  </TitlesOfParts>
  <Company>dis</Company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Especificación del Lenguaje L</dc:title>
  <dc:subject>Elección y Análisis</dc:subject>
  <dc:creator>ccdis</dc:creator>
  <cp:keywords/>
  <dc:description/>
  <cp:lastModifiedBy>Pb Oj</cp:lastModifiedBy>
  <cp:revision>17</cp:revision>
  <cp:lastPrinted>2008-05-23T17:20:00Z</cp:lastPrinted>
  <dcterms:created xsi:type="dcterms:W3CDTF">2010-01-12T03:34:00Z</dcterms:created>
  <dcterms:modified xsi:type="dcterms:W3CDTF">2010-10-23T11:16:00Z</dcterms:modified>
</cp:coreProperties>
</file>