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C303B" w14:textId="7169F30A" w:rsidR="00871084" w:rsidRPr="003F515C" w:rsidRDefault="00871084" w:rsidP="00871084">
      <w:pPr>
        <w:pStyle w:val="Title"/>
        <w:rPr>
          <w:lang w:val="en-GB"/>
        </w:rPr>
      </w:pPr>
      <w:r w:rsidRPr="003F515C">
        <w:rPr>
          <w:lang w:val="en-GB"/>
        </w:rPr>
        <w:t xml:space="preserve">Response to </w:t>
      </w:r>
      <w:r w:rsidR="00E52EC7">
        <w:rPr>
          <w:lang w:val="en-GB"/>
        </w:rPr>
        <w:t>Feedback from Week 3</w:t>
      </w:r>
    </w:p>
    <w:p w14:paraId="241C3466" w14:textId="704B5334" w:rsidR="00E52EC7" w:rsidRPr="00004C23" w:rsidRDefault="00E52EC7" w:rsidP="00E23858">
      <w:pPr>
        <w:spacing w:after="0" w:line="240" w:lineRule="auto"/>
        <w:rPr>
          <w:bCs/>
          <w:lang w:val="en-GB"/>
        </w:rPr>
      </w:pPr>
      <w:r w:rsidRPr="00E23858">
        <w:rPr>
          <w:b/>
          <w:lang w:val="en-GB"/>
        </w:rPr>
        <w:t>Student name</w:t>
      </w:r>
      <w:r w:rsidRPr="00004C23">
        <w:rPr>
          <w:bCs/>
          <w:lang w:val="en-GB"/>
        </w:rPr>
        <w:t xml:space="preserve">:   </w:t>
      </w:r>
      <w:r w:rsidR="00004C23" w:rsidRPr="00004C23">
        <w:rPr>
          <w:bCs/>
          <w:lang w:val="en-GB"/>
        </w:rPr>
        <w:t>Anirut   Yaiyua</w:t>
      </w:r>
      <w:r w:rsidRPr="00004C23">
        <w:rPr>
          <w:bCs/>
          <w:lang w:val="en-GB"/>
        </w:rPr>
        <w:t xml:space="preserve">                              </w:t>
      </w:r>
      <w:r w:rsidR="00004C23" w:rsidRPr="00004C23">
        <w:rPr>
          <w:bCs/>
          <w:lang w:val="en-GB"/>
        </w:rPr>
        <w:t xml:space="preserve">                               </w:t>
      </w:r>
      <w:r w:rsidRPr="00E23858">
        <w:rPr>
          <w:b/>
          <w:lang w:val="en-GB"/>
        </w:rPr>
        <w:t>Student ID</w:t>
      </w:r>
      <w:r w:rsidR="00004C23">
        <w:rPr>
          <w:b/>
          <w:lang w:val="en-GB"/>
        </w:rPr>
        <w:t xml:space="preserve">  </w:t>
      </w:r>
      <w:r w:rsidR="00004C23">
        <w:rPr>
          <w:bCs/>
          <w:lang w:val="en-GB"/>
        </w:rPr>
        <w:t>n9324356</w:t>
      </w:r>
    </w:p>
    <w:p w14:paraId="64F76D46" w14:textId="7352495E" w:rsidR="00E52EC7" w:rsidRPr="00E23858" w:rsidRDefault="00E52EC7" w:rsidP="00E23858">
      <w:pPr>
        <w:spacing w:after="0" w:line="240" w:lineRule="auto"/>
        <w:rPr>
          <w:b/>
          <w:lang w:val="en-GB"/>
        </w:rPr>
      </w:pPr>
      <w:r w:rsidRPr="00E23858">
        <w:rPr>
          <w:b/>
          <w:lang w:val="en-GB"/>
        </w:rPr>
        <w:t xml:space="preserve">Project name: </w:t>
      </w:r>
      <w:r w:rsidR="00004C23">
        <w:rPr>
          <w:b/>
          <w:lang w:val="en-GB"/>
        </w:rPr>
        <w:t xml:space="preserve">   </w:t>
      </w:r>
      <w:r w:rsidR="00004C23">
        <w:rPr>
          <w:bCs/>
          <w:lang w:val="en-GB"/>
        </w:rPr>
        <w:t>Interactive Marketing</w:t>
      </w:r>
    </w:p>
    <w:p w14:paraId="10E612DB" w14:textId="6FFEA53A" w:rsidR="00E52EC7" w:rsidRPr="00004C23" w:rsidRDefault="00E52EC7" w:rsidP="00E23858">
      <w:pPr>
        <w:spacing w:after="0" w:line="240" w:lineRule="auto"/>
        <w:rPr>
          <w:bCs/>
          <w:lang w:val="en-GB"/>
        </w:rPr>
      </w:pPr>
      <w:r w:rsidRPr="00E23858">
        <w:rPr>
          <w:b/>
          <w:lang w:val="en-GB"/>
        </w:rPr>
        <w:t xml:space="preserve">Date and time slot presented: </w:t>
      </w:r>
      <w:r w:rsidR="00004C23">
        <w:rPr>
          <w:b/>
          <w:lang w:val="en-GB"/>
        </w:rPr>
        <w:t xml:space="preserve">  </w:t>
      </w:r>
      <w:r w:rsidR="00004C23">
        <w:rPr>
          <w:bCs/>
          <w:lang w:val="en-GB"/>
        </w:rPr>
        <w:t>5S 606 1.00pm – 2.00pm Friday, March 18, 2016 (Student 5</w:t>
      </w:r>
      <w:r w:rsidR="00004C23" w:rsidRPr="00004C23">
        <w:rPr>
          <w:bCs/>
          <w:vertAlign w:val="superscript"/>
          <w:lang w:val="en-GB"/>
        </w:rPr>
        <w:t>th</w:t>
      </w:r>
      <w:r w:rsidR="00004C23">
        <w:rPr>
          <w:bCs/>
          <w:lang w:val="en-GB"/>
        </w:rPr>
        <w:t>)</w:t>
      </w:r>
    </w:p>
    <w:p w14:paraId="4290B9F4" w14:textId="4EDBA057" w:rsidR="009A0A14" w:rsidRPr="004E77B6" w:rsidRDefault="004E77B6" w:rsidP="009A0A14">
      <w:pPr>
        <w:pStyle w:val="Heading1"/>
        <w:rPr>
          <w:lang w:val="en-AU" w:bidi="th-TH"/>
        </w:rPr>
      </w:pPr>
      <w:r>
        <w:rPr>
          <w:lang w:val="en-AU" w:bidi="th-TH"/>
        </w:rPr>
        <w:t>Feedback Giver</w:t>
      </w:r>
      <w:r w:rsidR="00AA2493">
        <w:rPr>
          <w:lang w:val="en-AU" w:bidi="th-TH"/>
        </w:rPr>
        <w:t xml:space="preserve"> : Dr Venkat Venkatachalam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5186"/>
        <w:gridCol w:w="5069"/>
      </w:tblGrid>
      <w:tr w:rsidR="00317AB1" w:rsidRPr="003F515C" w14:paraId="585E53E1" w14:textId="77777777" w:rsidTr="00F30379">
        <w:trPr>
          <w:cantSplit/>
        </w:trPr>
        <w:tc>
          <w:tcPr>
            <w:tcW w:w="0" w:type="auto"/>
          </w:tcPr>
          <w:p w14:paraId="453A94B1" w14:textId="77777777" w:rsidR="00317AB1" w:rsidRPr="003F515C" w:rsidRDefault="00317AB1" w:rsidP="00674EC2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Nr.</w:t>
            </w:r>
          </w:p>
        </w:tc>
        <w:tc>
          <w:tcPr>
            <w:tcW w:w="5186" w:type="dxa"/>
          </w:tcPr>
          <w:p w14:paraId="736715FA" w14:textId="77777777" w:rsidR="00317AB1" w:rsidRPr="003F515C" w:rsidRDefault="00317AB1" w:rsidP="00674EC2">
            <w:pPr>
              <w:jc w:val="both"/>
              <w:rPr>
                <w:b/>
                <w:lang w:val="en-GB"/>
              </w:rPr>
            </w:pPr>
            <w:r w:rsidRPr="003F515C">
              <w:rPr>
                <w:b/>
                <w:lang w:val="en-GB"/>
              </w:rPr>
              <w:t>Comment</w:t>
            </w:r>
          </w:p>
        </w:tc>
        <w:tc>
          <w:tcPr>
            <w:tcW w:w="5069" w:type="dxa"/>
          </w:tcPr>
          <w:p w14:paraId="54C30331" w14:textId="77777777" w:rsidR="00317AB1" w:rsidRPr="003F515C" w:rsidRDefault="00317AB1" w:rsidP="00674EC2">
            <w:pPr>
              <w:jc w:val="both"/>
              <w:rPr>
                <w:b/>
                <w:lang w:val="en-GB"/>
              </w:rPr>
            </w:pPr>
            <w:r w:rsidRPr="003F515C">
              <w:rPr>
                <w:b/>
                <w:lang w:val="en-GB"/>
              </w:rPr>
              <w:t>Response</w:t>
            </w:r>
          </w:p>
        </w:tc>
      </w:tr>
      <w:tr w:rsidR="00FF4445" w:rsidRPr="004646BC" w14:paraId="1CF36FED" w14:textId="77777777" w:rsidTr="00F30379">
        <w:trPr>
          <w:cantSplit/>
        </w:trPr>
        <w:tc>
          <w:tcPr>
            <w:tcW w:w="0" w:type="auto"/>
          </w:tcPr>
          <w:p w14:paraId="04F4F9CC" w14:textId="3DE802C1" w:rsidR="00FF4445" w:rsidRDefault="00E52EC7" w:rsidP="003F515C">
            <w:pPr>
              <w:pStyle w:val="PlainText"/>
              <w:jc w:val="both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FF4445">
              <w:rPr>
                <w:lang w:val="en-GB"/>
              </w:rPr>
              <w:t>.1</w:t>
            </w:r>
          </w:p>
        </w:tc>
        <w:tc>
          <w:tcPr>
            <w:tcW w:w="5186" w:type="dxa"/>
          </w:tcPr>
          <w:p w14:paraId="451FAEBF" w14:textId="1A9F255E" w:rsidR="00FF4445" w:rsidRPr="00004C23" w:rsidRDefault="004A443D" w:rsidP="00E449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Apply for Human Research Ethics for collecting data by interviewing stakeholders</w:t>
            </w:r>
          </w:p>
        </w:tc>
        <w:tc>
          <w:tcPr>
            <w:tcW w:w="5069" w:type="dxa"/>
          </w:tcPr>
          <w:p w14:paraId="6B7FB298" w14:textId="70CFDDC9" w:rsidR="00FF4445" w:rsidRPr="007E11FC" w:rsidRDefault="00570D60" w:rsidP="0078017F">
            <w:pPr>
              <w:jc w:val="both"/>
              <w:rPr>
                <w:rFonts w:eastAsiaTheme="minorEastAsia"/>
                <w:lang w:val="en-GB" w:eastAsia="ja-JP"/>
              </w:rPr>
            </w:pPr>
            <w:r>
              <w:rPr>
                <w:rFonts w:eastAsiaTheme="minorEastAsia"/>
                <w:lang w:val="en-GB" w:eastAsia="ja-JP"/>
              </w:rPr>
              <w:t>I have submitted the application and been waiting for its approval. Once the application is approved, the process of</w:t>
            </w:r>
            <w:r w:rsidR="00415E15">
              <w:rPr>
                <w:rFonts w:eastAsiaTheme="minorEastAsia"/>
                <w:lang w:val="en-GB" w:eastAsia="ja-JP"/>
              </w:rPr>
              <w:t xml:space="preserve"> the</w:t>
            </w:r>
            <w:r>
              <w:rPr>
                <w:rFonts w:eastAsiaTheme="minorEastAsia"/>
                <w:lang w:val="en-GB" w:eastAsia="ja-JP"/>
              </w:rPr>
              <w:t xml:space="preserve"> interview conduct will proceed.</w:t>
            </w:r>
          </w:p>
        </w:tc>
      </w:tr>
      <w:tr w:rsidR="00FF4445" w:rsidRPr="00285F2A" w14:paraId="45901496" w14:textId="77777777" w:rsidTr="00F30379">
        <w:trPr>
          <w:cantSplit/>
        </w:trPr>
        <w:tc>
          <w:tcPr>
            <w:tcW w:w="0" w:type="auto"/>
          </w:tcPr>
          <w:p w14:paraId="7131F263" w14:textId="0F2B6639" w:rsidR="00FF4445" w:rsidRDefault="00E52EC7" w:rsidP="003F515C">
            <w:pPr>
              <w:pStyle w:val="PlainText"/>
              <w:jc w:val="both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FF4445">
              <w:rPr>
                <w:lang w:val="en-GB"/>
              </w:rPr>
              <w:t>.2</w:t>
            </w:r>
          </w:p>
        </w:tc>
        <w:tc>
          <w:tcPr>
            <w:tcW w:w="5186" w:type="dxa"/>
          </w:tcPr>
          <w:p w14:paraId="242CA2A6" w14:textId="32E3F532" w:rsidR="00FF4445" w:rsidRPr="004A443D" w:rsidRDefault="007757FD" w:rsidP="007757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Clearly</w:t>
            </w:r>
            <w:r w:rsidR="004A443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describe the objectives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</w:t>
            </w:r>
            <w:r w:rsidR="004A443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project</w:t>
            </w:r>
          </w:p>
        </w:tc>
        <w:tc>
          <w:tcPr>
            <w:tcW w:w="5069" w:type="dxa"/>
          </w:tcPr>
          <w:p w14:paraId="5F687652" w14:textId="6A5F5D55" w:rsidR="00F30379" w:rsidRDefault="00A15EDC" w:rsidP="00E84DF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To clarify the objectives of the project, I have included the statement addressing what the project is aimed to achieve. Moreover, </w:t>
            </w:r>
            <w:r w:rsidR="00190A10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benefits </w:t>
            </w:r>
            <w:r w:rsidR="00190A10">
              <w:rPr>
                <w:lang w:val="en-GB"/>
              </w:rPr>
              <w:t>which</w:t>
            </w:r>
            <w:r>
              <w:rPr>
                <w:lang w:val="en-GB"/>
              </w:rPr>
              <w:t xml:space="preserve"> this project will produce</w:t>
            </w:r>
            <w:r w:rsidR="00E84DF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have been </w:t>
            </w:r>
            <w:r w:rsidR="00285F2A">
              <w:rPr>
                <w:lang w:val="en-GB"/>
              </w:rPr>
              <w:t>already</w:t>
            </w:r>
            <w:r>
              <w:rPr>
                <w:lang w:val="en-GB"/>
              </w:rPr>
              <w:t xml:space="preserve"> added</w:t>
            </w:r>
            <w:r w:rsidR="00190A10">
              <w:rPr>
                <w:lang w:val="en-GB"/>
              </w:rPr>
              <w:t>.</w:t>
            </w:r>
          </w:p>
        </w:tc>
      </w:tr>
      <w:tr w:rsidR="00FF4445" w:rsidRPr="00D85FB0" w14:paraId="05224280" w14:textId="77777777" w:rsidTr="00F30379">
        <w:trPr>
          <w:cantSplit/>
        </w:trPr>
        <w:tc>
          <w:tcPr>
            <w:tcW w:w="0" w:type="auto"/>
          </w:tcPr>
          <w:p w14:paraId="43728E71" w14:textId="24E229F3" w:rsidR="00FF4445" w:rsidRDefault="00E52EC7" w:rsidP="003F515C">
            <w:pPr>
              <w:pStyle w:val="PlainText"/>
              <w:jc w:val="both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FF4445">
              <w:rPr>
                <w:lang w:val="en-GB"/>
              </w:rPr>
              <w:t>.3</w:t>
            </w:r>
          </w:p>
        </w:tc>
        <w:tc>
          <w:tcPr>
            <w:tcW w:w="5186" w:type="dxa"/>
          </w:tcPr>
          <w:p w14:paraId="1CCF57A0" w14:textId="6F362A38" w:rsidR="00FF4445" w:rsidRPr="00505FD3" w:rsidRDefault="00505FD3" w:rsidP="007757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Ensure that the deliverables </w:t>
            </w:r>
            <w:r w:rsidR="007757F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match with the overall project approach in terms of how and when they will be delivered</w:t>
            </w:r>
          </w:p>
        </w:tc>
        <w:tc>
          <w:tcPr>
            <w:tcW w:w="5069" w:type="dxa"/>
          </w:tcPr>
          <w:p w14:paraId="59614F0B" w14:textId="1DFDA8E7" w:rsidR="00FF4445" w:rsidRDefault="00570D60" w:rsidP="00E84DF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revised version of the deliverables has been created to ensure these are the list of </w:t>
            </w:r>
            <w:r w:rsidR="00190A10">
              <w:rPr>
                <w:lang w:val="en-GB"/>
              </w:rPr>
              <w:t>products</w:t>
            </w:r>
            <w:r>
              <w:rPr>
                <w:lang w:val="en-GB"/>
              </w:rPr>
              <w:t xml:space="preserve"> </w:t>
            </w:r>
            <w:r w:rsidR="00190A10">
              <w:rPr>
                <w:lang w:val="en-GB"/>
              </w:rPr>
              <w:t>that</w:t>
            </w:r>
            <w:r>
              <w:rPr>
                <w:lang w:val="en-GB"/>
              </w:rPr>
              <w:t xml:space="preserve"> </w:t>
            </w:r>
            <w:r w:rsidR="00190A10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project will eventually deliver.</w:t>
            </w:r>
            <w:r w:rsidR="00E84DFA">
              <w:rPr>
                <w:lang w:val="en-GB"/>
              </w:rPr>
              <w:t xml:space="preserve"> These deliverables have been made more applicable to knowledge learned from the IFN600 series.</w:t>
            </w:r>
            <w:r>
              <w:rPr>
                <w:lang w:val="en-GB"/>
              </w:rPr>
              <w:t xml:space="preserve"> Also, the overall project approach was revisited to </w:t>
            </w:r>
            <w:r w:rsidR="00190A10">
              <w:rPr>
                <w:lang w:val="en-GB"/>
              </w:rPr>
              <w:t>affirm that the deliverables match with the scheduled plan.</w:t>
            </w:r>
          </w:p>
        </w:tc>
      </w:tr>
      <w:tr w:rsidR="00FF4445" w:rsidRPr="004646BC" w14:paraId="7DAEE8C1" w14:textId="77777777" w:rsidTr="00F30379">
        <w:trPr>
          <w:cantSplit/>
        </w:trPr>
        <w:tc>
          <w:tcPr>
            <w:tcW w:w="0" w:type="auto"/>
          </w:tcPr>
          <w:p w14:paraId="3A4ACC92" w14:textId="4CBBC58D" w:rsidR="00FF4445" w:rsidRDefault="00E52EC7" w:rsidP="003F515C">
            <w:pPr>
              <w:pStyle w:val="PlainText"/>
              <w:jc w:val="both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FF4445">
              <w:rPr>
                <w:lang w:val="en-GB"/>
              </w:rPr>
              <w:t>.4</w:t>
            </w:r>
          </w:p>
        </w:tc>
        <w:tc>
          <w:tcPr>
            <w:tcW w:w="5186" w:type="dxa"/>
          </w:tcPr>
          <w:p w14:paraId="6296BF6C" w14:textId="5C3198DB" w:rsidR="00FF4445" w:rsidRPr="007757FD" w:rsidRDefault="007757FD" w:rsidP="007757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Correctly specify the scopes of the project and eliminate the </w:t>
            </w:r>
            <w:r>
              <w:rPr>
                <w:rFonts w:ascii="Times New Roman" w:hAnsi="Times New Roman" w:cs="Tahoma"/>
                <w:sz w:val="24"/>
                <w:szCs w:val="30"/>
                <w:lang w:val="en-AU" w:bidi="th-TH"/>
              </w:rPr>
              <w:t>incorrect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scopes</w:t>
            </w:r>
          </w:p>
        </w:tc>
        <w:tc>
          <w:tcPr>
            <w:tcW w:w="5069" w:type="dxa"/>
          </w:tcPr>
          <w:p w14:paraId="4C3A8FE4" w14:textId="774BD2AC" w:rsidR="00FF4445" w:rsidRPr="006171C8" w:rsidRDefault="006171C8" w:rsidP="00DD1E19">
            <w:pPr>
              <w:jc w:val="both"/>
              <w:rPr>
                <w:lang w:val="en-US" w:bidi="th-TH"/>
              </w:rPr>
            </w:pPr>
            <w:r>
              <w:rPr>
                <w:lang w:val="en-US"/>
              </w:rPr>
              <w:t xml:space="preserve">The more precise version of scopes has been included. On the other hand, </w:t>
            </w:r>
            <w:r w:rsidR="00DD1E19">
              <w:rPr>
                <w:lang w:val="en-US" w:bidi="th-TH"/>
              </w:rPr>
              <w:t xml:space="preserve">works that are out of scope have been explained to ensure the appropriate boundary of the project. </w:t>
            </w:r>
          </w:p>
        </w:tc>
      </w:tr>
      <w:tr w:rsidR="00FF4445" w:rsidRPr="004646BC" w14:paraId="4F6F1AA4" w14:textId="77777777" w:rsidTr="00F30379">
        <w:trPr>
          <w:cantSplit/>
        </w:trPr>
        <w:tc>
          <w:tcPr>
            <w:tcW w:w="0" w:type="auto"/>
          </w:tcPr>
          <w:p w14:paraId="3BF14DC4" w14:textId="5B9F3DF5" w:rsidR="00FF4445" w:rsidRDefault="00E52EC7" w:rsidP="003F515C">
            <w:pPr>
              <w:pStyle w:val="PlainText"/>
              <w:jc w:val="both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FF4445">
              <w:rPr>
                <w:lang w:val="en-GB"/>
              </w:rPr>
              <w:t>.5</w:t>
            </w:r>
          </w:p>
        </w:tc>
        <w:tc>
          <w:tcPr>
            <w:tcW w:w="5186" w:type="dxa"/>
          </w:tcPr>
          <w:p w14:paraId="33412023" w14:textId="11D049EB" w:rsidR="00FF4445" w:rsidRPr="004E77B6" w:rsidRDefault="007757FD" w:rsidP="00FF444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30"/>
                <w:cs/>
                <w:lang w:val="en-AU" w:bidi="th-TH"/>
              </w:rPr>
            </w:pPr>
            <w:r>
              <w:rPr>
                <w:rFonts w:ascii="Times New Roman" w:hAnsi="Times New Roman"/>
                <w:sz w:val="24"/>
                <w:szCs w:val="30"/>
                <w:lang w:val="en-AU" w:bidi="th-TH"/>
              </w:rPr>
              <w:t xml:space="preserve">Accurately determine the risks of the project and remove unrelated </w:t>
            </w:r>
            <w:r w:rsidR="004E77B6">
              <w:rPr>
                <w:rFonts w:ascii="Times New Roman" w:hAnsi="Times New Roman"/>
                <w:sz w:val="24"/>
                <w:szCs w:val="30"/>
                <w:lang w:val="en-AU" w:bidi="th-TH"/>
              </w:rPr>
              <w:t>risks</w:t>
            </w:r>
          </w:p>
        </w:tc>
        <w:tc>
          <w:tcPr>
            <w:tcW w:w="5069" w:type="dxa"/>
          </w:tcPr>
          <w:p w14:paraId="647AA093" w14:textId="4A53CEA0" w:rsidR="00C900CF" w:rsidRDefault="00D85FB0" w:rsidP="003C04D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unrelated risks have already been eliminated while the analysed risks that may lead to the unsuccessful project have been added.</w:t>
            </w:r>
            <w:r w:rsidR="003C04DC">
              <w:rPr>
                <w:lang w:val="en-GB"/>
              </w:rPr>
              <w:t xml:space="preserve"> These risks were determined based on internal factors of the project.</w:t>
            </w:r>
          </w:p>
        </w:tc>
      </w:tr>
    </w:tbl>
    <w:p w14:paraId="2A3006AE" w14:textId="3CEB44A9" w:rsidR="00CE311E" w:rsidRDefault="00E23858" w:rsidP="00CE311E">
      <w:pPr>
        <w:pStyle w:val="Heading1"/>
        <w:rPr>
          <w:lang w:val="en-GB"/>
        </w:rPr>
      </w:pPr>
      <w:r>
        <w:rPr>
          <w:lang w:val="en-GB"/>
        </w:rPr>
        <w:t>Reflections of Key learnings</w:t>
      </w:r>
      <w:r w:rsidR="008F4C99">
        <w:rPr>
          <w:lang w:val="en-GB"/>
        </w:rPr>
        <w:t>:</w:t>
      </w:r>
      <w:r w:rsidR="00CE311E">
        <w:rPr>
          <w:lang w:val="en-GB"/>
        </w:rPr>
        <w:t xml:space="preserve">  </w:t>
      </w:r>
    </w:p>
    <w:p w14:paraId="60E81D48" w14:textId="4D290E82" w:rsidR="005B11B5" w:rsidRDefault="00CE311E" w:rsidP="00CE311E">
      <w:pPr>
        <w:rPr>
          <w:lang w:val="en-GB"/>
        </w:rPr>
      </w:pPr>
      <w:r>
        <w:rPr>
          <w:lang w:val="en-GB"/>
        </w:rPr>
        <w:t xml:space="preserve">By participating in the week-3 oral presentation, I have learned three significant lessons that help me improve my project. </w:t>
      </w:r>
      <w:r w:rsidR="00415E15">
        <w:rPr>
          <w:lang w:val="en-GB"/>
        </w:rPr>
        <w:t xml:space="preserve">Firstly, it was about knowing that </w:t>
      </w:r>
      <w:r>
        <w:rPr>
          <w:lang w:val="en-GB"/>
        </w:rPr>
        <w:t>being clearer on the project objectives</w:t>
      </w:r>
      <w:r w:rsidR="00415E15">
        <w:rPr>
          <w:lang w:val="en-GB"/>
        </w:rPr>
        <w:t xml:space="preserve"> is really important</w:t>
      </w:r>
      <w:r>
        <w:rPr>
          <w:lang w:val="en-GB"/>
        </w:rPr>
        <w:t>. It will help me become more comprehensive of what actual benefits this project is going contribute</w:t>
      </w:r>
      <w:r w:rsidR="005B11B5">
        <w:rPr>
          <w:lang w:val="en-GB"/>
        </w:rPr>
        <w:t>. This will</w:t>
      </w:r>
      <w:r w:rsidR="00415E15">
        <w:rPr>
          <w:lang w:val="en-GB"/>
        </w:rPr>
        <w:t xml:space="preserve"> set a very obvious direction of the project</w:t>
      </w:r>
      <w:r>
        <w:rPr>
          <w:lang w:val="en-GB"/>
        </w:rPr>
        <w:t xml:space="preserve">. Another lesson I learned was </w:t>
      </w:r>
      <w:r w:rsidR="00415E15">
        <w:rPr>
          <w:lang w:val="en-GB"/>
        </w:rPr>
        <w:t xml:space="preserve">deliverables and scopes of the project are </w:t>
      </w:r>
      <w:r w:rsidR="005B11B5">
        <w:rPr>
          <w:lang w:val="en-GB"/>
        </w:rPr>
        <w:t>dis</w:t>
      </w:r>
      <w:r w:rsidR="00415E15">
        <w:rPr>
          <w:lang w:val="en-GB"/>
        </w:rPr>
        <w:t xml:space="preserve">similar. So the deliverables must be very precise on what the project will deliver </w:t>
      </w:r>
      <w:r w:rsidR="005B11B5">
        <w:rPr>
          <w:lang w:val="en-GB"/>
        </w:rPr>
        <w:t>while</w:t>
      </w:r>
      <w:r w:rsidR="00415E15">
        <w:rPr>
          <w:lang w:val="en-GB"/>
        </w:rPr>
        <w:t xml:space="preserve"> the scopes of the project have to be completely </w:t>
      </w:r>
      <w:r w:rsidR="005B11B5">
        <w:rPr>
          <w:lang w:val="en-GB"/>
        </w:rPr>
        <w:t>explained about what the project will do and will not in term of an extent of the project</w:t>
      </w:r>
      <w:r w:rsidR="00415E15">
        <w:rPr>
          <w:lang w:val="en-GB"/>
        </w:rPr>
        <w:t>. Lastly, it was to understand how to relate</w:t>
      </w:r>
      <w:r w:rsidR="005B11B5">
        <w:rPr>
          <w:lang w:val="en-GB"/>
        </w:rPr>
        <w:t xml:space="preserve"> the project to potential risks. T</w:t>
      </w:r>
      <w:r w:rsidR="00415E15">
        <w:rPr>
          <w:lang w:val="en-GB"/>
        </w:rPr>
        <w:t xml:space="preserve">his helps </w:t>
      </w:r>
      <w:r w:rsidR="005B11B5">
        <w:rPr>
          <w:lang w:val="en-GB"/>
        </w:rPr>
        <w:t>reduce</w:t>
      </w:r>
      <w:r w:rsidR="00415E15">
        <w:rPr>
          <w:lang w:val="en-GB"/>
        </w:rPr>
        <w:t xml:space="preserve"> the possibility of the project failure.</w:t>
      </w:r>
    </w:p>
    <w:p w14:paraId="1C7FF79F" w14:textId="3D21911E" w:rsidR="00415E15" w:rsidRPr="00CE311E" w:rsidRDefault="005B11B5" w:rsidP="00CE311E">
      <w:pPr>
        <w:rPr>
          <w:lang w:val="en-GB"/>
        </w:rPr>
      </w:pPr>
      <w:r>
        <w:rPr>
          <w:lang w:val="en-GB"/>
        </w:rPr>
        <w:t>To summarize</w:t>
      </w:r>
      <w:r w:rsidR="00415E15">
        <w:rPr>
          <w:lang w:val="en-GB"/>
        </w:rPr>
        <w:t xml:space="preserve">, having a good project plan is absolutely important for </w:t>
      </w:r>
      <w:r>
        <w:rPr>
          <w:lang w:val="en-GB"/>
        </w:rPr>
        <w:t>starting</w:t>
      </w:r>
      <w:r w:rsidR="00415E15">
        <w:rPr>
          <w:lang w:val="en-GB"/>
        </w:rPr>
        <w:t xml:space="preserve"> any project because it will lead to the success of the project at the end.</w:t>
      </w:r>
    </w:p>
    <w:p w14:paraId="4067ACBC" w14:textId="77777777" w:rsidR="008F4C99" w:rsidRPr="008F4C99" w:rsidRDefault="008F4C99" w:rsidP="008F4C99">
      <w:pPr>
        <w:rPr>
          <w:lang w:val="en-GB"/>
        </w:rPr>
      </w:pPr>
    </w:p>
    <w:sectPr w:rsidR="008F4C99" w:rsidRPr="008F4C99" w:rsidSect="007F64E2">
      <w:footerReference w:type="default" r:id="rId8"/>
      <w:pgSz w:w="11906" w:h="16838"/>
      <w:pgMar w:top="1134" w:right="851" w:bottom="1417" w:left="42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43E0E" w14:textId="77777777" w:rsidR="00354F60" w:rsidRDefault="00354F60" w:rsidP="0096170F">
      <w:pPr>
        <w:spacing w:after="0" w:line="240" w:lineRule="auto"/>
      </w:pPr>
      <w:r>
        <w:separator/>
      </w:r>
    </w:p>
  </w:endnote>
  <w:endnote w:type="continuationSeparator" w:id="0">
    <w:p w14:paraId="5AB67FC3" w14:textId="77777777" w:rsidR="00354F60" w:rsidRDefault="00354F60" w:rsidP="0096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8728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FDA29" w14:textId="4D628FD5" w:rsidR="0096170F" w:rsidRDefault="009617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4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7C7994" w14:textId="77777777" w:rsidR="0096170F" w:rsidRDefault="00961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632B7" w14:textId="77777777" w:rsidR="00354F60" w:rsidRDefault="00354F60" w:rsidP="0096170F">
      <w:pPr>
        <w:spacing w:after="0" w:line="240" w:lineRule="auto"/>
      </w:pPr>
      <w:r>
        <w:separator/>
      </w:r>
    </w:p>
  </w:footnote>
  <w:footnote w:type="continuationSeparator" w:id="0">
    <w:p w14:paraId="22777683" w14:textId="77777777" w:rsidR="00354F60" w:rsidRDefault="00354F60" w:rsidP="00961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B0E"/>
    <w:multiLevelType w:val="hybridMultilevel"/>
    <w:tmpl w:val="889C39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7E25"/>
    <w:multiLevelType w:val="hybridMultilevel"/>
    <w:tmpl w:val="889C39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252F6"/>
    <w:multiLevelType w:val="hybridMultilevel"/>
    <w:tmpl w:val="6C8A5A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B69F9"/>
    <w:multiLevelType w:val="hybridMultilevel"/>
    <w:tmpl w:val="8E04B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249A"/>
    <w:multiLevelType w:val="hybridMultilevel"/>
    <w:tmpl w:val="139ED6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F67BC"/>
    <w:multiLevelType w:val="hybridMultilevel"/>
    <w:tmpl w:val="13C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A0105"/>
    <w:multiLevelType w:val="hybridMultilevel"/>
    <w:tmpl w:val="836083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347DC"/>
    <w:multiLevelType w:val="hybridMultilevel"/>
    <w:tmpl w:val="A59E21D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B565B"/>
    <w:multiLevelType w:val="hybridMultilevel"/>
    <w:tmpl w:val="AEF8DE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F76B8"/>
    <w:multiLevelType w:val="hybridMultilevel"/>
    <w:tmpl w:val="32425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3239F"/>
    <w:multiLevelType w:val="hybridMultilevel"/>
    <w:tmpl w:val="6408F0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F1BEC"/>
    <w:multiLevelType w:val="hybridMultilevel"/>
    <w:tmpl w:val="7836404E"/>
    <w:lvl w:ilvl="0" w:tplc="771CE32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22416FE"/>
    <w:multiLevelType w:val="hybridMultilevel"/>
    <w:tmpl w:val="64883A78"/>
    <w:lvl w:ilvl="0" w:tplc="C04CB456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71F9C"/>
    <w:multiLevelType w:val="hybridMultilevel"/>
    <w:tmpl w:val="9BA8F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A3793"/>
    <w:multiLevelType w:val="hybridMultilevel"/>
    <w:tmpl w:val="374CB596"/>
    <w:lvl w:ilvl="0" w:tplc="C04CB456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"/>
  </w:num>
  <w:num w:numId="5">
    <w:abstractNumId w:val="13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4"/>
  </w:num>
  <w:num w:numId="12">
    <w:abstractNumId w:val="12"/>
  </w:num>
  <w:num w:numId="13">
    <w:abstractNumId w:val="5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BF"/>
    <w:rsid w:val="00004C23"/>
    <w:rsid w:val="00010F66"/>
    <w:rsid w:val="00010FB7"/>
    <w:rsid w:val="0001610C"/>
    <w:rsid w:val="00020413"/>
    <w:rsid w:val="0002058F"/>
    <w:rsid w:val="0003394B"/>
    <w:rsid w:val="00036FC3"/>
    <w:rsid w:val="00042ACD"/>
    <w:rsid w:val="000462F7"/>
    <w:rsid w:val="00047C0C"/>
    <w:rsid w:val="000512C7"/>
    <w:rsid w:val="0005151B"/>
    <w:rsid w:val="00051D74"/>
    <w:rsid w:val="00052089"/>
    <w:rsid w:val="000548D1"/>
    <w:rsid w:val="00056C09"/>
    <w:rsid w:val="00064209"/>
    <w:rsid w:val="00064984"/>
    <w:rsid w:val="00072FB5"/>
    <w:rsid w:val="0007331D"/>
    <w:rsid w:val="0007523A"/>
    <w:rsid w:val="000770C6"/>
    <w:rsid w:val="00077C6B"/>
    <w:rsid w:val="00083081"/>
    <w:rsid w:val="00083978"/>
    <w:rsid w:val="00097AA4"/>
    <w:rsid w:val="00097FED"/>
    <w:rsid w:val="000A5AAE"/>
    <w:rsid w:val="000A70A3"/>
    <w:rsid w:val="000A7745"/>
    <w:rsid w:val="000B0145"/>
    <w:rsid w:val="000B1914"/>
    <w:rsid w:val="000B6753"/>
    <w:rsid w:val="000B74CE"/>
    <w:rsid w:val="000C142C"/>
    <w:rsid w:val="000C2B1A"/>
    <w:rsid w:val="000C3EA2"/>
    <w:rsid w:val="000C4FE1"/>
    <w:rsid w:val="000C506D"/>
    <w:rsid w:val="000D2EB0"/>
    <w:rsid w:val="000E130D"/>
    <w:rsid w:val="000E1C2D"/>
    <w:rsid w:val="000E3336"/>
    <w:rsid w:val="0010101E"/>
    <w:rsid w:val="001044F9"/>
    <w:rsid w:val="0010534F"/>
    <w:rsid w:val="00105C74"/>
    <w:rsid w:val="001064A4"/>
    <w:rsid w:val="00110448"/>
    <w:rsid w:val="00121760"/>
    <w:rsid w:val="00123898"/>
    <w:rsid w:val="001276C6"/>
    <w:rsid w:val="00132095"/>
    <w:rsid w:val="001349C7"/>
    <w:rsid w:val="00136081"/>
    <w:rsid w:val="001414E2"/>
    <w:rsid w:val="00145EA5"/>
    <w:rsid w:val="00147917"/>
    <w:rsid w:val="00150C5C"/>
    <w:rsid w:val="00151930"/>
    <w:rsid w:val="001579FA"/>
    <w:rsid w:val="0016199B"/>
    <w:rsid w:val="00161B08"/>
    <w:rsid w:val="00166A72"/>
    <w:rsid w:val="00170785"/>
    <w:rsid w:val="001733E8"/>
    <w:rsid w:val="00173A13"/>
    <w:rsid w:val="001764E3"/>
    <w:rsid w:val="00176F84"/>
    <w:rsid w:val="00184520"/>
    <w:rsid w:val="00187119"/>
    <w:rsid w:val="00190A10"/>
    <w:rsid w:val="001973A1"/>
    <w:rsid w:val="001A2FFF"/>
    <w:rsid w:val="001B217A"/>
    <w:rsid w:val="001B68E4"/>
    <w:rsid w:val="001C2488"/>
    <w:rsid w:val="001C3B23"/>
    <w:rsid w:val="001C6282"/>
    <w:rsid w:val="001E2B03"/>
    <w:rsid w:val="001E3CAE"/>
    <w:rsid w:val="001E6F68"/>
    <w:rsid w:val="001F06F5"/>
    <w:rsid w:val="001F1EF3"/>
    <w:rsid w:val="001F2054"/>
    <w:rsid w:val="00204058"/>
    <w:rsid w:val="002047BF"/>
    <w:rsid w:val="00211111"/>
    <w:rsid w:val="0021211B"/>
    <w:rsid w:val="00212F24"/>
    <w:rsid w:val="002141AE"/>
    <w:rsid w:val="00215312"/>
    <w:rsid w:val="0022021F"/>
    <w:rsid w:val="00220F99"/>
    <w:rsid w:val="0022326C"/>
    <w:rsid w:val="00227923"/>
    <w:rsid w:val="00230219"/>
    <w:rsid w:val="00231107"/>
    <w:rsid w:val="002360D9"/>
    <w:rsid w:val="002360FB"/>
    <w:rsid w:val="002363A8"/>
    <w:rsid w:val="00237504"/>
    <w:rsid w:val="00250A2A"/>
    <w:rsid w:val="00260C39"/>
    <w:rsid w:val="0026178D"/>
    <w:rsid w:val="00267459"/>
    <w:rsid w:val="00274218"/>
    <w:rsid w:val="002774D5"/>
    <w:rsid w:val="002818C4"/>
    <w:rsid w:val="00285F2A"/>
    <w:rsid w:val="00293126"/>
    <w:rsid w:val="002951DA"/>
    <w:rsid w:val="00296484"/>
    <w:rsid w:val="00296ECB"/>
    <w:rsid w:val="002A2831"/>
    <w:rsid w:val="002A381D"/>
    <w:rsid w:val="002A3BA1"/>
    <w:rsid w:val="002A64EE"/>
    <w:rsid w:val="002B31D7"/>
    <w:rsid w:val="002B771C"/>
    <w:rsid w:val="002C007A"/>
    <w:rsid w:val="002C034E"/>
    <w:rsid w:val="002C5DA6"/>
    <w:rsid w:val="002C76F4"/>
    <w:rsid w:val="002D1957"/>
    <w:rsid w:val="002D35D6"/>
    <w:rsid w:val="002D3A3C"/>
    <w:rsid w:val="002E0D72"/>
    <w:rsid w:val="002E0E86"/>
    <w:rsid w:val="002E41D8"/>
    <w:rsid w:val="002E4257"/>
    <w:rsid w:val="002E4280"/>
    <w:rsid w:val="002E7780"/>
    <w:rsid w:val="002F34C2"/>
    <w:rsid w:val="002F3B95"/>
    <w:rsid w:val="002F7213"/>
    <w:rsid w:val="002F7CEA"/>
    <w:rsid w:val="003035B0"/>
    <w:rsid w:val="00304CC5"/>
    <w:rsid w:val="00305BED"/>
    <w:rsid w:val="0030771B"/>
    <w:rsid w:val="003113F7"/>
    <w:rsid w:val="00312FC0"/>
    <w:rsid w:val="00313B8E"/>
    <w:rsid w:val="00314B87"/>
    <w:rsid w:val="003151D8"/>
    <w:rsid w:val="003153B5"/>
    <w:rsid w:val="00317696"/>
    <w:rsid w:val="00317AB1"/>
    <w:rsid w:val="00320983"/>
    <w:rsid w:val="00327BF1"/>
    <w:rsid w:val="00331F81"/>
    <w:rsid w:val="003324F9"/>
    <w:rsid w:val="00351AE7"/>
    <w:rsid w:val="00354F60"/>
    <w:rsid w:val="00355164"/>
    <w:rsid w:val="00356564"/>
    <w:rsid w:val="00360060"/>
    <w:rsid w:val="00361C3F"/>
    <w:rsid w:val="00363697"/>
    <w:rsid w:val="003641CD"/>
    <w:rsid w:val="00364449"/>
    <w:rsid w:val="00364D82"/>
    <w:rsid w:val="00365327"/>
    <w:rsid w:val="0037796C"/>
    <w:rsid w:val="003808A8"/>
    <w:rsid w:val="0039425E"/>
    <w:rsid w:val="00395E5E"/>
    <w:rsid w:val="003A2D23"/>
    <w:rsid w:val="003A3E44"/>
    <w:rsid w:val="003B3ECB"/>
    <w:rsid w:val="003B67CA"/>
    <w:rsid w:val="003B79E0"/>
    <w:rsid w:val="003C04DC"/>
    <w:rsid w:val="003C08DE"/>
    <w:rsid w:val="003C5EFA"/>
    <w:rsid w:val="003C705F"/>
    <w:rsid w:val="003D0971"/>
    <w:rsid w:val="003D56E6"/>
    <w:rsid w:val="003D733E"/>
    <w:rsid w:val="003E0659"/>
    <w:rsid w:val="003E0672"/>
    <w:rsid w:val="003F27B2"/>
    <w:rsid w:val="003F515C"/>
    <w:rsid w:val="003F5BAD"/>
    <w:rsid w:val="004003DD"/>
    <w:rsid w:val="004070EC"/>
    <w:rsid w:val="00410F11"/>
    <w:rsid w:val="00413E48"/>
    <w:rsid w:val="00414AEA"/>
    <w:rsid w:val="00415946"/>
    <w:rsid w:val="00415E15"/>
    <w:rsid w:val="0041664B"/>
    <w:rsid w:val="004231C9"/>
    <w:rsid w:val="00440058"/>
    <w:rsid w:val="0044505E"/>
    <w:rsid w:val="0045092C"/>
    <w:rsid w:val="00452998"/>
    <w:rsid w:val="00454B88"/>
    <w:rsid w:val="004565CA"/>
    <w:rsid w:val="00464562"/>
    <w:rsid w:val="004646BC"/>
    <w:rsid w:val="0046680D"/>
    <w:rsid w:val="00466DE7"/>
    <w:rsid w:val="004712FB"/>
    <w:rsid w:val="00473097"/>
    <w:rsid w:val="00477223"/>
    <w:rsid w:val="00480C4A"/>
    <w:rsid w:val="00482491"/>
    <w:rsid w:val="00483270"/>
    <w:rsid w:val="00483F5F"/>
    <w:rsid w:val="0048453E"/>
    <w:rsid w:val="00484E60"/>
    <w:rsid w:val="0049248A"/>
    <w:rsid w:val="00495748"/>
    <w:rsid w:val="004A13CF"/>
    <w:rsid w:val="004A443D"/>
    <w:rsid w:val="004B24FA"/>
    <w:rsid w:val="004B26AE"/>
    <w:rsid w:val="004B3AE6"/>
    <w:rsid w:val="004B7CA9"/>
    <w:rsid w:val="004C116D"/>
    <w:rsid w:val="004D0179"/>
    <w:rsid w:val="004D4329"/>
    <w:rsid w:val="004D79F3"/>
    <w:rsid w:val="004E05A2"/>
    <w:rsid w:val="004E4C74"/>
    <w:rsid w:val="004E77B6"/>
    <w:rsid w:val="004E7BE8"/>
    <w:rsid w:val="004F0C05"/>
    <w:rsid w:val="004F35B1"/>
    <w:rsid w:val="004F4D2D"/>
    <w:rsid w:val="004F61E5"/>
    <w:rsid w:val="00500156"/>
    <w:rsid w:val="00500708"/>
    <w:rsid w:val="00501425"/>
    <w:rsid w:val="005024EB"/>
    <w:rsid w:val="00505FD3"/>
    <w:rsid w:val="005154E2"/>
    <w:rsid w:val="00517C6D"/>
    <w:rsid w:val="00521232"/>
    <w:rsid w:val="00521287"/>
    <w:rsid w:val="005217DF"/>
    <w:rsid w:val="0053033D"/>
    <w:rsid w:val="00530394"/>
    <w:rsid w:val="00530897"/>
    <w:rsid w:val="00532EBD"/>
    <w:rsid w:val="0053718D"/>
    <w:rsid w:val="00540663"/>
    <w:rsid w:val="00550CC3"/>
    <w:rsid w:val="00555B24"/>
    <w:rsid w:val="00561197"/>
    <w:rsid w:val="00563FC3"/>
    <w:rsid w:val="00570D60"/>
    <w:rsid w:val="005722B1"/>
    <w:rsid w:val="00574AB0"/>
    <w:rsid w:val="00575BFB"/>
    <w:rsid w:val="005823CE"/>
    <w:rsid w:val="0058363D"/>
    <w:rsid w:val="0058519B"/>
    <w:rsid w:val="00592D37"/>
    <w:rsid w:val="00593EA4"/>
    <w:rsid w:val="0059412F"/>
    <w:rsid w:val="00594D30"/>
    <w:rsid w:val="005A4A54"/>
    <w:rsid w:val="005A7D76"/>
    <w:rsid w:val="005B11B5"/>
    <w:rsid w:val="005B18E8"/>
    <w:rsid w:val="005B308E"/>
    <w:rsid w:val="005B7BBC"/>
    <w:rsid w:val="005B7FD6"/>
    <w:rsid w:val="005C77D2"/>
    <w:rsid w:val="005D4598"/>
    <w:rsid w:val="005E2130"/>
    <w:rsid w:val="005E24FC"/>
    <w:rsid w:val="005E462F"/>
    <w:rsid w:val="005E63ED"/>
    <w:rsid w:val="005E71F8"/>
    <w:rsid w:val="005F1807"/>
    <w:rsid w:val="005F383E"/>
    <w:rsid w:val="005F58BF"/>
    <w:rsid w:val="005F7344"/>
    <w:rsid w:val="006002F1"/>
    <w:rsid w:val="00600E07"/>
    <w:rsid w:val="006023FC"/>
    <w:rsid w:val="006030B0"/>
    <w:rsid w:val="00604CCA"/>
    <w:rsid w:val="00605B14"/>
    <w:rsid w:val="0061142A"/>
    <w:rsid w:val="006171C8"/>
    <w:rsid w:val="00622705"/>
    <w:rsid w:val="006249CC"/>
    <w:rsid w:val="00624E3C"/>
    <w:rsid w:val="00632198"/>
    <w:rsid w:val="00633E17"/>
    <w:rsid w:val="00636EB1"/>
    <w:rsid w:val="00637332"/>
    <w:rsid w:val="00641B64"/>
    <w:rsid w:val="00642CDA"/>
    <w:rsid w:val="00647564"/>
    <w:rsid w:val="00653300"/>
    <w:rsid w:val="00653E17"/>
    <w:rsid w:val="00662F0F"/>
    <w:rsid w:val="00663BAD"/>
    <w:rsid w:val="00670BB8"/>
    <w:rsid w:val="00671E2A"/>
    <w:rsid w:val="00672990"/>
    <w:rsid w:val="006734DD"/>
    <w:rsid w:val="00674EC2"/>
    <w:rsid w:val="00682791"/>
    <w:rsid w:val="00686BF1"/>
    <w:rsid w:val="00686E84"/>
    <w:rsid w:val="0069391F"/>
    <w:rsid w:val="00694CFF"/>
    <w:rsid w:val="006A3184"/>
    <w:rsid w:val="006A4211"/>
    <w:rsid w:val="006A53BD"/>
    <w:rsid w:val="006A6575"/>
    <w:rsid w:val="006B0FBD"/>
    <w:rsid w:val="006B2851"/>
    <w:rsid w:val="006C0D15"/>
    <w:rsid w:val="006D2BF0"/>
    <w:rsid w:val="006D30D8"/>
    <w:rsid w:val="006D4127"/>
    <w:rsid w:val="006D5078"/>
    <w:rsid w:val="006D6FA2"/>
    <w:rsid w:val="006E0F1E"/>
    <w:rsid w:val="006F0A8A"/>
    <w:rsid w:val="006F6DA9"/>
    <w:rsid w:val="007044D9"/>
    <w:rsid w:val="007051D1"/>
    <w:rsid w:val="00711128"/>
    <w:rsid w:val="00715ADD"/>
    <w:rsid w:val="007171C6"/>
    <w:rsid w:val="00721387"/>
    <w:rsid w:val="00722E17"/>
    <w:rsid w:val="007321D0"/>
    <w:rsid w:val="00736EA7"/>
    <w:rsid w:val="0074193E"/>
    <w:rsid w:val="007433FD"/>
    <w:rsid w:val="00743C09"/>
    <w:rsid w:val="00744A57"/>
    <w:rsid w:val="00752EEF"/>
    <w:rsid w:val="00760A51"/>
    <w:rsid w:val="00762191"/>
    <w:rsid w:val="00762A3D"/>
    <w:rsid w:val="00763556"/>
    <w:rsid w:val="00763C52"/>
    <w:rsid w:val="007664CF"/>
    <w:rsid w:val="0077099C"/>
    <w:rsid w:val="00771FB7"/>
    <w:rsid w:val="00775463"/>
    <w:rsid w:val="007757FD"/>
    <w:rsid w:val="007766E1"/>
    <w:rsid w:val="00777376"/>
    <w:rsid w:val="0078017F"/>
    <w:rsid w:val="00784DE7"/>
    <w:rsid w:val="00787090"/>
    <w:rsid w:val="00787C17"/>
    <w:rsid w:val="00792401"/>
    <w:rsid w:val="00793CAE"/>
    <w:rsid w:val="00795831"/>
    <w:rsid w:val="007A66A8"/>
    <w:rsid w:val="007B2E30"/>
    <w:rsid w:val="007B434C"/>
    <w:rsid w:val="007C35F3"/>
    <w:rsid w:val="007D102F"/>
    <w:rsid w:val="007D1E66"/>
    <w:rsid w:val="007E11FC"/>
    <w:rsid w:val="007E1484"/>
    <w:rsid w:val="007E3053"/>
    <w:rsid w:val="007E4140"/>
    <w:rsid w:val="007F42E1"/>
    <w:rsid w:val="007F5963"/>
    <w:rsid w:val="007F5B25"/>
    <w:rsid w:val="007F64E2"/>
    <w:rsid w:val="007F673A"/>
    <w:rsid w:val="007F6E50"/>
    <w:rsid w:val="00802D8F"/>
    <w:rsid w:val="0080413B"/>
    <w:rsid w:val="00807676"/>
    <w:rsid w:val="0081385B"/>
    <w:rsid w:val="008150D8"/>
    <w:rsid w:val="00820D52"/>
    <w:rsid w:val="0082130F"/>
    <w:rsid w:val="00822703"/>
    <w:rsid w:val="00823484"/>
    <w:rsid w:val="00823C2D"/>
    <w:rsid w:val="00833822"/>
    <w:rsid w:val="00836333"/>
    <w:rsid w:val="00845FCA"/>
    <w:rsid w:val="008466D8"/>
    <w:rsid w:val="008470BE"/>
    <w:rsid w:val="00847D36"/>
    <w:rsid w:val="0085053D"/>
    <w:rsid w:val="00854C18"/>
    <w:rsid w:val="00855337"/>
    <w:rsid w:val="00855837"/>
    <w:rsid w:val="0086520D"/>
    <w:rsid w:val="0087003A"/>
    <w:rsid w:val="00871084"/>
    <w:rsid w:val="00871A0C"/>
    <w:rsid w:val="00873E53"/>
    <w:rsid w:val="00881B95"/>
    <w:rsid w:val="00884E17"/>
    <w:rsid w:val="008868C9"/>
    <w:rsid w:val="00887D4F"/>
    <w:rsid w:val="00897198"/>
    <w:rsid w:val="008A0194"/>
    <w:rsid w:val="008A0938"/>
    <w:rsid w:val="008A1B0E"/>
    <w:rsid w:val="008A33A6"/>
    <w:rsid w:val="008A4880"/>
    <w:rsid w:val="008A49E5"/>
    <w:rsid w:val="008A4D21"/>
    <w:rsid w:val="008A58D6"/>
    <w:rsid w:val="008C22A5"/>
    <w:rsid w:val="008C307E"/>
    <w:rsid w:val="008C5C34"/>
    <w:rsid w:val="008C5D13"/>
    <w:rsid w:val="008D3EAA"/>
    <w:rsid w:val="008D6FE5"/>
    <w:rsid w:val="008E59A9"/>
    <w:rsid w:val="008F2B1D"/>
    <w:rsid w:val="008F2F7A"/>
    <w:rsid w:val="008F4271"/>
    <w:rsid w:val="008F4C99"/>
    <w:rsid w:val="009035A7"/>
    <w:rsid w:val="00904570"/>
    <w:rsid w:val="00916DFD"/>
    <w:rsid w:val="00917490"/>
    <w:rsid w:val="0092164C"/>
    <w:rsid w:val="00927E7B"/>
    <w:rsid w:val="009309A5"/>
    <w:rsid w:val="00930D86"/>
    <w:rsid w:val="0094038C"/>
    <w:rsid w:val="009407B1"/>
    <w:rsid w:val="00940EC5"/>
    <w:rsid w:val="009414B4"/>
    <w:rsid w:val="00942D45"/>
    <w:rsid w:val="00943EA2"/>
    <w:rsid w:val="009459B2"/>
    <w:rsid w:val="00945E68"/>
    <w:rsid w:val="009464B3"/>
    <w:rsid w:val="00950C8C"/>
    <w:rsid w:val="009606DB"/>
    <w:rsid w:val="00960A7A"/>
    <w:rsid w:val="0096170F"/>
    <w:rsid w:val="0096453D"/>
    <w:rsid w:val="009677DC"/>
    <w:rsid w:val="009700AC"/>
    <w:rsid w:val="00971FF5"/>
    <w:rsid w:val="009821FA"/>
    <w:rsid w:val="00986FE3"/>
    <w:rsid w:val="009875D4"/>
    <w:rsid w:val="00990A47"/>
    <w:rsid w:val="00992DE5"/>
    <w:rsid w:val="00995DE2"/>
    <w:rsid w:val="0099709E"/>
    <w:rsid w:val="00997D60"/>
    <w:rsid w:val="009A0A14"/>
    <w:rsid w:val="009A2740"/>
    <w:rsid w:val="009B60C1"/>
    <w:rsid w:val="009C3821"/>
    <w:rsid w:val="009C7C9C"/>
    <w:rsid w:val="009D1CC6"/>
    <w:rsid w:val="009D1EAC"/>
    <w:rsid w:val="009D6840"/>
    <w:rsid w:val="009D6CE7"/>
    <w:rsid w:val="009E1C86"/>
    <w:rsid w:val="009E1E27"/>
    <w:rsid w:val="009E35D2"/>
    <w:rsid w:val="009E4E0D"/>
    <w:rsid w:val="009E5E50"/>
    <w:rsid w:val="009F0042"/>
    <w:rsid w:val="009F13E4"/>
    <w:rsid w:val="009F2F6B"/>
    <w:rsid w:val="009F5167"/>
    <w:rsid w:val="00A00EC7"/>
    <w:rsid w:val="00A03BAD"/>
    <w:rsid w:val="00A0449F"/>
    <w:rsid w:val="00A05426"/>
    <w:rsid w:val="00A05A34"/>
    <w:rsid w:val="00A06629"/>
    <w:rsid w:val="00A07115"/>
    <w:rsid w:val="00A15EDC"/>
    <w:rsid w:val="00A1707A"/>
    <w:rsid w:val="00A20310"/>
    <w:rsid w:val="00A21765"/>
    <w:rsid w:val="00A24485"/>
    <w:rsid w:val="00A27285"/>
    <w:rsid w:val="00A4002B"/>
    <w:rsid w:val="00A45162"/>
    <w:rsid w:val="00A4604D"/>
    <w:rsid w:val="00A47924"/>
    <w:rsid w:val="00A479D1"/>
    <w:rsid w:val="00A47B82"/>
    <w:rsid w:val="00A50821"/>
    <w:rsid w:val="00A50B4D"/>
    <w:rsid w:val="00A547AB"/>
    <w:rsid w:val="00A62529"/>
    <w:rsid w:val="00A626C4"/>
    <w:rsid w:val="00A63788"/>
    <w:rsid w:val="00A64406"/>
    <w:rsid w:val="00A6688B"/>
    <w:rsid w:val="00A71C16"/>
    <w:rsid w:val="00A75284"/>
    <w:rsid w:val="00A759C5"/>
    <w:rsid w:val="00A76889"/>
    <w:rsid w:val="00A77420"/>
    <w:rsid w:val="00A80082"/>
    <w:rsid w:val="00A967F7"/>
    <w:rsid w:val="00A96DDC"/>
    <w:rsid w:val="00A9702B"/>
    <w:rsid w:val="00A97282"/>
    <w:rsid w:val="00AA2493"/>
    <w:rsid w:val="00AB1DF9"/>
    <w:rsid w:val="00AC1EC9"/>
    <w:rsid w:val="00AC3CAE"/>
    <w:rsid w:val="00AD06DC"/>
    <w:rsid w:val="00AD336B"/>
    <w:rsid w:val="00AD6F22"/>
    <w:rsid w:val="00AE0395"/>
    <w:rsid w:val="00AE5D8A"/>
    <w:rsid w:val="00AF1D54"/>
    <w:rsid w:val="00B01A17"/>
    <w:rsid w:val="00B02F27"/>
    <w:rsid w:val="00B14A0F"/>
    <w:rsid w:val="00B1790A"/>
    <w:rsid w:val="00B258E3"/>
    <w:rsid w:val="00B2681E"/>
    <w:rsid w:val="00B33C94"/>
    <w:rsid w:val="00B34204"/>
    <w:rsid w:val="00B35434"/>
    <w:rsid w:val="00B37701"/>
    <w:rsid w:val="00B4110F"/>
    <w:rsid w:val="00B4183D"/>
    <w:rsid w:val="00B42A49"/>
    <w:rsid w:val="00B47B5E"/>
    <w:rsid w:val="00B547A3"/>
    <w:rsid w:val="00B568DF"/>
    <w:rsid w:val="00B61522"/>
    <w:rsid w:val="00B63B41"/>
    <w:rsid w:val="00B71BA2"/>
    <w:rsid w:val="00B80F57"/>
    <w:rsid w:val="00B828F1"/>
    <w:rsid w:val="00B8478C"/>
    <w:rsid w:val="00B85C49"/>
    <w:rsid w:val="00B91FC1"/>
    <w:rsid w:val="00B92FA1"/>
    <w:rsid w:val="00B975E0"/>
    <w:rsid w:val="00BA0D89"/>
    <w:rsid w:val="00BA254C"/>
    <w:rsid w:val="00BA4CA8"/>
    <w:rsid w:val="00BA6FD3"/>
    <w:rsid w:val="00BA7C8D"/>
    <w:rsid w:val="00BB02B7"/>
    <w:rsid w:val="00BB2E47"/>
    <w:rsid w:val="00BB5CF8"/>
    <w:rsid w:val="00BC417A"/>
    <w:rsid w:val="00BC6741"/>
    <w:rsid w:val="00BC6AEB"/>
    <w:rsid w:val="00BC7F63"/>
    <w:rsid w:val="00BD0867"/>
    <w:rsid w:val="00BD2C57"/>
    <w:rsid w:val="00BD3C91"/>
    <w:rsid w:val="00BD5049"/>
    <w:rsid w:val="00BE068B"/>
    <w:rsid w:val="00BE4D01"/>
    <w:rsid w:val="00BE6483"/>
    <w:rsid w:val="00BF1211"/>
    <w:rsid w:val="00BF3AA5"/>
    <w:rsid w:val="00BF50F3"/>
    <w:rsid w:val="00BF6955"/>
    <w:rsid w:val="00C100F7"/>
    <w:rsid w:val="00C1060D"/>
    <w:rsid w:val="00C138B2"/>
    <w:rsid w:val="00C15B58"/>
    <w:rsid w:val="00C17472"/>
    <w:rsid w:val="00C20734"/>
    <w:rsid w:val="00C213E9"/>
    <w:rsid w:val="00C245EB"/>
    <w:rsid w:val="00C27A0F"/>
    <w:rsid w:val="00C33753"/>
    <w:rsid w:val="00C5681A"/>
    <w:rsid w:val="00C572ED"/>
    <w:rsid w:val="00C605A8"/>
    <w:rsid w:val="00C61267"/>
    <w:rsid w:val="00C63C00"/>
    <w:rsid w:val="00C64750"/>
    <w:rsid w:val="00C673A4"/>
    <w:rsid w:val="00C6768C"/>
    <w:rsid w:val="00C7232A"/>
    <w:rsid w:val="00C74254"/>
    <w:rsid w:val="00C80001"/>
    <w:rsid w:val="00C80B94"/>
    <w:rsid w:val="00C900CF"/>
    <w:rsid w:val="00C93919"/>
    <w:rsid w:val="00C94FFA"/>
    <w:rsid w:val="00C97196"/>
    <w:rsid w:val="00C97774"/>
    <w:rsid w:val="00C979B5"/>
    <w:rsid w:val="00C97FEC"/>
    <w:rsid w:val="00CA3836"/>
    <w:rsid w:val="00CB1F41"/>
    <w:rsid w:val="00CB3414"/>
    <w:rsid w:val="00CB3D08"/>
    <w:rsid w:val="00CC681B"/>
    <w:rsid w:val="00CD1FC7"/>
    <w:rsid w:val="00CD3742"/>
    <w:rsid w:val="00CD39C3"/>
    <w:rsid w:val="00CD7892"/>
    <w:rsid w:val="00CE0F62"/>
    <w:rsid w:val="00CE311E"/>
    <w:rsid w:val="00CF349F"/>
    <w:rsid w:val="00D03F05"/>
    <w:rsid w:val="00D04F8F"/>
    <w:rsid w:val="00D15CE8"/>
    <w:rsid w:val="00D1734A"/>
    <w:rsid w:val="00D173CE"/>
    <w:rsid w:val="00D17631"/>
    <w:rsid w:val="00D224F1"/>
    <w:rsid w:val="00D2605A"/>
    <w:rsid w:val="00D2657A"/>
    <w:rsid w:val="00D314CE"/>
    <w:rsid w:val="00D379C3"/>
    <w:rsid w:val="00D426CE"/>
    <w:rsid w:val="00D452BB"/>
    <w:rsid w:val="00D518C8"/>
    <w:rsid w:val="00D51BA1"/>
    <w:rsid w:val="00D6195A"/>
    <w:rsid w:val="00D7690E"/>
    <w:rsid w:val="00D85FB0"/>
    <w:rsid w:val="00D94B24"/>
    <w:rsid w:val="00D95739"/>
    <w:rsid w:val="00DA1C1A"/>
    <w:rsid w:val="00DA240D"/>
    <w:rsid w:val="00DA426B"/>
    <w:rsid w:val="00DA67C5"/>
    <w:rsid w:val="00DB2F51"/>
    <w:rsid w:val="00DB391A"/>
    <w:rsid w:val="00DC0580"/>
    <w:rsid w:val="00DC163B"/>
    <w:rsid w:val="00DC1FCC"/>
    <w:rsid w:val="00DC6C35"/>
    <w:rsid w:val="00DD1E19"/>
    <w:rsid w:val="00DD2F10"/>
    <w:rsid w:val="00DD3965"/>
    <w:rsid w:val="00DE49AC"/>
    <w:rsid w:val="00DF2A04"/>
    <w:rsid w:val="00DF3B77"/>
    <w:rsid w:val="00E00161"/>
    <w:rsid w:val="00E00681"/>
    <w:rsid w:val="00E04733"/>
    <w:rsid w:val="00E0529A"/>
    <w:rsid w:val="00E11816"/>
    <w:rsid w:val="00E15F19"/>
    <w:rsid w:val="00E16002"/>
    <w:rsid w:val="00E21F4B"/>
    <w:rsid w:val="00E23858"/>
    <w:rsid w:val="00E23D38"/>
    <w:rsid w:val="00E25F37"/>
    <w:rsid w:val="00E27048"/>
    <w:rsid w:val="00E40223"/>
    <w:rsid w:val="00E41A04"/>
    <w:rsid w:val="00E449C3"/>
    <w:rsid w:val="00E52EC7"/>
    <w:rsid w:val="00E53A8B"/>
    <w:rsid w:val="00E55E45"/>
    <w:rsid w:val="00E56310"/>
    <w:rsid w:val="00E6114C"/>
    <w:rsid w:val="00E6127E"/>
    <w:rsid w:val="00E6164F"/>
    <w:rsid w:val="00E62519"/>
    <w:rsid w:val="00E62A33"/>
    <w:rsid w:val="00E71759"/>
    <w:rsid w:val="00E73361"/>
    <w:rsid w:val="00E756AF"/>
    <w:rsid w:val="00E76998"/>
    <w:rsid w:val="00E8262D"/>
    <w:rsid w:val="00E82EF0"/>
    <w:rsid w:val="00E83839"/>
    <w:rsid w:val="00E84DFA"/>
    <w:rsid w:val="00E854C5"/>
    <w:rsid w:val="00E907DF"/>
    <w:rsid w:val="00E93410"/>
    <w:rsid w:val="00E93ACF"/>
    <w:rsid w:val="00EA11D8"/>
    <w:rsid w:val="00EA5021"/>
    <w:rsid w:val="00EA6575"/>
    <w:rsid w:val="00EB3BEC"/>
    <w:rsid w:val="00EC2BDB"/>
    <w:rsid w:val="00EC4BCC"/>
    <w:rsid w:val="00ED5915"/>
    <w:rsid w:val="00ED6561"/>
    <w:rsid w:val="00EE1BAB"/>
    <w:rsid w:val="00EE2C77"/>
    <w:rsid w:val="00EE3DD2"/>
    <w:rsid w:val="00EE40AE"/>
    <w:rsid w:val="00EE4BF0"/>
    <w:rsid w:val="00EF3306"/>
    <w:rsid w:val="00EF59B0"/>
    <w:rsid w:val="00F06E40"/>
    <w:rsid w:val="00F1190F"/>
    <w:rsid w:val="00F142F6"/>
    <w:rsid w:val="00F1648C"/>
    <w:rsid w:val="00F16C76"/>
    <w:rsid w:val="00F20D91"/>
    <w:rsid w:val="00F223F5"/>
    <w:rsid w:val="00F23946"/>
    <w:rsid w:val="00F24785"/>
    <w:rsid w:val="00F26F59"/>
    <w:rsid w:val="00F27F4C"/>
    <w:rsid w:val="00F30379"/>
    <w:rsid w:val="00F304D1"/>
    <w:rsid w:val="00F34B12"/>
    <w:rsid w:val="00F35EF2"/>
    <w:rsid w:val="00F46FA6"/>
    <w:rsid w:val="00F54D3C"/>
    <w:rsid w:val="00F645C3"/>
    <w:rsid w:val="00F7372A"/>
    <w:rsid w:val="00F765B1"/>
    <w:rsid w:val="00F7729A"/>
    <w:rsid w:val="00F80586"/>
    <w:rsid w:val="00F91E26"/>
    <w:rsid w:val="00F95FF9"/>
    <w:rsid w:val="00F96526"/>
    <w:rsid w:val="00FA42DC"/>
    <w:rsid w:val="00FA7860"/>
    <w:rsid w:val="00FC2664"/>
    <w:rsid w:val="00FC5D14"/>
    <w:rsid w:val="00FC67B9"/>
    <w:rsid w:val="00FC7658"/>
    <w:rsid w:val="00FD0564"/>
    <w:rsid w:val="00FD0FC8"/>
    <w:rsid w:val="00FD3C3F"/>
    <w:rsid w:val="00FD4B71"/>
    <w:rsid w:val="00FE03EB"/>
    <w:rsid w:val="00FE29AD"/>
    <w:rsid w:val="00FE4F3C"/>
    <w:rsid w:val="00FE70F8"/>
    <w:rsid w:val="00FF0F81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D06F"/>
  <w15:docId w15:val="{F5D96350-7B3D-4620-8C52-7AE32E29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54C18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8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58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B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3B3EC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B3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B3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E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C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B3EC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ECB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916D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54C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854C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rsid w:val="00854C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4D8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0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odyText1">
    <w:name w:val="Body Text1"/>
    <w:rsid w:val="003E0659"/>
    <w:pPr>
      <w:spacing w:after="240" w:line="240" w:lineRule="auto"/>
      <w:jc w:val="both"/>
    </w:pPr>
    <w:rPr>
      <w:rFonts w:ascii="Arial" w:eastAsia="ヒラギノ角ゴ Pro W3" w:hAnsi="Arial" w:cs="Times New Roman"/>
      <w:color w:val="000000"/>
      <w:sz w:val="20"/>
      <w:szCs w:val="20"/>
      <w:lang w:val="en-US" w:eastAsia="de-DE"/>
    </w:rPr>
  </w:style>
  <w:style w:type="paragraph" w:styleId="Header">
    <w:name w:val="header"/>
    <w:basedOn w:val="Normal"/>
    <w:link w:val="HeaderChar"/>
    <w:uiPriority w:val="99"/>
    <w:unhideWhenUsed/>
    <w:rsid w:val="00961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70F"/>
  </w:style>
  <w:style w:type="paragraph" w:styleId="Footer">
    <w:name w:val="footer"/>
    <w:basedOn w:val="Normal"/>
    <w:link w:val="FooterChar"/>
    <w:uiPriority w:val="99"/>
    <w:unhideWhenUsed/>
    <w:rsid w:val="00961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550CD6E-0B26-4018-B606-465536E7C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Liechtenstein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Anirut Yaiyua</dc:creator>
  <cp:lastModifiedBy>thinkpop</cp:lastModifiedBy>
  <cp:revision>10</cp:revision>
  <cp:lastPrinted>2013-08-20T18:57:00Z</cp:lastPrinted>
  <dcterms:created xsi:type="dcterms:W3CDTF">2016-03-08T03:47:00Z</dcterms:created>
  <dcterms:modified xsi:type="dcterms:W3CDTF">2016-03-18T16:55:00Z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oliver.mueller@ercis.uni-muenster.de@www.mendeley.com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http://www.zotero.org/styles/chicago-fullnote-bibliography</vt:lpwstr>
  </property>
  <property fmtid="{D5CDD505-2E9C-101B-9397-08002B2CF9AE}" pid="14" name="Mendeley Recent Style Name 4_1">
    <vt:lpwstr>Chicago Manual of Style (full note)</vt:lpwstr>
  </property>
  <property fmtid="{D5CDD505-2E9C-101B-9397-08002B2CF9AE}" pid="15" name="Mendeley Recent Style Id 5_1">
    <vt:lpwstr>http://www.zotero.org/styles/chicago-note-bibliography</vt:lpwstr>
  </property>
  <property fmtid="{D5CDD505-2E9C-101B-9397-08002B2CF9AE}" pid="16" name="Mendeley Recent Style Name 5_1">
    <vt:lpwstr>Chicago Manual of Style (note)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http://www.zotero.org/styles/journal-of-management-information-systems</vt:lpwstr>
  </property>
  <property fmtid="{D5CDD505-2E9C-101B-9397-08002B2CF9AE}" pid="22" name="Mendeley Recent Style Name 8_1">
    <vt:lpwstr>Journal of Management Information Systems</vt:lpwstr>
  </property>
  <property fmtid="{D5CDD505-2E9C-101B-9397-08002B2CF9AE}" pid="23" name="Mendeley Recent Style Id 9_1">
    <vt:lpwstr>http://csl.mendeley.com/styles/1460521/lncs2-2</vt:lpwstr>
  </property>
  <property fmtid="{D5CDD505-2E9C-101B-9397-08002B2CF9AE}" pid="24" name="Mendeley Recent Style Name 9_1">
    <vt:lpwstr>Springer LNCS Sorted - Oliver Mueller</vt:lpwstr>
  </property>
</Properties>
</file>