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Airflow Pipeline Development - Team Walkthrough-20260417_190152-Meeting Recording</w:t>
      </w:r>
    </w:p>
    <w:p>
      <w:pPr>
        <w:spacing w:after="100"/>
      </w:pPr>
      <w:r>
        <w:rPr>
          <w:color w:val="605e5c"/>
          <w:sz w:val="3mm"/>
          <w:szCs w:val="3mm"/>
          <w:rFonts w:ascii="Segoe UI" w:cs="Segoe UI" w:eastAsia="Segoe UI" w:hAnsi="Segoe UI"/>
        </w:rPr>
        <w:t xml:space="preserve">April 17, 2026, 1:31PM</w:t>
      </w:r>
    </w:p>
    <w:p>
      <w:pPr>
        <w:spacing w:after="100"/>
      </w:pPr>
      <w:r>
        <w:rPr>
          <w:color w:val="605e5c"/>
          <w:sz w:val="3mm"/>
          <w:szCs w:val="3mm"/>
          <w:rFonts w:ascii="Segoe UI" w:cs="Segoe UI" w:eastAsia="Segoe UI" w:hAnsi="Segoe UI"/>
        </w:rPr>
        <w:t xml:space="preserve">51m 33s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Git repo. Now, the idea was that our data science team and Aaron will come back with the git structure, because there are a few components that you might be requiring and which we might not have in our git repo, right? So that that was communicated that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You know, Aaron and data science team need to come back saying that this is the git structure that we need, and then that will be like the folders will be created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What I think we can start with is, yeah, what we can start with is, because Madhurima mentioned she has specific questions. Do you want to start with specific questions or do you want Chaithra to again go through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I think a brief refresher right would help because I still am waiting for a couple of folks, but a refresher just not more than I think 5 or 10 minutes just to take through that flow. And then I think Madhurima has a list of questions, specific questions. Some of the questions might already got clear with that flow, but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She can ask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Yeah, I think Sonam refresher like would help. I did watch through the recordings. I have glad to have some questions, but especially around Airflow and YAML and hosting and deployment piece, I would need anything that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Explain here, that would be helpful.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Those are the items that was covered in the recording, but again, Chaithra, do you want to quickly share your screen and then walk them through? I think we can spend like 5, 7 minutes in just showing one or two notebooks, like how do you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Chaithra (GE Vernova, consultant)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Yes, yes, yeah,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Chaithra (GE Vernova, consultant)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So, actually, I talking about this deployment process, so like how the deployment is going to be placed using the GitHub desktop.</w:t>
      </w:r>
      <w:r>
        <w:rPr>
          <w:color w:val="323130"/>
          <w:sz w:val="4.3mm"/>
          <w:szCs w:val="4.3mm"/>
          <w:rFonts w:ascii="Segoe UI" w:cs="Segoe UI" w:eastAsia="Segoe UI" w:hAnsi="Segoe UI"/>
        </w:rPr>
        <w:br/>
        <w:t xml:space="preserve">So, I'll explain the process like how it's, I mean, post development, like post R notebooks or play, so how that is going to link with the Databricks, sorry, with that, like the airflow.</w:t>
      </w:r>
      <w:r>
        <w:rPr>
          <w:color w:val="323130"/>
          <w:sz w:val="4.3mm"/>
          <w:szCs w:val="4.3mm"/>
          <w:rFonts w:ascii="Segoe UI" w:cs="Segoe UI" w:eastAsia="Segoe UI" w:hAnsi="Segoe UI"/>
        </w:rPr>
        <w:br/>
        <w:t xml:space="preserve">Yeah, man, so I'll share my screen quickly and and just.</w:t>
      </w:r>
      <w:r>
        <w:rPr>
          <w:color w:val="323130"/>
          <w:sz w:val="4.3mm"/>
          <w:szCs w:val="4.3mm"/>
          <w:rFonts w:ascii="Segoe UI" w:cs="Segoe UI" w:eastAsia="Segoe UI" w:hAnsi="Segoe UI"/>
        </w:rPr>
        <w:br/>
        <w:t xml:space="preserve">go through one example.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 post your development is completed. Actually, I think you have idea on this. Like, of course, we have to clone this repository GPFSR. So, using this, we have to deploy our codes. So, once this repository has been added over here, so we have...</w:t>
      </w:r>
      <w:r>
        <w:rPr>
          <w:color w:val="323130"/>
          <w:sz w:val="4.3mm"/>
          <w:szCs w:val="4.3mm"/>
          <w:rFonts w:ascii="Segoe UI" w:cs="Segoe UI" w:eastAsia="Segoe UI" w:hAnsi="Segoe UI"/>
        </w:rPr>
        <w:br/>
        <w:t xml:space="preserve">Do you know?</w:t>
      </w:r>
      <w:r>
        <w:rPr>
          <w:color w:val="323130"/>
          <w:sz w:val="4.3mm"/>
          <w:szCs w:val="4.3mm"/>
          <w:rFonts w:ascii="Segoe UI" w:cs="Segoe UI" w:eastAsia="Segoe UI" w:hAnsi="Segoe UI"/>
        </w:rPr>
        <w:br/>
        <w:t xml:space="preserve">A clone that a repo into in our local as well.</w:t>
      </w:r>
      <w:r>
        <w:rPr>
          <w:color w:val="323130"/>
          <w:sz w:val="4.3mm"/>
          <w:szCs w:val="4.3mm"/>
          <w:rFonts w:ascii="Segoe UI" w:cs="Segoe UI" w:eastAsia="Segoe UI" w:hAnsi="Segoe UI"/>
        </w:rPr>
        <w:br/>
        <w:t xml:space="preserve">So, what I'll do, like, as a first step?</w:t>
      </w:r>
      <w:r>
        <w:rPr>
          <w:color w:val="323130"/>
          <w:sz w:val="4.3mm"/>
          <w:szCs w:val="4.3mm"/>
          <w:rFonts w:ascii="Segoe UI" w:cs="Segoe UI" w:eastAsia="Segoe UI" w:hAnsi="Segoe UI"/>
        </w:rPr>
        <w:br/>
        <w:t xml:space="preserve">So, first I need, I need to, you know, prepare one YAML file with all the tag details, so YAML file,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Sorry to interrupt, can you so from notebooks we create DBR workflows and then we create airflow, right? Can you just walk them through workflows also, DBR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Chaithra (GE Vernova, consultant)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yes, sure. So, basically...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what we are, how we are linking the notebooks here.</w:t>
      </w:r>
      <w:r>
        <w:rPr>
          <w:color w:val="323130"/>
          <w:sz w:val="4.3mm"/>
          <w:szCs w:val="4.3mm"/>
          <w:rFonts w:ascii="Segoe UI" w:cs="Segoe UI" w:eastAsia="Segoe UI" w:hAnsi="Segoe UI"/>
        </w:rPr>
        <w:br/>
        <w:t xml:space="preserve">So if you go to your repository.</w:t>
      </w:r>
      <w:r>
        <w:rPr>
          <w:color w:val="323130"/>
          <w:sz w:val="4.3mm"/>
          <w:szCs w:val="4.3mm"/>
          <w:rFonts w:ascii="Segoe UI" w:cs="Segoe UI" w:eastAsia="Segoe UI" w:hAnsi="Segoe UI"/>
        </w:rPr>
        <w:br/>
        <w:t xml:space="preserve">Any.</w:t>
      </w:r>
      <w:r>
        <w:rPr>
          <w:color w:val="323130"/>
          <w:sz w:val="4.3mm"/>
          <w:szCs w:val="4.3mm"/>
          <w:rFonts w:ascii="Segoe UI" w:cs="Segoe UI" w:eastAsia="Segoe UI" w:hAnsi="Segoe UI"/>
        </w:rPr>
        <w:br/>
        <w:t xml:space="preserve">the repo that you are going to work. So in the repo, you'll be having Databricks YAML. Okay, there are two ways of introducing this, you know, airflow. So one, actually, we can directly pull our notebooks over here under Databricks YAML if there is no any dependencies on the other notebooks or other jobs.</w:t>
      </w:r>
      <w:r>
        <w:rPr>
          <w:color w:val="323130"/>
          <w:sz w:val="4.3mm"/>
          <w:szCs w:val="4.3mm"/>
          <w:rFonts w:ascii="Segoe UI" w:cs="Segoe UI" w:eastAsia="Segoe UI" w:hAnsi="Segoe UI"/>
        </w:rPr>
        <w:br/>
        <w:t xml:space="preserve">So here in database YAML, actually these are in the workspace, it's a predefined. Just here what the changes we are going to do in the include path, we have to include our path, like where our notebook is present. If you're calling silver, sorry, DDLs that should be mentioned over here, like with the.</w:t>
      </w:r>
      <w:r>
        <w:rPr>
          <w:color w:val="323130"/>
          <w:sz w:val="4.3mm"/>
          <w:szCs w:val="4.3mm"/>
          <w:rFonts w:ascii="Segoe UI" w:cs="Segoe UI" w:eastAsia="Segoe UI" w:hAnsi="Segoe UI"/>
        </w:rPr>
        <w:br/>
        <w:t xml:space="preserve">Path the proper path, like silver path, so if you are directly calling the ETL path, you can include that as well. So, here what we are doing, we have a separate workflow, for example, daily management, so we have, I mean, we have scheduled this using workflow as.</w:t>
      </w:r>
      <w:r>
        <w:rPr>
          <w:color w:val="323130"/>
          <w:sz w:val="4.3mm"/>
          <w:szCs w:val="4.3mm"/>
          <w:rFonts w:ascii="Segoe UI" w:cs="Segoe UI" w:eastAsia="Segoe UI" w:hAnsi="Segoe UI"/>
        </w:rPr>
        <w:br/>
        <w:t xml:space="preserve">workflow only. So we have created this workflow and a workflow tab in the silver layer, like silver source workflow. Maybe I'll show that in a different screen.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Tak.</w:t>
      </w:r>
      <w:r>
        <w:rPr>
          <w:color w:val="323130"/>
          <w:sz w:val="4.3mm"/>
          <w:szCs w:val="4.3mm"/>
          <w:rFonts w:ascii="Segoe UI" w:cs="Segoe UI" w:eastAsia="Segoe UI" w:hAnsi="Segoe UI"/>
        </w:rPr>
        <w:br/>
        <w:t xml:space="preserve">So this is the structure of the workflow that we have created for daily management. So firstly, we have to provide the job name.</w:t>
      </w:r>
      <w:r>
        <w:rPr>
          <w:color w:val="323130"/>
          <w:sz w:val="4.3mm"/>
          <w:szCs w:val="4.3mm"/>
          <w:rFonts w:ascii="Segoe UI" w:cs="Segoe UI" w:eastAsia="Segoe UI" w:hAnsi="Segoe UI"/>
        </w:rPr>
        <w:br/>
        <w:t xml:space="preserve">Here, shop name, and you can define your task details, your task name here, and it could be anything which which can be readable, like by reading the name, it should be no like, okay, this is, I mean, it should be easily identified, so then we are providing the path here, like wherever.</w:t>
      </w:r>
      <w:r>
        <w:rPr>
          <w:color w:val="323130"/>
          <w:sz w:val="4.3mm"/>
          <w:szCs w:val="4.3mm"/>
          <w:rFonts w:ascii="Segoe UI" w:cs="Segoe UI" w:eastAsia="Segoe UI" w:hAnsi="Segoe UI"/>
        </w:rPr>
        <w:br/>
        <w:t xml:space="preserve">I mean, what are the notebooks that we are calling? For example, this is the ETL notebook for my daily management. So once...</w:t>
      </w:r>
      <w:r>
        <w:rPr>
          <w:color w:val="323130"/>
          <w:sz w:val="4.3mm"/>
          <w:szCs w:val="4.3mm"/>
          <w:rFonts w:ascii="Segoe UI" w:cs="Segoe UI" w:eastAsia="Segoe UI" w:hAnsi="Segoe UI"/>
        </w:rPr>
        <w:br/>
        <w:t xml:space="preserve">I mean, the development is completed, just we need to, you know, we have to create a workflow here using the path like where the ETL notebook. And also you will get a question like why there is no detailed notebooks. So DDL once we created it, like again, we are not going to create and we are not going to run the detailed notebooks again and again.</w:t>
      </w:r>
      <w:r>
        <w:rPr>
          <w:color w:val="323130"/>
          <w:sz w:val="4.3mm"/>
          <w:szCs w:val="4.3mm"/>
          <w:rFonts w:ascii="Segoe UI" w:cs="Segoe UI" w:eastAsia="Segoe UI" w:hAnsi="Segoe UI"/>
        </w:rPr>
        <w:br/>
        <w:t xml:space="preserve">So, detail is a one-time run, so it was already completed, so we just added only the ETL notebooks over here.</w:t>
      </w:r>
      <w:r>
        <w:rPr>
          <w:color w:val="323130"/>
          <w:sz w:val="4.3mm"/>
          <w:szCs w:val="4.3mm"/>
          <w:rFonts w:ascii="Segoe UI" w:cs="Segoe UI" w:eastAsia="Segoe UI" w:hAnsi="Segoe UI"/>
        </w:rPr>
        <w:br/>
        <w:t xml:space="preserve">So this structure, like whatever the content in this, like in the screen, it would remain same. Just the notebook path you have to give, I mean, you have to give the right path here.</w:t>
      </w:r>
      <w:r>
        <w:rPr>
          <w:color w:val="323130"/>
          <w:sz w:val="4.3mm"/>
          <w:szCs w:val="4.3mm"/>
          <w:rFonts w:ascii="Segoe UI" w:cs="Segoe UI" w:eastAsia="Segoe UI" w:hAnsi="Segoe UI"/>
        </w:rPr>
        <w:br/>
        <w:t xml:space="preserve">This is a major like we are calling our particular notebooks.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This right, Madhurima, in case you are also working.</w:t>
      </w:r>
      <w:r>
        <w:rPr>
          <w:color w:val="323130"/>
          <w:sz w:val="4.3mm"/>
          <w:szCs w:val="4.3mm"/>
          <w:rFonts w:ascii="Segoe UI" w:cs="Segoe UI" w:eastAsia="Segoe UI" w:hAnsi="Segoe UI"/>
        </w:rPr>
        <w:br/>
        <w:t xml:space="preserve">I'm not sure if you are able to relate to this because I think you are working on DB identity,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Yes, I think working as in, we have not worked as of now, but I think I am understanding this notebook is the place where we'll be putting up our scripts, which we have got from data science team with some modification and changes. And I think, and this YAML is something else, one more piece of the code that 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Include here.</w:t>
      </w:r>
      <w:r>
        <w:rPr>
          <w:color w:val="323130"/>
          <w:sz w:val="4.3mm"/>
          <w:szCs w:val="4.3mm"/>
          <w:rFonts w:ascii="Segoe UI" w:cs="Segoe UI" w:eastAsia="Segoe UI" w:hAnsi="Segoe UI"/>
        </w:rPr>
        <w:br/>
        <w:t xml:space="preserve">So, one question that, yes, Madhurima, you want to add something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 I just want to be clarify my understanding here. So Airflow here is the trigger layer and then Databricks workflows you are using for execution. So for example, Airflow would read that YAML config and.</w:t>
      </w:r>
      <w:r>
        <w:rPr>
          <w:color w:val="323130"/>
          <w:sz w:val="4.3mm"/>
          <w:szCs w:val="4.3mm"/>
          <w:rFonts w:ascii="Segoe UI" w:cs="Segoe UI" w:eastAsia="Segoe UI" w:hAnsi="Segoe UI"/>
        </w:rPr>
        <w:br/>
        <w:t xml:space="preserve">Submit a Databricks workflow job and Databricks handles the actual notebook execution and task sequencing. Is that the flow that, because something based on earlier?</w:t>
      </w:r>
      <w:r>
        <w:rPr>
          <w:color w:val="323130"/>
          <w:sz w:val="4.3mm"/>
          <w:szCs w:val="4.3mm"/>
          <w:rFonts w:ascii="Segoe UI" w:cs="Segoe UI" w:eastAsia="Segoe UI" w:hAnsi="Segoe UI"/>
        </w:rPr>
        <w:br/>
        <w:t xml:space="preserve">Discussions also is what I'm seeing.</w:t>
      </w:r>
      <w:r>
        <w:rPr>
          <w:color w:val="323130"/>
          <w:sz w:val="4.3mm"/>
          <w:szCs w:val="4.3mm"/>
          <w:rFonts w:ascii="Segoe UI" w:cs="Segoe UI" w:eastAsia="Segoe UI" w:hAnsi="Segoe UI"/>
        </w:rPr>
        <w:br/>
        <w:t xml:space="preserve">So, yeah, because we are using Airflow as well as Datablix workflows, I want to make sure that we are using the both of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Chaithra (GE Vernova, consultant)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Abhijit.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Chaithra (GE Vernova, consultant)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Yes, yes,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Chaithra (GE Vernova, consultant)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Ohh,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Sorry, sorry to interrupt, Chaithra. So, notebook, we put it as a part of DVR workflows, and DVR workflows is what we are orchestrating via Airflow. We put the schedules there. Akshay, I know you have your hand raised, and then you have also covered those as a part of all your KT sessions, right? Do you want to quickly show?</w:t>
      </w:r>
      <w:r>
        <w:rPr>
          <w:color w:val="323130"/>
          <w:sz w:val="4.3mm"/>
          <w:szCs w:val="4.3mm"/>
          <w:rFonts w:ascii="Segoe UI" w:cs="Segoe UI" w:eastAsia="Segoe UI" w:hAnsi="Segoe UI"/>
        </w:rPr>
        <w:br/>
        <w:t xml:space="preserve">Like, from a DBI screen, like, where how to create workload, so let's say Madhurima Madhurima has the notebook ready, how to create the workflows, and then we'll come to this database.yaml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Okay, just a minute. I'm just logging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Chaithra (GE Vernova, consultant)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For the from a compute perspective, and sorry, I I have this background here, so I have just one question to Sonam. So, from a compute perspective, is it an instance pool that is used here or the?</w:t>
      </w:r>
      <w:r>
        <w:rPr>
          <w:color w:val="323130"/>
          <w:sz w:val="4.3mm"/>
          <w:szCs w:val="4.3mm"/>
          <w:rFonts w:ascii="Segoe UI" w:cs="Segoe UI" w:eastAsia="Segoe UI" w:hAnsi="Segoe UI"/>
        </w:rPr>
        <w:br/>
        <w:t xml:space="preserve">How is that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We do have tools also created in here, or we can also use serverless. Anything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Shivam (GE Vernova)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We should be using serverless for this, Akshay. Yes, let's go with serverless. Everything is serverless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Serverless,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Choudhury, Abhijit (GE Vernova)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So one small question, right? So if it starts to spin up, like I put in like 100 files or 100 jobs, will it spin up that many processes or it will have a max ceiling?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Shivam (GE Vernova)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jobs you have, right? Abhijit, so let's say if you have one job in which you are spinning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Choudhury, Abhijit (GE Vernova)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Shivam (GE Vernova)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or is it processing 1000 files, it will spill up just one cluster and those all, everything will run within the same cluster, right? When it's serverless, it kind of auto scales, so you don't need to actually worry about the compute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Choudhury, Abhijit (GE Vernova)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Got it, got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Shivam (GE Vernova)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It will, if you no matter if you run 10 or 10,000, it will auto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Choudhury, Abhijit (GE Vernova)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Choudhury, Abhijit (GE Vernova)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Let me share my screen.</w:t>
      </w:r>
      <w:r>
        <w:rPr>
          <w:color w:val="323130"/>
          <w:sz w:val="4.3mm"/>
          <w:szCs w:val="4.3mm"/>
          <w:rFonts w:ascii="Segoe UI" w:cs="Segoe UI" w:eastAsia="Segoe UI" w:hAnsi="Segoe UI"/>
        </w:rPr>
        <w:br/>
        <w:t xml:space="preserve">Please let me know if you can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Yes, Akshay,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You can just do a new job.</w:t>
      </w:r>
      <w:r>
        <w:rPr>
          <w:color w:val="323130"/>
          <w:sz w:val="4.3mm"/>
          <w:szCs w:val="4.3mm"/>
          <w:rFonts w:ascii="Segoe UI" w:cs="Segoe UI" w:eastAsia="Segoe UI" w:hAnsi="Segoe UI"/>
        </w:rPr>
        <w:br/>
        <w:t xml:space="preserve">And you'll get a user interface where you can do more like a drag and drop.</w:t>
      </w:r>
      <w:r>
        <w:rPr>
          <w:color w:val="323130"/>
          <w:sz w:val="4.3mm"/>
          <w:szCs w:val="4.3mm"/>
          <w:rFonts w:ascii="Segoe UI" w:cs="Segoe UI" w:eastAsia="Segoe UI" w:hAnsi="Segoe UI"/>
        </w:rPr>
        <w:br/>
        <w:t xml:space="preserve">You can name the job something. Let's say here. I'm assuming, is this the naming convention or sorry, is it JB underscore JP, sorry, JP underscore SCR?</w:t>
      </w:r>
      <w:r>
        <w:rPr>
          <w:color w:val="323130"/>
          <w:sz w:val="4.3mm"/>
          <w:szCs w:val="4.3mm"/>
          <w:rFonts w:ascii="Segoe UI" w:cs="Segoe UI" w:eastAsia="Segoe UI" w:hAnsi="Segoe UI"/>
        </w:rPr>
        <w:br/>
        <w:t xml:space="preserve">Sonam Shivam, if you can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So, OK, you can give any meaningful name here, and then you can add.</w:t>
      </w:r>
      <w:r>
        <w:rPr>
          <w:color w:val="323130"/>
          <w:sz w:val="4.3mm"/>
          <w:szCs w:val="4.3mm"/>
          <w:rFonts w:ascii="Segoe UI" w:cs="Segoe UI" w:eastAsia="Segoe UI" w:hAnsi="Segoe UI"/>
        </w:rPr>
        <w:br/>
        <w:t xml:space="preserve">Notebook, you can give a task name. Let's say it will be again here also it would be GP underscore SCR underscore that's it.</w:t>
      </w:r>
      <w:r>
        <w:rPr>
          <w:color w:val="323130"/>
          <w:sz w:val="4.3mm"/>
          <w:szCs w:val="4.3mm"/>
          <w:rFonts w:ascii="Segoe UI" w:cs="Segoe UI" w:eastAsia="Segoe UI" w:hAnsi="Segoe UI"/>
        </w:rPr>
        <w:br/>
        <w:t xml:space="preserve">That's actually the cover here.</w:t>
      </w:r>
      <w:r>
        <w:rPr>
          <w:color w:val="323130"/>
          <w:sz w:val="4.3mm"/>
          <w:szCs w:val="4.3mm"/>
          <w:rFonts w:ascii="Segoe UI" w:cs="Segoe UI" w:eastAsia="Segoe UI" w:hAnsi="Segoe UI"/>
        </w:rPr>
        <w:br/>
        <w:t xml:space="preserve">And then you can have a notebook; you can select the notebook path.</w:t>
      </w:r>
      <w:r>
        <w:rPr>
          <w:color w:val="323130"/>
          <w:sz w:val="4.3mm"/>
          <w:szCs w:val="4.3mm"/>
          <w:rFonts w:ascii="Segoe UI" w:cs="Segoe UI" w:eastAsia="Segoe UI" w:hAnsi="Segoe UI"/>
        </w:rPr>
        <w:br/>
        <w:t xml:space="preserve">So, what is the notebook that you want to run in?</w:t>
      </w:r>
      <w:r>
        <w:rPr>
          <w:color w:val="323130"/>
          <w:sz w:val="4.3mm"/>
          <w:szCs w:val="4.3mm"/>
          <w:rFonts w:ascii="Segoe UI" w:cs="Segoe UI" w:eastAsia="Segoe UI" w:hAnsi="Segoe UI"/>
        </w:rPr>
        <w:br/>
        <w:t xml:space="preserve">I said, just...</w:t>
      </w:r>
      <w:r>
        <w:rPr>
          <w:color w:val="323130"/>
          <w:sz w:val="4.3mm"/>
          <w:szCs w:val="4.3mm"/>
          <w:rFonts w:ascii="Segoe UI" w:cs="Segoe UI" w:eastAsia="Segoe UI" w:hAnsi="Segoe UI"/>
        </w:rPr>
        <w:br/>
        <w:t xml:space="preserve">So that some.</w:t>
      </w:r>
      <w:r>
        <w:rPr>
          <w:color w:val="323130"/>
          <w:sz w:val="4.3mm"/>
          <w:szCs w:val="4.3mm"/>
          <w:rFonts w:ascii="Segoe UI" w:cs="Segoe UI" w:eastAsia="Segoe UI" w:hAnsi="Segoe UI"/>
        </w:rPr>
        <w:br/>
        <w:t xml:space="preserve">Notebook, I ignore the name and stuff. Any notebook that you want to run, you can select serverless by default, as Shivam mentioned, then you can simply create the task.</w:t>
      </w:r>
      <w:r>
        <w:rPr>
          <w:color w:val="323130"/>
          <w:sz w:val="4.3mm"/>
          <w:szCs w:val="4.3mm"/>
          <w:rFonts w:ascii="Segoe UI" w:cs="Segoe UI" w:eastAsia="Segoe UI" w:hAnsi="Segoe UI"/>
        </w:rPr>
        <w:br/>
        <w:t xml:space="preserve">Once done, you can start running the job. So from here, you can run if you want to test it and stuff. So you can start running it here. So let's assume you are done now and you are planning to deploy it through the Dev pipeline. I mean, your unit testing is done. You are all good with, I mean, whatever number of.</w:t>
      </w:r>
      <w:r>
        <w:rPr>
          <w:color w:val="323130"/>
          <w:sz w:val="4.3mm"/>
          <w:szCs w:val="4.3mm"/>
          <w:rFonts w:ascii="Segoe UI" w:cs="Segoe UI" w:eastAsia="Segoe UI" w:hAnsi="Segoe UI"/>
        </w:rPr>
        <w:br/>
        <w:t xml:space="preserve">For tasks again here, but typically, like if you have used any orchestrator before, like the upload or anything, same way you can add tasks in sequence, parallel.</w:t>
      </w:r>
      <w:r>
        <w:rPr>
          <w:color w:val="323130"/>
          <w:sz w:val="4.3mm"/>
          <w:szCs w:val="4.3mm"/>
          <w:rFonts w:ascii="Segoe UI" w:cs="Segoe UI" w:eastAsia="Segoe UI" w:hAnsi="Segoe UI"/>
        </w:rPr>
        <w:br/>
        <w:t xml:space="preserve">Or if you want to have this thing, what do you say, if else for loop, all these things you can add here. So you will see the different types of tasks that you can create. So you can either put a notebook, I mean, in this case, primarily it will be a notebook. So you can put a notebook. And if you want to do a...</w:t>
      </w:r>
      <w:r>
        <w:rPr>
          <w:color w:val="323130"/>
          <w:sz w:val="4.3mm"/>
          <w:szCs w:val="4.3mm"/>
          <w:rFonts w:ascii="Segoe UI" w:cs="Segoe UI" w:eastAsia="Segoe UI" w:hAnsi="Segoe UI"/>
        </w:rPr>
        <w:br/>
        <w:t xml:space="preserve">branching or looping condition, you can put that also. Or if you want to trigger another job. I mean, these are just options. I don't know how we were building your job. So you can run something like a master job calling sub jobs. That is also possible. And within a job, you can just simply orchestrate it with them.</w:t>
      </w:r>
      <w:r>
        <w:rPr>
          <w:color w:val="323130"/>
          <w:sz w:val="4.3mm"/>
          <w:szCs w:val="4.3mm"/>
          <w:rFonts w:ascii="Segoe UI" w:cs="Segoe UI" w:eastAsia="Segoe UI" w:hAnsi="Segoe UI"/>
        </w:rPr>
        <w:br/>
        <w:t xml:space="preserve">Books, so depending on the use case, you can you can use all these options.</w:t>
      </w:r>
      <w:r>
        <w:rPr>
          <w:color w:val="323130"/>
          <w:sz w:val="4.3mm"/>
          <w:szCs w:val="4.3mm"/>
          <w:rFonts w:ascii="Segoe UI" w:cs="Segoe UI" w:eastAsia="Segoe UI" w:hAnsi="Segoe UI"/>
        </w:rPr>
        <w:br/>
        <w:t xml:space="preserve">Any, I,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I just want to add, just want to add Akshay one thing. So, Abhijit and Pranesh Madhurima, the reason why we are using DBR workflow for organizing these notebooks here is because, let's say, if we put the notebooks, we call the notebooks directly from Airflow, it spins up that many clusters one by one.</w:t>
      </w:r>
      <w:r>
        <w:rPr>
          <w:color w:val="323130"/>
          <w:sz w:val="4.3mm"/>
          <w:szCs w:val="4.3mm"/>
          <w:rFonts w:ascii="Segoe UI" w:cs="Segoe UI" w:eastAsia="Segoe UI" w:hAnsi="Segoe UI"/>
        </w:rPr>
        <w:br/>
        <w:t xml:space="preserve">And that is the reason the duration for which the job runs is much more than what it is expected to do. Now, if you are putting all of these as a part of the same job, DBR workflow, in Databricks, it will just spin up that cluster one time and it will execute everything on the same cluster. So that is the reason if you want to put, you know.</w:t>
      </w:r>
      <w:r>
        <w:rPr>
          <w:color w:val="323130"/>
          <w:sz w:val="4.3mm"/>
          <w:szCs w:val="4.3mm"/>
          <w:rFonts w:ascii="Segoe UI" w:cs="Segoe UI" w:eastAsia="Segoe UI" w:hAnsi="Segoe UI"/>
        </w:rPr>
        <w:br/>
        <w:t xml:space="preserve">call notebooks in series or in parallel, just put it as a part of DBR workflow and just call that master workflow from Airflow.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And then here, or how you will make it series or this thing is.</w:t>
      </w:r>
      <w:r>
        <w:rPr>
          <w:color w:val="323130"/>
          <w:sz w:val="4.3mm"/>
          <w:szCs w:val="4.3mm"/>
          <w:rFonts w:ascii="Segoe UI" w:cs="Segoe UI" w:eastAsia="Segoe UI" w:hAnsi="Segoe UI"/>
        </w:rPr>
        <w:br/>
        <w:t xml:space="preserve">Just a minute, I'll just show that. Again, it is mostly, if you know, I mean, if you just play around, you will figure it out, but for the sake of this thing. So here, there is something called depends on. So if you give, if you want to run something in parallel, you can just, what is the task name that you want to keep it prior to it, you can do that.</w:t>
      </w:r>
      <w:r>
        <w:rPr>
          <w:color w:val="323130"/>
          <w:sz w:val="4.3mm"/>
          <w:szCs w:val="4.3mm"/>
          <w:rFonts w:ascii="Segoe UI" w:cs="Segoe UI" w:eastAsia="Segoe UI" w:hAnsi="Segoe UI"/>
        </w:rPr>
        <w:br/>
        <w:t xml:space="preserve">But if you let's say you want to run it in parallel, same way, let's say you just remove this, these two will now run in parallel. Similarly, if you have like multiple tasks which needs to run after this, let's say after clean data, you want to do 5 tasks, then you can.</w:t>
      </w:r>
      <w:r>
        <w:rPr>
          <w:color w:val="323130"/>
          <w:sz w:val="4.3mm"/>
          <w:szCs w:val="4.3mm"/>
          <w:rFonts w:ascii="Segoe UI" w:cs="Segoe UI" w:eastAsia="Segoe UI" w:hAnsi="Segoe UI"/>
        </w:rPr>
        <w:br/>
        <w:t xml:space="preserve">give for all the five tasks you can give depends on as GPS here clean data.</w:t>
      </w:r>
      <w:r>
        <w:rPr>
          <w:color w:val="323130"/>
          <w:sz w:val="4.3mm"/>
          <w:szCs w:val="4.3mm"/>
          <w:rFonts w:ascii="Segoe UI" w:cs="Segoe UI" w:eastAsia="Segoe UI" w:hAnsi="Segoe UI"/>
        </w:rPr>
        <w:br/>
        <w:t xml:space="preserve">Okay, so that will make things run in parallel.</w:t>
      </w:r>
      <w:r>
        <w:rPr>
          <w:color w:val="323130"/>
          <w:sz w:val="4.3mm"/>
          <w:szCs w:val="4.3mm"/>
          <w:rFonts w:ascii="Segoe UI" w:cs="Segoe UI" w:eastAsia="Segoe UI" w:hAnsi="Segoe UI"/>
        </w:rPr>
        <w:br/>
        <w:t xml:space="preserve">Once this is all done, you can run, test, whatever it is, and once you are comfortable with the flow, you have tested the notebooks, everything is good, you'll be planning to push it to Git, or I mean, you'll be planning for SAT. So typically in the case of data engineering, what we do is we do unit testing in our local.</w:t>
      </w:r>
      <w:r>
        <w:rPr>
          <w:color w:val="323130"/>
          <w:sz w:val="4.3mm"/>
          <w:szCs w:val="4.3mm"/>
          <w:rFonts w:ascii="Segoe UI" w:cs="Segoe UI" w:eastAsia="Segoe UI" w:hAnsi="Segoe UI"/>
        </w:rPr>
        <w:br/>
        <w:t xml:space="preserve">And when we are going to do a system integration testing or user acceptance testing, we basically push things to the Dev branch. So when we do that, you have an option here as edit as YAML or view as portal.</w:t>
      </w:r>
      <w:r>
        <w:rPr>
          <w:color w:val="323130"/>
          <w:sz w:val="4.3mm"/>
          <w:szCs w:val="4.3mm"/>
          <w:rFonts w:ascii="Segoe UI" w:cs="Segoe UI" w:eastAsia="Segoe UI" w:hAnsi="Segoe UI"/>
        </w:rPr>
        <w:br/>
        <w:t xml:space="preserve">OK, and then we can pick this Jamal, which will have.</w:t>
      </w:r>
      <w:r>
        <w:rPr>
          <w:color w:val="323130"/>
          <w:sz w:val="4.3mm"/>
          <w:szCs w:val="4.3mm"/>
          <w:rFonts w:ascii="Segoe UI" w:cs="Segoe UI" w:eastAsia="Segoe UI" w:hAnsi="Segoe UI"/>
        </w:rPr>
        <w:br/>
        <w:t xml:space="preserve">Almost everything you may need to just copy paste this and maybe with Chaithra you can get that standard structure. So after this you might just need to do a...</w:t>
      </w:r>
      <w:r>
        <w:rPr>
          <w:color w:val="323130"/>
          <w:sz w:val="4.3mm"/>
          <w:szCs w:val="4.3mm"/>
          <w:rFonts w:ascii="Segoe UI" w:cs="Segoe UI" w:eastAsia="Segoe UI" w:hAnsi="Segoe UI"/>
        </w:rPr>
        <w:br/>
        <w:t xml:space="preserve">Few things like...</w:t>
      </w:r>
      <w:r>
        <w:rPr>
          <w:color w:val="323130"/>
          <w:sz w:val="4.3mm"/>
          <w:szCs w:val="4.3mm"/>
          <w:rFonts w:ascii="Segoe UI" w:cs="Segoe UI" w:eastAsia="Segoe UI" w:hAnsi="Segoe UI"/>
        </w:rPr>
        <w:br/>
        <w:t xml:space="preserve">We need to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Chaithra (GE Vernova, consultant)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Run as as whatever is the user that you want to use.</w:t>
      </w:r>
      <w:r>
        <w:rPr>
          <w:color w:val="323130"/>
          <w:sz w:val="4.3mm"/>
          <w:szCs w:val="4.3mm"/>
          <w:rFonts w:ascii="Segoe UI" w:cs="Segoe UI" w:eastAsia="Segoe UI" w:hAnsi="Segoe UI"/>
        </w:rPr>
        <w:br/>
        <w:t xml:space="preserve">Okay, so this is the same YAML and then you may need to make some changes. There are like some standard changes. So let me maybe take one deployed YAML so that we can.</w:t>
      </w:r>
      <w:r>
        <w:rPr>
          <w:color w:val="323130"/>
          <w:sz w:val="4.3mm"/>
          <w:szCs w:val="4.3mm"/>
          <w:rFonts w:ascii="Segoe UI" w:cs="Segoe UI" w:eastAsia="Segoe UI" w:hAnsi="Segoe UI"/>
        </w:rPr>
        <w:br/>
        <w:t xml:space="preserve">So, in parallel, what changes you will have to do?</w:t>
      </w:r>
      <w:r>
        <w:rPr>
          <w:color w:val="323130"/>
          <w:sz w:val="4.3mm"/>
          <w:szCs w:val="4.3mm"/>
          <w:rFonts w:ascii="Segoe UI" w:cs="Segoe UI" w:eastAsia="Segoe UI" w:hAnsi="Segoe UI"/>
        </w:rPr>
        <w:br/>
        <w:t xml:space="preserve">And Sonam or Shivam, please feel free to add if I missing anything, but I will quickly.</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So right side if you see this is like the standard one. So you will have.</w:t>
      </w:r>
      <w:r>
        <w:rPr>
          <w:color w:val="323130"/>
          <w:sz w:val="4.3mm"/>
          <w:szCs w:val="4.3mm"/>
          <w:rFonts w:ascii="Segoe UI" w:cs="Segoe UI" w:eastAsia="Segoe UI" w:hAnsi="Segoe UI"/>
        </w:rPr>
        <w:br/>
        <w:t xml:space="preserve">Pranesh at the same level as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Chaithra (GE Vernova, consultant)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Books.</w:t>
      </w:r>
      <w:r>
        <w:rPr>
          <w:color w:val="323130"/>
          <w:sz w:val="4.3mm"/>
          <w:szCs w:val="4.3mm"/>
          <w:rFonts w:ascii="Segoe UI" w:cs="Segoe UI" w:eastAsia="Segoe UI" w:hAnsi="Segoe UI"/>
        </w:rPr>
        <w:br/>
        <w:t xml:space="preserve">So you may have to add this primarily, then.</w:t>
      </w:r>
      <w:r>
        <w:rPr>
          <w:color w:val="323130"/>
          <w:sz w:val="4.3mm"/>
          <w:szCs w:val="4.3mm"/>
          <w:rFonts w:ascii="Segoe UI" w:cs="Segoe UI" w:eastAsia="Segoe UI" w:hAnsi="Segoe UI"/>
        </w:rPr>
        <w:br/>
        <w:t xml:space="preserve">And these variables, I open your databricks.yaml, you have it defined.</w:t>
      </w:r>
      <w:r>
        <w:rPr>
          <w:color w:val="323130"/>
          <w:sz w:val="4.3mm"/>
          <w:szCs w:val="4.3mm"/>
          <w:rFonts w:ascii="Segoe UI" w:cs="Segoe UI" w:eastAsia="Segoe UI" w:hAnsi="Segoe UI"/>
        </w:rPr>
        <w:br/>
        <w:t xml:space="preserve">I don't know, I have not seen your databricks.yaml. So in your databricks.yaml, you will have, let me just show what is there in my case, and probably in case you don't have, please make sure that these things are also ended.</w:t>
      </w:r>
      <w:r>
        <w:rPr>
          <w:color w:val="323130"/>
          <w:sz w:val="4.3mm"/>
          <w:szCs w:val="4.3mm"/>
          <w:rFonts w:ascii="Segoe UI" w:cs="Segoe UI" w:eastAsia="Segoe UI" w:hAnsi="Segoe UI"/>
        </w:rPr>
        <w:br/>
        <w:t xml:space="preserve">I think Chaithra, when we discussed, I think we added all this, right?</w:t>
      </w:r>
      <w:r>
        <w:rPr>
          <w:color w:val="323130"/>
          <w:sz w:val="4.3mm"/>
          <w:szCs w:val="4.3mm"/>
          <w:rFonts w:ascii="Segoe UI" w:cs="Segoe UI" w:eastAsia="Segoe UI" w:hAnsi="Segoe UI"/>
        </w:rPr>
        <w:br/>
        <w:t xml:space="preserve">All these variables are added,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Chaithra (GE Vernova, consultant)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Akshay.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Yeah, later afterwards, could you share the sample YAML from some production, so that we can validate what exact schema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Sure, sure, so this I think you can start with just taking the YAML from your edit as YAML and then couple of things you may need to changes here in notebook path. You might mostly have your your user can notebook path, right? So you may need to change this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Whatever is the path as per the repo repo standards, or whatever is the standards that we are calling from a folder perspective, so it will be something on this lens.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Okay, so how do you passing those notebook parameters based on like from YAML, some base parameters into notebook runtime?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So is your question, if you are not, assuming the question is your notebook has some, it accepts some parameters, you have defined some widget parameters, you want to pass that, this thing, yeah, again here, what you can do is, I'll not always edit it in YAML, I'll always start from the UI. So here,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Most of the talk.</w:t>
      </w:r>
      <w:r>
        <w:rPr>
          <w:color w:val="323130"/>
          <w:sz w:val="4.3mm"/>
          <w:szCs w:val="4.3mm"/>
          <w:rFonts w:ascii="Segoe UI" w:cs="Segoe UI" w:eastAsia="Segoe UI" w:hAnsi="Segoe UI"/>
        </w:rPr>
        <w:br/>
        <w:t xml:space="preserve">Let's say if your parameter has, you have some parameter, you can just add that parameter name. So let's say it is.</w:t>
      </w:r>
      <w:r>
        <w:rPr>
          <w:color w:val="323130"/>
          <w:sz w:val="4.3mm"/>
          <w:szCs w:val="4.3mm"/>
          <w:rFonts w:ascii="Segoe UI" w:cs="Segoe UI" w:eastAsia="Segoe UI" w:hAnsi="Segoe UI"/>
        </w:rPr>
        <w:br/>
        <w:t xml:space="preserve">Around one, then values one, two, three.</w:t>
      </w:r>
      <w:r>
        <w:rPr>
          <w:color w:val="323130"/>
          <w:sz w:val="4.3mm"/>
          <w:szCs w:val="4.3mm"/>
          <w:rFonts w:ascii="Segoe UI" w:cs="Segoe UI" w:eastAsia="Segoe UI" w:hAnsi="Segoe UI"/>
        </w:rPr>
        <w:br/>
        <w:t xml:space="preserve">You can save the trans.</w:t>
      </w:r>
      <w:r>
        <w:rPr>
          <w:color w:val="323130"/>
          <w:sz w:val="4.3mm"/>
          <w:szCs w:val="4.3mm"/>
          <w:rFonts w:ascii="Segoe UI" w:cs="Segoe UI" w:eastAsia="Segoe UI" w:hAnsi="Segoe UI"/>
        </w:rPr>
        <w:br/>
        <w:t xml:space="preserve">Okay, you can do it as Yammer, it will automatically get populated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And your airflow is submitting the entire 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Tak.</w:t>
      </w:r>
      <w:r>
        <w:rPr>
          <w:color w:val="323130"/>
          <w:sz w:val="4.3mm"/>
          <w:szCs w:val="4.3mm"/>
          <w:rFonts w:ascii="Segoe UI" w:cs="Segoe UI" w:eastAsia="Segoe UI" w:hAnsi="Segoe UI"/>
        </w:rPr>
        <w:br/>
        <w:t xml:space="preserve">No, no, here, correct. We are, we have not yet gone to, we are still within Databricks, so this is still Databricks.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sure,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So here, these changes you will have to do so that you can deploy the job. And since in your case it is serverless, I think at least one less work for you guys is you don't have to do all this job cluster stuff.</w:t>
      </w:r>
      <w:r>
        <w:rPr>
          <w:color w:val="323130"/>
          <w:sz w:val="4.3mm"/>
          <w:szCs w:val="4.3mm"/>
          <w:rFonts w:ascii="Segoe UI" w:cs="Segoe UI" w:eastAsia="Segoe UI" w:hAnsi="Segoe UI"/>
        </w:rPr>
        <w:br/>
        <w:t xml:space="preserve">So, one change would be the notebook parts, and if you have any variable which is changing, let's say you have some base parameters which is going to change across environments, I mean, between Dev and prod, let's say it changes. In that case, you will have to define it in this databricks.yaml.</w:t>
      </w:r>
      <w:r>
        <w:rPr>
          <w:color w:val="323130"/>
          <w:sz w:val="4.3mm"/>
          <w:szCs w:val="4.3mm"/>
          <w:rFonts w:ascii="Segoe UI" w:cs="Segoe UI" w:eastAsia="Segoe UI" w:hAnsi="Segoe UI"/>
        </w:rPr>
        <w:br/>
        <w:t xml:space="preserve">So let's say for example, something like this. So in our case, we have this S3 bucket as input. One of our notebooks takes S3 bucket as input. So in Dev, it will be S3. The name will be something, maybe U, DnA, DA, whatever, and at the end.</w:t>
      </w:r>
      <w:r>
        <w:rPr>
          <w:color w:val="323130"/>
          <w:sz w:val="4.3mm"/>
          <w:szCs w:val="4.3mm"/>
          <w:rFonts w:ascii="Segoe UI" w:cs="Segoe UI" w:eastAsia="Segoe UI" w:hAnsi="Segoe UI"/>
        </w:rPr>
        <w:br/>
        <w:t xml:space="preserve">it will be S3. In the case of production, it is PS3. So you will first define this variable as under variables, and then inside target, you will have Dev and Prodip. So under Dev, you will define the variable as with the value whatever you need to pass in Dev.</w:t>
      </w:r>
      <w:r>
        <w:rPr>
          <w:color w:val="323130"/>
          <w:sz w:val="4.3mm"/>
          <w:szCs w:val="4.3mm"/>
          <w:rFonts w:ascii="Segoe UI" w:cs="Segoe UI" w:eastAsia="Segoe UI" w:hAnsi="Segoe UI"/>
        </w:rPr>
        <w:br/>
        <w:t xml:space="preserve">Similarly, in prod, you will have your production target, and against this production target, you will have to pass the production value. So if you see here, the bucket name is different in Dev and prod. And this, if you need to pass as a parameter to your notebook, this is where you will make it.</w:t>
      </w:r>
      <w:r>
        <w:rPr>
          <w:color w:val="323130"/>
          <w:sz w:val="4.3mm"/>
          <w:szCs w:val="4.3mm"/>
          <w:rFonts w:ascii="Segoe UI" w:cs="Segoe UI" w:eastAsia="Segoe UI" w:hAnsi="Segoe UI"/>
        </w:rPr>
        <w:br/>
        <w:t xml:space="preserve">That change, or you will add that between Dev and prod, what is the value?</w:t>
      </w:r>
      <w:r>
        <w:rPr>
          <w:color w:val="323130"/>
          <w:sz w:val="4.3mm"/>
          <w:szCs w:val="4.3mm"/>
          <w:rFonts w:ascii="Segoe UI" w:cs="Segoe UI" w:eastAsia="Segoe UI" w:hAnsi="Segoe UI"/>
        </w:rPr>
        <w:br/>
        <w:t xml:space="preserve">Okay, I mean, maybe this one is a little confusing, but you can look at this catalog name, for example. So in prod it is VGPP, in Dev it is VGPD.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So, VGP Dev, VGP Prodip, something like this. So, anything that is going to change between environments, you can define it as variables in your databricks.yaml, and whatever variables you are defining in databricks.yaml, you can use it in your job.yaml.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Okay, so that's where if you see this is like a predefined path for our CICD user. So you will have to put something like this in file name, you have this path, which is user slash CICD user and whatever is the bundle which you will be using.</w:t>
      </w:r>
      <w:r>
        <w:rPr>
          <w:color w:val="323130"/>
          <w:sz w:val="4.3mm"/>
          <w:szCs w:val="4.3mm"/>
          <w:rFonts w:ascii="Segoe UI" w:cs="Segoe UI" w:eastAsia="Segoe UI" w:hAnsi="Segoe UI"/>
        </w:rPr>
        <w:br/>
        <w:t xml:space="preserve">This is like a predefined variable which you use here. This is the standard way of.</w:t>
      </w:r>
      <w:r>
        <w:rPr>
          <w:color w:val="323130"/>
          <w:sz w:val="4.3mm"/>
          <w:szCs w:val="4.3mm"/>
          <w:rFonts w:ascii="Segoe UI" w:cs="Segoe UI" w:eastAsia="Segoe UI" w:hAnsi="Segoe UI"/>
        </w:rPr>
        <w:br/>
        <w:t xml:space="preserve">pushing changes. And then after that you will be pushing whatever is the folder structure within your repo.</w:t>
      </w:r>
      <w:r>
        <w:rPr>
          <w:color w:val="323130"/>
          <w:sz w:val="4.3mm"/>
          <w:szCs w:val="4.3mm"/>
          <w:rFonts w:ascii="Segoe UI" w:cs="Segoe UI" w:eastAsia="Segoe UI" w:hAnsi="Segoe UI"/>
        </w:rPr>
        <w:br/>
        <w:t xml:space="preserve">Because when the CACD is complete, it is going to put data into that CACD folder and then the respective bundle where it is dependent.</w:t>
      </w:r>
      <w:r>
        <w:rPr>
          <w:color w:val="323130"/>
          <w:sz w:val="4.3mm"/>
          <w:szCs w:val="4.3mm"/>
          <w:rFonts w:ascii="Segoe UI" w:cs="Segoe UI" w:eastAsia="Segoe UI" w:hAnsi="Segoe UI"/>
        </w:rPr>
        <w:br/>
        <w:t xml:space="preserve">So, this is 1 change, and then in the username you need to put whatever is the user with which you will be running the probably the function is so or non-personal.</w:t>
      </w:r>
      <w:r>
        <w:rPr>
          <w:color w:val="323130"/>
          <w:sz w:val="4.3mm"/>
          <w:szCs w:val="4.3mm"/>
          <w:rFonts w:ascii="Segoe UI" w:cs="Segoe UI" w:eastAsia="Segoe UI" w:hAnsi="Segoe UI"/>
        </w:rPr>
        <w:br/>
        <w:t xml:space="preserve">Any doubts on this data bricks workflow, Jamal?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No, I think I'm good if anybody else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I think let's move forward after this,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this will be defined and this is done. That's it. And now getting to our flow report.</w:t>
      </w:r>
      <w:r>
        <w:rPr>
          <w:color w:val="323130"/>
          <w:sz w:val="4.3mm"/>
          <w:szCs w:val="4.3mm"/>
          <w:rFonts w:ascii="Segoe UI" w:cs="Segoe UI" w:eastAsia="Segoe UI" w:hAnsi="Segoe UI"/>
        </w:rPr>
        <w:br/>
        <w:t xml:space="preserve">Okay, so this again you can take as a reference.</w:t>
      </w:r>
      <w:r>
        <w:rPr>
          <w:color w:val="323130"/>
          <w:sz w:val="4.3mm"/>
          <w:szCs w:val="4.3mm"/>
          <w:rFonts w:ascii="Segoe UI" w:cs="Segoe UI" w:eastAsia="Segoe UI" w:hAnsi="Segoe UI"/>
        </w:rPr>
        <w:br/>
        <w:t xml:space="preserve">And you will have your tag ID. So this is like identifying the app flow tag neatly. And then you will have a list of tags. And here, Shivam or Sonam, if you can tell what will be the tags that we should add here. Will it be same? We are just GP underscore 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Ohh, undercore SDG.</w:t>
      </w:r>
      <w:r>
        <w:rPr>
          <w:color w:val="323130"/>
          <w:sz w:val="4.3mm"/>
          <w:szCs w:val="4.3mm"/>
          <w:rFonts w:ascii="Segoe UI" w:cs="Segoe UI" w:eastAsia="Segoe UI" w:hAnsi="Segoe UI"/>
        </w:rPr>
        <w:br/>
        <w:t xml:space="preserve">I just finger.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Oh,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PW, because it's power now, so PWHERSDG.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then here, I'm assuming again, Sonam or Shivam for this particular project, we have a functional SSO defined and there is a secret creator for that functional SSO. Is that a first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So, Sonam,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Hey, Chaithra,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Just one thing, so this is the one which Mohan was talking about, so he'll create a 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so this is ETL, FSSO, and Chaithra, what we use for FSR, right? Can you ping the FSSO here?</w:t>
      </w:r>
      <w:r>
        <w:rPr>
          <w:color w:val="323130"/>
          <w:sz w:val="4.3mm"/>
          <w:szCs w:val="4.3mm"/>
          <w:rFonts w:ascii="Segoe UI" w:cs="Segoe UI" w:eastAsia="Segoe UI" w:hAnsi="Segoe UI"/>
        </w:rPr>
        <w:br/>
        <w:t xml:space="preserve">That's the one that we'll be using. So there are types of FSSOs, Pranesh. The one that Mohan has sent is for consumption, meaning if you want to read, you will be using that FSSO. But if you want to write data processing, you will use ETL FSSO.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Hmm, 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and then you can have, so we have like, I mean, this is again like how we have task name, same way in the case of our float is a method name, so you can define a unique method name.</w:t>
      </w:r>
      <w:r>
        <w:rPr>
          <w:color w:val="323130"/>
          <w:sz w:val="4.3mm"/>
          <w:szCs w:val="4.3mm"/>
          <w:rFonts w:ascii="Segoe UI" w:cs="Segoe UI" w:eastAsia="Segoe UI" w:hAnsi="Segoe UI"/>
        </w:rPr>
        <w:br/>
        <w:t xml:space="preserve">And then you can have a task name here under it. So if you want to group, I mean, I'll keep it simple. We'll not get into complex because here all we are trying to do is trigger the data bricks job because maximum orchestration would be in data bricks. So you will be basically triggering the data bricks jobs from here. So it will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You can have a task name similar to your job name. And then the module you should be using is common.databricks connection module. This is a module which is defined inside the Airflow repo itself. So if you go to this Databricks common,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No 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And while Akshay is showing that, Databricks workflows is something that you can directly create using Databricks UI, but Airflow jobs, you have to use Git to create those Airflow jobs. You cannot create directly in Airflow. There's no drag and drop thing. So I guess you need to do that via Git.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So here there is no shortcut or UI driven thing. You will have to do, just take this sample YAML, I'll share it in the chat as well. You just have to replace, yeah, so you just have to replace here whatever is the job name that we are calling.</w:t>
      </w:r>
      <w:r>
        <w:rPr>
          <w:color w:val="323130"/>
          <w:sz w:val="4.3mm"/>
          <w:szCs w:val="4.3mm"/>
          <w:rFonts w:ascii="Segoe UI" w:cs="Segoe UI" w:eastAsia="Segoe UI" w:hAnsi="Segoe UI"/>
        </w:rPr>
        <w:br/>
        <w:t xml:space="preserve">that you need to call. So the task name and job name, I mean task name, you can keep anything unique. Typically what we follow is we keep whatever is the job name, same job name, we keep it as the task name as well.</w:t>
      </w:r>
      <w:r>
        <w:rPr>
          <w:color w:val="323130"/>
          <w:sz w:val="4.3mm"/>
          <w:szCs w:val="4.3mm"/>
          <w:rFonts w:ascii="Segoe UI" w:cs="Segoe UI" w:eastAsia="Segoe UI" w:hAnsi="Segoe UI"/>
        </w:rPr>
        <w:br/>
        <w:t xml:space="preserve">OK, and then this is like a common, ohh, sorry, that's not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Madhurima has a question, like Akshay.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Oops, sorry, I was talking on mute. So for this Airflow DAG, are you using single multi-task Databricks job or you are orchestrating each task as a separate notebook run in this?</w:t>
      </w:r>
      <w:r>
        <w:rPr>
          <w:color w:val="323130"/>
          <w:sz w:val="4.3mm"/>
          <w:szCs w:val="4.3mm"/>
          <w:rFonts w:ascii="Segoe UI" w:cs="Segoe UI" w:eastAsia="Segoe UI" w:hAnsi="Segoe UI"/>
        </w:rPr>
        <w:br/>
        <w:t xml:space="preserve">Yeah, orchestrated.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So typically what we do is most of the orchestration of, let's say you have 10 notebooks, for example. So what you will end up doing is something like this.</w:t>
      </w:r>
      <w:r>
        <w:rPr>
          <w:color w:val="323130"/>
          <w:sz w:val="4.3mm"/>
          <w:szCs w:val="4.3mm"/>
          <w:rFonts w:ascii="Segoe UI" w:cs="Segoe UI" w:eastAsia="Segoe UI" w:hAnsi="Segoe UI"/>
        </w:rPr>
        <w:br/>
        <w:t xml:space="preserve">In your data bricks, this thing you will have.</w:t>
      </w:r>
      <w:r>
        <w:rPr>
          <w:color w:val="323130"/>
          <w:sz w:val="4.3mm"/>
          <w:szCs w:val="4.3mm"/>
          <w:rFonts w:ascii="Segoe UI" w:cs="Segoe UI" w:eastAsia="Segoe UI" w:hAnsi="Segoe UI"/>
        </w:rPr>
        <w:br/>
        <w:t xml:space="preserve">Again, here, I'm doing it for the sake of call, but when you're doing it, I will always suggest to do it via UI only, because this is where you will have all your notebooks. Let's say you have clean data running.</w:t>
      </w:r>
      <w:r>
        <w:rPr>
          <w:color w:val="323130"/>
          <w:sz w:val="4.3mm"/>
          <w:szCs w:val="4.3mm"/>
          <w:rFonts w:ascii="Segoe UI" w:cs="Segoe UI" w:eastAsia="Segoe UI" w:hAnsi="Segoe UI"/>
        </w:rPr>
        <w:br/>
        <w:t xml:space="preserve">Let's assume and expect features.</w:t>
      </w:r>
      <w:r>
        <w:rPr>
          <w:color w:val="323130"/>
          <w:sz w:val="4.3mm"/>
          <w:szCs w:val="4.3mm"/>
          <w:rFonts w:ascii="Segoe UI" w:cs="Segoe UI" w:eastAsia="Segoe UI" w:hAnsi="Segoe UI"/>
        </w:rPr>
        <w:br/>
        <w:t xml:space="preserve">And then, maybe...</w:t>
      </w:r>
      <w:r>
        <w:rPr>
          <w:color w:val="323130"/>
          <w:sz w:val="4.3mm"/>
          <w:szCs w:val="4.3mm"/>
          <w:rFonts w:ascii="Segoe UI" w:cs="Segoe UI" w:eastAsia="Segoe UI" w:hAnsi="Segoe UI"/>
        </w:rPr>
        <w:br/>
        <w:t xml:space="preserve">Whatever, I mean, whatever steps you will be following, you can put those put those steps and the respective notebooks, and this is where most of your notebook orchestration will happen.</w:t>
      </w:r>
      <w:r>
        <w:rPr>
          <w:color w:val="323130"/>
          <w:sz w:val="4.3mm"/>
          <w:szCs w:val="4.3mm"/>
          <w:rFonts w:ascii="Segoe UI" w:cs="Segoe UI" w:eastAsia="Segoe UI" w:hAnsi="Segoe UI"/>
        </w:rPr>
        <w:br/>
        <w:t xml:space="preserve">In your rflow.yaml, you will simply call this particular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Whatever is your job, you would simply be calling that job here.</w:t>
      </w:r>
      <w:r>
        <w:rPr>
          <w:color w:val="323130"/>
          <w:sz w:val="4.3mm"/>
          <w:szCs w:val="4.3mm"/>
          <w:rFonts w:ascii="Segoe UI" w:cs="Segoe UI" w:eastAsia="Segoe UI" w:hAnsi="Segoe UI"/>
        </w:rPr>
        <w:br/>
        <w:t xml:space="preserve">That's it. So our flow is like 1 common place. So the reason why we have our flow, I mean, naturally there will be a question when we can schedule jobs in Databricks, why do we need our flow? The reason why we have our flow is we also have few piece of code which runs outside Databricks as well as of.</w:t>
      </w:r>
      <w:r>
        <w:rPr>
          <w:color w:val="323130"/>
          <w:sz w:val="4.3mm"/>
          <w:szCs w:val="4.3mm"/>
          <w:rFonts w:ascii="Segoe UI" w:cs="Segoe UI" w:eastAsia="Segoe UI" w:hAnsi="Segoe UI"/>
        </w:rPr>
        <w:br/>
        <w:t xml:space="preserve">today. So for supporting that, we are keeping all the, I mean, for supporting that and keeping the monitoring common in one place, we are putting all this scheduling logic completely in AppFlow, wherein you will just simply be triggering the jobs. So if you have multiple jobs that you want to trigger, you can use AppFlow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Trigger multiple multiple jobs, so in that case you will just repeat this element.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generally like you use development, I mean to do the development you are directly in Databricks UI or do you use some VS code or an external ID and push to Databricks from there? I know for Airflow you said you are using GitHub desktop for Databricks workflows you are directly doing from UI but.</w:t>
      </w:r>
      <w:r>
        <w:rPr>
          <w:color w:val="323130"/>
          <w:sz w:val="4.3mm"/>
          <w:szCs w:val="4.3mm"/>
          <w:rFonts w:ascii="Segoe UI" w:cs="Segoe UI" w:eastAsia="Segoe UI" w:hAnsi="Segoe UI"/>
        </w:rPr>
        <w:br/>
        <w:t xml:space="preserve">Is that always in a standard that you work from UI for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No, no, you can do the same, whatever we are, whatever I'm showing in VS Code, the same thing you can do from here also. It is not necessary, you need to put things in VS Code. All you need to do is, I'll just create one dummy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OK, so you can create two git folders.</w:t>
      </w:r>
      <w:r>
        <w:rPr>
          <w:color w:val="323130"/>
          <w:sz w:val="4.3mm"/>
          <w:szCs w:val="4.3mm"/>
          <w:rFonts w:ascii="Segoe UI" w:cs="Segoe UI" w:eastAsia="Segoe UI" w:hAnsi="Segoe UI"/>
        </w:rPr>
        <w:br/>
        <w:t xml:space="preserve">OK, so one Git folder can be with, I mean, one Git, you can create two Git folders within your workspace, wherein one can point to the App Flow repo, another can point to FDC itself, your Databricks repo.</w:t>
      </w:r>
      <w:r>
        <w:rPr>
          <w:color w:val="323130"/>
          <w:sz w:val="4.3mm"/>
          <w:szCs w:val="4.3mm"/>
          <w:rFonts w:ascii="Segoe UI" w:cs="Segoe UI" w:eastAsia="Segoe UI" w:hAnsi="Segoe UI"/>
        </w:rPr>
        <w:br/>
        <w:t xml:space="preserve">So, something like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While it is happening, Pranesh, you can ask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Yes, no problem, no problem, Akshay,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Oh, sorry, again, I didn't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Hi, I am there to coordinate Akshay.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So Akshay, once you create that DAG YAML right for the airflow, so now I think Chaithra also pinged the schedule interval. So where exactly that sits? And after that, I'm hoping then the job will be run where we can see the logs or the basically output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Those jobs.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that it has failed pass or is there any logging mechanism where we can just track what has happened after the Jamal or after we run that airflow.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Yes, yes, so from an Airflow perspective, again, sorry, I I have half baked information, so I will have to always ask Sonam or Shivam. Sonam or Shivam, is it correct to say we have also provided access to the Airflow front end routine?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The team will have their your front end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Yes, so you may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And the, so right, excuse me, Akshay, so we don't have right now, but we'll have the information to how to raise from this conference page,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Sorry, how to raise? I'm a little bit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Because, because we don't have right 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Pranesh, there is one thing and then that's the other place I pinged Shivam as well. What Shivam has proposed is there will be a different instance that he'll be creating only for the AI jobs. I am just checking if he has provided the deal that needs to be, you know, you guys need to raise the request fully for that instance because the current conference space talks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the Power data engineering instances.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Right, right, right. It's a different TFP, right?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Yeah, yeah, I have pinged in parallel. I'll just ping the details once it responds.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we'll get the access Akshay for the Airflow UI. You can, you can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Yes, I mean, should I show how to use the our PULI or team is already familiar?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I am not familiar at least,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Okay, definitely quickly.</w:t>
      </w:r>
      <w:r>
        <w:rPr>
          <w:color w:val="323130"/>
          <w:sz w:val="4.3mm"/>
          <w:szCs w:val="4.3mm"/>
          <w:rFonts w:ascii="Segoe UI" w:cs="Segoe UI" w:eastAsia="Segoe UI" w:hAnsi="Segoe UI"/>
        </w:rPr>
        <w:br/>
        <w:t xml:space="preserve">Doesn't work.</w:t>
      </w:r>
      <w:r>
        <w:rPr>
          <w:color w:val="323130"/>
          <w:sz w:val="4.3mm"/>
          <w:szCs w:val="4.3mm"/>
          <w:rFonts w:ascii="Segoe UI" w:cs="Segoe UI" w:eastAsia="Segoe UI" w:hAnsi="Segoe UI"/>
        </w:rPr>
        <w:br/>
        <w:t xml:space="preserve">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So, and probably that will Dev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So basically every DAR that you are deploying here.</w:t>
      </w:r>
      <w:r>
        <w:rPr>
          <w:color w:val="323130"/>
          <w:sz w:val="4.3mm"/>
          <w:szCs w:val="4.3mm"/>
          <w:rFonts w:ascii="Segoe UI" w:cs="Segoe UI" w:eastAsia="Segoe UI" w:hAnsi="Segoe UI"/>
        </w:rPr>
        <w:br/>
        <w:t xml:space="preserve">Yeah, so every DAG that you're or every YAML that you're deploying here gets created as a DAG on the R flow side.</w:t>
      </w:r>
      <w:r>
        <w:rPr>
          <w:color w:val="323130"/>
          <w:sz w:val="4.3mm"/>
          <w:szCs w:val="4.3mm"/>
          <w:rFonts w:ascii="Segoe UI" w:cs="Segoe UI" w:eastAsia="Segoe UI" w:hAnsi="Segoe UI"/>
        </w:rPr>
        <w:br/>
        <w:t xml:space="preserve">So, whatever orchestration you you have kept within your DAR, you will be able to see the same in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So, Akshay and Sonam for merging those YAML to the main branch, are there any set of like approvers or we within the team can do the approval part?</w:t>
      </w:r>
      <w:r>
        <w:rPr>
          <w:color w:val="323130"/>
          <w:sz w:val="4.3mm"/>
          <w:szCs w:val="4.3mm"/>
          <w:rFonts w:ascii="Segoe UI" w:cs="Segoe UI" w:eastAsia="Segoe UI" w:hAnsi="Segoe UI"/>
        </w:rPr>
        <w:br/>
        <w:t xml:space="preserve">Or we can directly create in the main branch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No, definitely you cannot create because main branch is production branch. You have to do your changes in the local. Again, there is, I think we are over time. We'll connect again on Monday for the CICD process. There's a conference page that I would like you guys to read, but then Dev, you have to merge between your local branch and then Dev branch. That is something that you guys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Even QA, if you do not want any for us, GE leads are the ones who approve the PR before we move it to Dev as well. So for QA, in case you want to have more restrictions, we can add in the code owners that, you know, it will be approved by you guys, maybe Abhijit, Pranesh, you guys, before anyone can merge to QA or STG for that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Production, it has to be you guys for approval, and then the, you know, the operations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Shine here, I mean, again, team might already know, but we, the way we configure the this thing is we set code owners.</w:t>
      </w:r>
      <w:r>
        <w:rPr>
          <w:color w:val="323130"/>
          <w:sz w:val="4.3mm"/>
          <w:szCs w:val="4.3mm"/>
          <w:rFonts w:ascii="Segoe UI" w:cs="Segoe UI" w:eastAsia="Segoe UI" w:hAnsi="Segoe UI"/>
        </w:rPr>
        <w:br/>
        <w:t xml:space="preserve">So, if you see in that GitHub, we have the code owners file where we define who are the approvals and stuff, so maybe Sonam, you can guide them through just highlighting.</w:t>
      </w:r>
      <w:r>
        <w:rPr>
          <w:color w:val="323130"/>
          <w:sz w:val="4.3mm"/>
          <w:szCs w:val="4.3mm"/>
          <w:rFonts w:ascii="Segoe UI" w:cs="Segoe UI" w:eastAsia="Segoe UI" w:hAnsi="Segoe UI"/>
        </w:rPr>
        <w:br/>
        <w:t xml:space="preserve">While this looks okay.</w:t>
      </w:r>
      <w:r>
        <w:rPr>
          <w:color w:val="323130"/>
          <w:sz w:val="4.3mm"/>
          <w:szCs w:val="4.3mm"/>
          <w:rFonts w:ascii="Segoe UI" w:cs="Segoe UI" w:eastAsia="Segoe UI" w:hAnsi="Segoe UI"/>
        </w:rPr>
        <w:br/>
        <w:t xml:space="preserve">So, once you have the app flow, this thing open.</w:t>
      </w:r>
      <w:r>
        <w:rPr>
          <w:color w:val="323130"/>
          <w:sz w:val="4.3mm"/>
          <w:szCs w:val="4.3mm"/>
          <w:rFonts w:ascii="Segoe UI" w:cs="Segoe UI" w:eastAsia="Segoe UI" w:hAnsi="Segoe UI"/>
        </w:rPr>
        <w:br/>
        <w:t xml:space="preserve">You can take one of the workflows.</w:t>
      </w:r>
      <w:r>
        <w:rPr>
          <w:color w:val="323130"/>
          <w:sz w:val="4.3mm"/>
          <w:szCs w:val="4.3mm"/>
          <w:rFonts w:ascii="Segoe UI" w:cs="Segoe UI" w:eastAsia="Segoe UI" w:hAnsi="Segoe UI"/>
        </w:rPr>
        <w:br/>
        <w:t xml:space="preserve">Take this.</w:t>
      </w:r>
      <w:r>
        <w:rPr>
          <w:color w:val="323130"/>
          <w:sz w:val="4.3mm"/>
          <w:szCs w:val="4.3mm"/>
          <w:rFonts w:ascii="Segoe UI" w:cs="Segoe UI" w:eastAsia="Segoe UI" w:hAnsi="Segoe UI"/>
        </w:rPr>
        <w:br/>
        <w:t xml:space="preserve">With the same DAR ID, it will be deployed, so you can open that.</w:t>
      </w:r>
      <w:r>
        <w:rPr>
          <w:color w:val="323130"/>
          <w:sz w:val="4.3mm"/>
          <w:szCs w:val="4.3mm"/>
          <w:rFonts w:ascii="Segoe UI" w:cs="Segoe UI" w:eastAsia="Segoe UI" w:hAnsi="Segoe UI"/>
        </w:rPr>
        <w:br/>
        <w:t xml:space="preserve">Yeah, we have, so if you open here, you'll see all the runs that has happened before. You can select a run for which you want to see the log, and then you can click on even to run, sorry.</w:t>
      </w:r>
      <w:r>
        <w:rPr>
          <w:color w:val="323130"/>
          <w:sz w:val="4.3mm"/>
          <w:szCs w:val="4.3mm"/>
          <w:rFonts w:ascii="Segoe UI" w:cs="Segoe UI" w:eastAsia="Segoe UI" w:hAnsi="Segoe UI"/>
        </w:rPr>
        <w:br/>
        <w:t xml:space="preserve">Why does it say one key?</w:t>
      </w:r>
      <w:r>
        <w:rPr>
          <w:color w:val="323130"/>
          <w:sz w:val="4.3mm"/>
          <w:szCs w:val="4.3mm"/>
          <w:rFonts w:ascii="Segoe UI" w:cs="Segoe UI" w:eastAsia="Segoe UI" w:hAnsi="Segoe UI"/>
        </w:rPr>
        <w:br/>
        <w:t xml:space="preserve">So you can just select the task for which you want to see the log, and then you can select logs. So I selected the DAR, so you don't see. But when you select the particular task, you will be able to see the logs tied to that. Here, this one was run sometime last month, so the logs are not available currently.</w:t>
      </w:r>
      <w:r>
        <w:rPr>
          <w:color w:val="323130"/>
          <w:sz w:val="4.3mm"/>
          <w:szCs w:val="4.3mm"/>
          <w:rFonts w:ascii="Segoe UI" w:cs="Segoe UI" w:eastAsia="Segoe UI" w:hAnsi="Segoe UI"/>
        </w:rPr>
        <w:br/>
        <w:t xml:space="preserve">But if there is any logs, you will see the logs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Could you share that airflow URL? I'm sure it must be there in some confluence page, but I just want to make sure that I can have access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Yes, this is the common AWS console link. You will have to select the IAM role that will be created. I mean, whatever Sonam was saying from a DL perspective, that DL will be tied to an IAM role. You just need to select that IAM role and move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Okay, and then inside your managed Airflow instances, you will have multiple environments. Again, as Sonam was highlighting, you will, you guys will, I'm assuming this is the one, you guys will have your own Airflow instance, and then you can use that Airflow instance to monitor your jobs. So same steps water.</w:t>
      </w:r>
      <w:r>
        <w:rPr>
          <w:color w:val="323130"/>
          <w:sz w:val="4.3mm"/>
          <w:szCs w:val="4.3mm"/>
          <w:rFonts w:ascii="Segoe UI" w:cs="Segoe UI" w:eastAsia="Segoe UI" w:hAnsi="Segoe UI"/>
        </w:rPr>
        <w:br/>
        <w:t xml:space="preserve">I just said you will be seeing it in your own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I'm assuming that airflow authentication to data breaks is already there and configured for AI workspaces.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So, that will be driven through your functional, so what happens is, let me...</w:t>
      </w:r>
      <w:r>
        <w:rPr>
          <w:color w:val="323130"/>
          <w:sz w:val="4.3mm"/>
          <w:szCs w:val="4.3mm"/>
          <w:rFonts w:ascii="Segoe UI" w:cs="Segoe UI" w:eastAsia="Segoe UI" w:hAnsi="Segoe UI"/>
        </w:rPr>
        <w:br/>
        <w:t xml:space="preserve">The thing.</w:t>
      </w:r>
      <w:r>
        <w:rPr>
          <w:color w:val="323130"/>
          <w:sz w:val="4.3mm"/>
          <w:szCs w:val="4.3mm"/>
          <w:rFonts w:ascii="Segoe UI" w:cs="Segoe UI" w:eastAsia="Segoe UI" w:hAnsi="Segoe UI"/>
        </w:rPr>
        <w:br/>
        <w:t xml:space="preserve">So sorry.</w:t>
      </w:r>
      <w:r>
        <w:rPr>
          <w:color w:val="323130"/>
          <w:sz w:val="4.3mm"/>
          <w:szCs w:val="4.3mm"/>
          <w:rFonts w:ascii="Segoe UI" w:cs="Segoe UI" w:eastAsia="Segoe UI" w:hAnsi="Segoe UI"/>
        </w:rPr>
        <w:br/>
        <w:t xml:space="preserve">So if you see here, what in the back end, there are a few quotes. I mean, whatever DAGs we deploy, the different modules are defined. So what happens is every time you run a DAG, what it does is it first takes what is the functional SSO defined here. And this functional SSO will be defined as a AWS secret.</w:t>
      </w:r>
      <w:r>
        <w:rPr>
          <w:color w:val="323130"/>
          <w:sz w:val="4.3mm"/>
          <w:szCs w:val="4.3mm"/>
          <w:rFonts w:ascii="Segoe UI" w:cs="Segoe UI" w:eastAsia="Segoe UI" w:hAnsi="Segoe UI"/>
        </w:rPr>
        <w:br/>
        <w:t xml:space="preserve">Okay, from the secret manager, so we add a secret for this, whatever is the function. So, in that secret, the data bricks pack token will be defined, so there is a standard secret that is created in that scope, and it pulls that pack token in real time, and then it basically uses that.</w:t>
      </w:r>
      <w:r>
        <w:rPr>
          <w:color w:val="323130"/>
          <w:sz w:val="4.3mm"/>
          <w:szCs w:val="4.3mm"/>
          <w:rFonts w:ascii="Segoe UI" w:cs="Segoe UI" w:eastAsia="Segoe UI" w:hAnsi="Segoe UI"/>
        </w:rPr>
        <w:br/>
        <w:t xml:space="preserve">token to trigger the jobs, whatever you have defined here. So that setup in this case, to answer it simple, it is already defined.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But, but this is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Choudhury, Abhijit (GE Vernova)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Small question, right? So is there a way that we accidentally don't override any existing job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42:27</w:t>
      </w:r>
      <w:r>
        <w:rPr>
          <w:color w:val="323130"/>
          <w:sz w:val="4.3mm"/>
          <w:szCs w:val="4.3mm"/>
          <w:rFonts w:ascii="Segoe UI" w:cs="Segoe UI" w:eastAsia="Segoe UI" w:hAnsi="Segoe UI"/>
        </w:rPr>
        <w:br/>
        <w:t xml:space="preserve">Oh, when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Choudhury, Abhijit (GE Vernova)   </w:t>
      </w:r>
      <w:r>
        <w:rPr>
          <w:color w:val="a19f9d"/>
          <w:sz w:val="4.3mm"/>
          <w:szCs w:val="4.3mm"/>
          <w:rFonts w:ascii="Segoe UI" w:cs="Segoe UI" w:eastAsia="Segoe UI" w:hAnsi="Segoe UI"/>
        </w:rPr>
        <w:t xml:space="preserve">42:27</w:t>
      </w:r>
      <w:r>
        <w:rPr>
          <w:color w:val="323130"/>
          <w:sz w:val="4.3mm"/>
          <w:szCs w:val="4.3mm"/>
          <w:rFonts w:ascii="Segoe UI" w:cs="Segoe UI" w:eastAsia="Segoe UI" w:hAnsi="Segoe UI"/>
        </w:rPr>
        <w:br/>
        <w:t xml:space="preserve">So this, this FSA so that is there, is this specific to creating or updating the exit on the specific jobs, or does it have full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No, no, this is used.</w:t>
      </w:r>
      <w:r>
        <w:rPr>
          <w:color w:val="323130"/>
          <w:sz w:val="4.3mm"/>
          <w:szCs w:val="4.3mm"/>
          <w:rFonts w:ascii="Segoe UI" w:cs="Segoe UI" w:eastAsia="Segoe UI" w:hAnsi="Segoe UI"/>
        </w:rPr>
        <w:br/>
        <w:t xml:space="preserve">No, no, no, this will be used only to trigger the jobs, that's it. Nothing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Choudhury, Abhijit (GE Vernova)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Akshay, 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If you consider it like just a parameter,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Choudhury, Abhijit (GE Vernova)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 it, yeah, okay, got it,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Yeah, so there are just two things because we are over time. I would like to cover two things on a high level and then we can maybe if you need a follow up, we can have a follow up even on Monday. One, Akshay, if you can go to get and then show the gold bronze and if you don't have it open, I have just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43:16</w:t>
      </w:r>
      <w:r>
        <w:rPr>
          <w:color w:val="323130"/>
          <w:sz w:val="4.3mm"/>
          <w:szCs w:val="4.3mm"/>
          <w:rFonts w:ascii="Segoe UI" w:cs="Segoe UI" w:eastAsia="Segoe UI" w:hAnsi="Segoe UI"/>
        </w:rPr>
        <w:br/>
        <w:t xml:space="preserve">So what we will be doing is, because you do not have access to the existing data engineering reports, we can just take out the extract and share it with you guys so that you can have a look at the config, like how we are using the configuration YAML files and then Databricks YAML file, how we have configured for data engineering jobs.</w:t>
      </w:r>
      <w:r>
        <w:rPr>
          <w:color w:val="323130"/>
          <w:sz w:val="4.3mm"/>
          <w:szCs w:val="4.3mm"/>
          <w:rFonts w:ascii="Segoe UI" w:cs="Segoe UI" w:eastAsia="Segoe UI" w:hAnsi="Segoe UI"/>
        </w:rPr>
        <w:br/>
        <w:t xml:space="preserve">You can refer that. You can also go through the common modules that we have, right? And the other thing is, the way we have structured this, you will see bronze, gold, silver, and gold. Basically, bronze is our ingestion for layer, silver is our SOT, which is, you know, your...</w:t>
      </w:r>
      <w:r>
        <w:rPr>
          <w:color w:val="323130"/>
          <w:sz w:val="4.3mm"/>
          <w:szCs w:val="4.3mm"/>
          <w:rFonts w:ascii="Segoe UI" w:cs="Segoe UI" w:eastAsia="Segoe UI" w:hAnsi="Segoe UI"/>
        </w:rPr>
        <w:br/>
        <w:t xml:space="preserve">So sorry, I'm forgetting the naming convention that I've provided. Gold is your consumption, that is CUN, or vector table. Silver is the place where you will be creating your scrape tables and, you know, your chunk table. So whatever DDLs or ETL jobs you are creating, you will be adding as a part of your gold, sorry, silver.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Akshay, can you click on this?</w:t>
      </w:r>
      <w:r>
        <w:rPr>
          <w:color w:val="323130"/>
          <w:sz w:val="4.3mm"/>
          <w:szCs w:val="4.3mm"/>
          <w:rFonts w:ascii="Segoe UI" w:cs="Segoe UI" w:eastAsia="Segoe UI" w:hAnsi="Segoe UI"/>
        </w:rPr>
        <w:br/>
        <w:t xml:space="preserve">Perfect. We have DDLs, wherein you will have the table DDLs, ETL, wherein you will have your actual notebooks that you want to run, workflows, the workflows that I actually just talked about. So all the table DDLs, all the notebooks, all the workflows, which are actually processing the data for your business metadata table and for your...</w:t>
      </w:r>
      <w:r>
        <w:rPr>
          <w:color w:val="323130"/>
          <w:sz w:val="4.3mm"/>
          <w:szCs w:val="4.3mm"/>
          <w:rFonts w:ascii="Segoe UI" w:cs="Segoe UI" w:eastAsia="Segoe UI" w:hAnsi="Segoe UI"/>
        </w:rPr>
        <w:br/>
        <w:t xml:space="preserve">scraped table or for your chunk table will come under the silver DAR. Akshay, if you'll go back, you have gold one, same structure inside that, but whatever you will be doing to load your vector tables, basically the consumption, all of those things will come under.</w:t>
      </w:r>
      <w:r>
        <w:rPr>
          <w:color w:val="323130"/>
          <w:sz w:val="4.3mm"/>
          <w:szCs w:val="4.3mm"/>
          <w:rFonts w:ascii="Segoe UI" w:cs="Segoe UI" w:eastAsia="Segoe UI" w:hAnsi="Segoe UI"/>
        </w:rPr>
        <w:br/>
        <w:t xml:space="preserve">Yobo.</w:t>
      </w:r>
      <w:r>
        <w:rPr>
          <w:color w:val="323130"/>
          <w:sz w:val="4.3mm"/>
          <w:szCs w:val="4.3mm"/>
          <w:rFonts w:ascii="Segoe UI" w:cs="Segoe UI" w:eastAsia="Segoe UI" w:hAnsi="Segoe UI"/>
        </w:rPr>
        <w:br/>
        <w:t xml:space="preserve">So, Akshay, if you will, you know, just export this as the zip file, one for Airflow and one for DBR, I think that would be great, and then we can share it with the team. They can have a, you know, they can just have a look at the get structure. We might use the same get structure even for, you know, your...</w:t>
      </w:r>
      <w:r>
        <w:rPr>
          <w:color w:val="323130"/>
          <w:sz w:val="4.3mm"/>
          <w:szCs w:val="4.3mm"/>
          <w:rFonts w:ascii="Segoe UI" w:cs="Segoe UI" w:eastAsia="Segoe UI" w:hAnsi="Segoe UI"/>
        </w:rPr>
        <w:br/>
        <w:t xml:space="preserve">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Yeah, sounds good. There's one quick question unrelated. So I was trying to run on Notebook yesterday and I was hitting issues with LLM Lite call. So LLM Lite API key is what by use, which we use.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45:34</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Right, I can add there, Madhurima. So there was an issue with the light LLM yesterday, and it was an intermittent issue. Now, if you try, it should be working. You're using the SDG token,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So it was an issue reported by other team member as well, but now it is resolved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Okay, okay, and the thing was I also noticed like the the the the notebooks do use like the scopes which are already in like AI Dev works, so we should have access to that secret scope instead of like providing the key in the notebook, right? So I would want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how that is going to be configured or is it already there?</w:t>
      </w:r>
      <w:r>
        <w:rPr>
          <w:color w:val="323130"/>
          <w:sz w:val="4.3mm"/>
          <w:szCs w:val="4.3mm"/>
          <w:rFonts w:ascii="Segoe UI" w:cs="Segoe UI" w:eastAsia="Segoe UI" w:hAnsi="Segoe UI"/>
        </w:rPr>
        <w:br/>
        <w:t xml:space="preserve">Me,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Sorry, is the question about how we store data bricks secrets for 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I think more like my workspace to have access to that secret scope. What is needed? Do I need to kind of raise a request or what's the process? Because ultimately I do not want those keys to be in the notebooks.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Yes, so there are.</w:t>
      </w:r>
      <w:r>
        <w:rPr>
          <w:color w:val="323130"/>
          <w:sz w:val="4.3mm"/>
          <w:szCs w:val="4.3mm"/>
          <w:rFonts w:ascii="Segoe UI" w:cs="Segoe UI" w:eastAsia="Segoe UI" w:hAnsi="Segoe UI"/>
        </w:rPr>
        <w:br/>
        <w:t xml:space="preserve">Two questions I have before I answer that, and again, Sonam, maybe I think you might have the answer. Is there a Databricks secret scope already created for you guys? So typically what we do is we use the Functional SSO as the secret scope name, and whatever secrets we want to store, we keep that.</w:t>
      </w:r>
      <w:r>
        <w:rPr>
          <w:color w:val="323130"/>
          <w:sz w:val="4.3mm"/>
          <w:szCs w:val="4.3mm"/>
          <w:rFonts w:ascii="Segoe UI" w:cs="Segoe UI" w:eastAsia="Segoe UI" w:hAnsi="Segoe UI"/>
        </w:rPr>
        <w:br/>
        <w:t xml:space="preserve">The secrets inside it, I mean, we will it is a key value, so it could be some token pass username password will be inside that secret scope, and what typically this is what if you are a part again in the case of data engineering site, what we do is our updated role.</w:t>
      </w:r>
      <w:r>
        <w:rPr>
          <w:color w:val="323130"/>
          <w:sz w:val="4.3mm"/>
          <w:szCs w:val="4.3mm"/>
          <w:rFonts w:ascii="Segoe UI" w:cs="Segoe UI" w:eastAsia="Segoe UI" w:hAnsi="Segoe UI"/>
        </w:rPr>
        <w:br/>
        <w:t xml:space="preserve">has access the updated group or role will have access to the secret scope and then we anyone who's part of that updated group or role will automatically have access to retrieve the secrets rather than storing it in your rights. So I don't know if the secret scope is already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In your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Yeah, just to rephrase, Akshay, correct me if I'm wrong, we do not use DVR secrets. We use AWS secrets and that's where our 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48:06</w:t>
      </w:r>
      <w:r>
        <w:rPr>
          <w:color w:val="323130"/>
          <w:sz w:val="4.3mm"/>
          <w:szCs w:val="4.3mm"/>
          <w:rFonts w:ascii="Segoe UI" w:cs="Segoe UI" w:eastAsia="Segoe UI" w:hAnsi="Segoe UI"/>
        </w:rPr>
        <w:br/>
        <w:t xml:space="preserve">No, no, within, no, within Databricks, we use Databricks secrets, because if it is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So, so the same thing is replicated even in DBR secrets.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48:15</w:t>
      </w:r>
      <w:r>
        <w:rPr>
          <w:color w:val="323130"/>
          <w:sz w:val="4.3mm"/>
          <w:szCs w:val="4.3mm"/>
          <w:rFonts w:ascii="Segoe UI" w:cs="Segoe UI" w:eastAsia="Segoe UI" w:hAnsi="Segoe UI"/>
        </w:rPr>
        <w:br/>
        <w:t xml:space="preserve">Yes, correct. So, what happened? No, no, no, so maybe I will clarify the part. So, for example, if our ETL job has any secrets that we need to pull from, currently we have our we have a secret scope created in Databricks, which is which follows the same.</w:t>
      </w:r>
      <w:r>
        <w:rPr>
          <w:color w:val="323130"/>
          <w:sz w:val="4.3mm"/>
          <w:szCs w:val="4.3mm"/>
          <w:rFonts w:ascii="Segoe UI" w:cs="Segoe UI" w:eastAsia="Segoe UI" w:hAnsi="Segoe UI"/>
        </w:rPr>
        <w:br/>
        <w:t xml:space="preserve">process like AWS Secret Manager, but it is not synced currently because the platform team is still working on it. So we create a secret scope in Databricks because we cannot do 4 to 3 calls from, I mean, we are not recommended to do 4 to 3 calls from our team.</w:t>
      </w:r>
      <w:r>
        <w:rPr>
          <w:color w:val="323130"/>
          <w:sz w:val="4.3mm"/>
          <w:szCs w:val="4.3mm"/>
          <w:rFonts w:ascii="Segoe UI" w:cs="Segoe UI" w:eastAsia="Segoe UI" w:hAnsi="Segoe UI"/>
        </w:rPr>
        <w:br/>
        <w:t xml:space="preserve">Notebook, so we create, we use the Databricks secrets that Databricks provides.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49:03</w:t>
      </w:r>
      <w:r>
        <w:rPr>
          <w:color w:val="323130"/>
          <w:sz w:val="4.3mm"/>
          <w:szCs w:val="4.3mm"/>
          <w:rFonts w:ascii="Segoe UI" w:cs="Segoe UI" w:eastAsia="Segoe UI" w:hAnsi="Segoe UI"/>
        </w:rPr>
        <w:br/>
        <w:t xml:space="preserve">Yeah, so I think then in that case there would be the role whatever we are using should have that access as well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Yes, maybe Sonam again. I I don't know what standards has been set up for this workspace. Maybe I don't see Shivam and call, or else I could have asked that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49:24</w:t>
      </w:r>
      <w:r>
        <w:rPr>
          <w:color w:val="323130"/>
          <w:sz w:val="4.3mm"/>
          <w:szCs w:val="4.3mm"/>
          <w:rFonts w:ascii="Segoe UI" w:cs="Segoe UI" w:eastAsia="Segoe UI" w:hAnsi="Segoe UI"/>
        </w:rPr>
        <w:br/>
        <w:t xml:space="preserve">It would be, yeah, so it would be the same Akshay. It's just that to configure it, I guess I'll ask Shivam if he can add it, add that if this is so as a part of DBI secrets in this particular workspace.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Yes, yes, yeah, if it is data brick secrets, that is all that we do, so we can raise a ticket with our admin team, they can create that secrets, sorry, the scope, and then we give them the list of secrets, they'll get it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Okay, 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No, I have attached the repo sample repos as well, so in case you want to.</w:t>
      </w:r>
      <w:r>
        <w:rPr>
          <w:color w:val="323130"/>
          <w:sz w:val="4.3mm"/>
          <w:szCs w:val="4.3mm"/>
          <w:rFonts w:ascii="Segoe UI" w:cs="Segoe UI" w:eastAsia="Segoe UI" w:hAnsi="Segoe UI"/>
        </w:rPr>
        <w:br/>
        <w:t xml:space="preserve">Look at it, you can have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50:08</w:t>
      </w:r>
      <w:r>
        <w:rPr>
          <w:color w:val="323130"/>
          <w:sz w:val="4.3mm"/>
          <w:szCs w:val="4.3mm"/>
          <w:rFonts w:ascii="Segoe UI" w:cs="Segoe UI" w:eastAsia="Segoe UI" w:hAnsi="Segoe UI"/>
        </w:rPr>
        <w:br/>
        <w:t xml:space="preserve">Yeah, as the Abhijit next steps, what I would suggest is, Madhurima, you create the DBR workflows. You can also put schedules in there, right? So that for UAT, you don't have to run those notebooks manually. It's a very simple task. You just need to add those notebooks one by one, and then...</w:t>
      </w:r>
      <w:r>
        <w:rPr>
          <w:color w:val="323130"/>
          <w:sz w:val="4.3mm"/>
          <w:szCs w:val="4.3mm"/>
          <w:rFonts w:ascii="Segoe UI" w:cs="Segoe UI" w:eastAsia="Segoe UI" w:hAnsi="Segoe UI"/>
        </w:rPr>
        <w:br/>
        <w:t xml:space="preserve">add those schedules and DBR workflow so that your UAT runs fine, right? Parallelly, you can also work on, again, putting the code in Git structure and then, you know, parameterizing it, etc. But make sure that you create that workflow first and schedule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Yep, sounds good. I think I'll try and see and reach out if any questions I have.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Okay, I think I'll just connect with the team if they need any additional session on Monday or Tuesday, but this was quite helpful soon. Thanks, Sonam, Meenakshi, and Chaithra.</w:t>
      </w:r>
      <w:r>
        <w:rPr>
          <w:color w:val="323130"/>
          <w:sz w:val="4.3mm"/>
          <w:szCs w:val="4.3mm"/>
          <w:rFonts w:ascii="Segoe UI" w:cs="Segoe UI" w:eastAsia="Segoe UI" w:hAnsi="Segoe UI"/>
        </w:rPr>
        <w:br/>
        <w:t xml:space="preserve">If anything else is there, I think we'll try to put up here in the chat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51:12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51:17</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51:17</w:t>
      </w:r>
      <w:r>
        <w:rPr>
          <w:color w:val="323130"/>
          <w:sz w:val="4.3mm"/>
          <w:szCs w:val="4.3mm"/>
          <w:rFonts w:ascii="Segoe UI" w:cs="Segoe UI" w:eastAsia="Segoe UI" w:hAnsi="Segoe UI"/>
        </w:rPr>
        <w:br/>
        <w:t xml:space="preserve">Yeah, don't wait for the call; just put the questions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51:17</w:t>
      </w:r>
      <w:r>
        <w:rPr>
          <w:color w:val="323130"/>
          <w:sz w:val="4.3mm"/>
          <w:szCs w:val="4.3mm"/>
          <w:rFonts w:ascii="Segoe UI" w:cs="Segoe UI" w:eastAsia="Segoe UI" w:hAnsi="Segoe UI"/>
        </w:rPr>
        <w:br/>
        <w:t xml:space="preserve">But I think this, yes, absolutely. Awesome. I think then we are good for today.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Chhabra, Sonam1 (GE Vernova)   </w:t>
      </w:r>
      <w:r>
        <w:rPr>
          <w:color w:val="a19f9d"/>
          <w:sz w:val="4.3mm"/>
          <w:szCs w:val="4.3mm"/>
          <w:rFonts w:ascii="Segoe UI" w:cs="Segoe UI" w:eastAsia="Segoe UI" w:hAnsi="Segoe UI"/>
        </w:rPr>
        <w:t xml:space="preserve">51:26</w:t>
      </w:r>
      <w:r>
        <w:rPr>
          <w:color w:val="323130"/>
          <w:sz w:val="4.3mm"/>
          <w:szCs w:val="4.3mm"/>
          <w:rFonts w:ascii="Segoe UI" w:cs="Segoe UI" w:eastAsia="Segoe UI" w:hAnsi="Segoe UI"/>
        </w:rPr>
        <w:br/>
        <w:t xml:space="preserve">Thank you. Happy weekend.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Ramnath, Akshay (GE Vernova)   </w:t>
      </w:r>
      <w:r>
        <w:rPr>
          <w:color w:val="a19f9d"/>
          <w:sz w:val="4.3mm"/>
          <w:szCs w:val="4.3mm"/>
          <w:rFonts w:ascii="Segoe UI" w:cs="Segoe UI" w:eastAsia="Segoe UI" w:hAnsi="Segoe UI"/>
        </w:rPr>
        <w:t xml:space="preserve">51:26</w:t>
      </w:r>
      <w:r>
        <w:rPr>
          <w:color w:val="323130"/>
          <w:sz w:val="4.3mm"/>
          <w:szCs w:val="4.3mm"/>
          <w:rFonts w:ascii="Segoe UI" w:cs="Segoe UI" w:eastAsia="Segoe UI" w:hAnsi="Segoe UI"/>
        </w:rPr>
        <w:br/>
        <w:t xml:space="preserve">Yep, thanks, Jain. Happy weekend.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Thank you,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Chaithra (GE Vernova, consultant)   </w:t>
      </w:r>
      <w:r>
        <w:rPr>
          <w:color w:val="a19f9d"/>
          <w:sz w:val="4.3mm"/>
          <w:szCs w:val="4.3mm"/>
          <w:rFonts w:ascii="Segoe UI" w:cs="Segoe UI" w:eastAsia="Segoe UI" w:hAnsi="Segoe UI"/>
        </w:rPr>
        <w:t xml:space="preserve">51:28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Mishra, Binayak (GE Vernova, consultant)   </w:t>
      </w:r>
      <w:r>
        <w:rPr>
          <w:color w:val="a19f9d"/>
          <w:sz w:val="4.3mm"/>
          <w:szCs w:val="4.3mm"/>
          <w:rFonts w:ascii="Segoe UI" w:cs="Segoe UI" w:eastAsia="Segoe UI" w:hAnsi="Segoe UI"/>
        </w:rPr>
        <w:t xml:space="preserve">51:29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 Chaithra (GE Vernova, consultant)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zp1ua9zobrkvlqia-6gw.png"/><Relationship Id="rId7" Type="http://schemas.openxmlformats.org/officeDocument/2006/relationships/image" Target="media/nihl9orjuakywvl6s3sny.png"/><Relationship Id="rId8" Type="http://schemas.openxmlformats.org/officeDocument/2006/relationships/image" Target="media/l_op2-jfdcec5yxikqxwq.png"/><Relationship Id="rId9" Type="http://schemas.openxmlformats.org/officeDocument/2006/relationships/image" Target="media/txyua9lp2ukvs34c_npsa.png"/><Relationship Id="rId10" Type="http://schemas.openxmlformats.org/officeDocument/2006/relationships/image" Target="media/aacmkeqpys43fvoskt5ch.png"/><Relationship Id="rId11" Type="http://schemas.openxmlformats.org/officeDocument/2006/relationships/image" Target="media/gur-s4dvk5qe52kwvnuh4.png"/><Relationship Id="rId12" Type="http://schemas.openxmlformats.org/officeDocument/2006/relationships/image" Target="media/gwqpl7xadqs4ynrjjw5kv.png"/><Relationship Id="rId13" Type="http://schemas.openxmlformats.org/officeDocument/2006/relationships/image" Target="media/rrtgu0l4av7mg3rltat3u.png"/><Relationship Id="rId14" Type="http://schemas.openxmlformats.org/officeDocument/2006/relationships/image" Target="media/drmloundgkkdthyhhwwpb.png"/><Relationship Id="rId15" Type="http://schemas.openxmlformats.org/officeDocument/2006/relationships/image" Target="media/r3i4x2rictabbzyjnkspx.png"/><Relationship Id="rId16" Type="http://schemas.openxmlformats.org/officeDocument/2006/relationships/image" Target="media/vditu9ixezx46gcxml4xb.png"/><Relationship Id="rId17" Type="http://schemas.openxmlformats.org/officeDocument/2006/relationships/image" Target="media/ev2qdrmikqxllskgfdvrm.png"/><Relationship Id="rId18" Type="http://schemas.openxmlformats.org/officeDocument/2006/relationships/image" Target="media/5ba75-f7ra2nwgrnriymn.png"/><Relationship Id="rId19" Type="http://schemas.openxmlformats.org/officeDocument/2006/relationships/image" Target="media/wgxzjhmhj_nfpu-jpn9lf.png"/><Relationship Id="rId20" Type="http://schemas.openxmlformats.org/officeDocument/2006/relationships/image" Target="media/0wdhljgsvntautatlaxmm.png"/><Relationship Id="rId21" Type="http://schemas.openxmlformats.org/officeDocument/2006/relationships/image" Target="media/st0gsa_vndhqdilvjke77.png"/><Relationship Id="rId22" Type="http://schemas.openxmlformats.org/officeDocument/2006/relationships/image" Target="media/kubjakiwssp-cmk3cxikn.png"/><Relationship Id="rId23" Type="http://schemas.openxmlformats.org/officeDocument/2006/relationships/image" Target="media/upwhr8xrsp7jid_cbq6u5.png"/><Relationship Id="rId24" Type="http://schemas.openxmlformats.org/officeDocument/2006/relationships/image" Target="media/l4jn8arm_pmx_lw2gm7wz.png"/><Relationship Id="rId25" Type="http://schemas.openxmlformats.org/officeDocument/2006/relationships/image" Target="media/dud7wrfsqnsn14dzywmk6.png"/><Relationship Id="rId26" Type="http://schemas.openxmlformats.org/officeDocument/2006/relationships/image" Target="media/1bfgilpoe5ijtlbg3mhk4.png"/><Relationship Id="rId27" Type="http://schemas.openxmlformats.org/officeDocument/2006/relationships/image" Target="media/uo8dmykilyiv17noc7_zx.png"/><Relationship Id="rId28" Type="http://schemas.openxmlformats.org/officeDocument/2006/relationships/image" Target="media/ron91qegdex7oodj7zuts.png"/><Relationship Id="rId29" Type="http://schemas.openxmlformats.org/officeDocument/2006/relationships/image" Target="media/rmz1qw6_jg0tp1nnilm04.png"/><Relationship Id="rId30" Type="http://schemas.openxmlformats.org/officeDocument/2006/relationships/image" Target="media/u6mzrynwuw2ag1r_vbhlz.png"/><Relationship Id="rId31" Type="http://schemas.openxmlformats.org/officeDocument/2006/relationships/image" Target="media/qnwwwcf5dkm40lyc84fyc.png"/><Relationship Id="rId32" Type="http://schemas.openxmlformats.org/officeDocument/2006/relationships/image" Target="media/fsarqqz0vvzgitnvaf_ge.png"/><Relationship Id="rId33" Type="http://schemas.openxmlformats.org/officeDocument/2006/relationships/image" Target="media/sq6tky0zdaiv8uzup-i6e.png"/><Relationship Id="rId34" Type="http://schemas.openxmlformats.org/officeDocument/2006/relationships/image" Target="media/pr23orgc5fxwqvb9nfj_u.png"/><Relationship Id="rId35" Type="http://schemas.openxmlformats.org/officeDocument/2006/relationships/image" Target="media/vc7ckrlu4bkbvpemssa0a.png"/><Relationship Id="rId36" Type="http://schemas.openxmlformats.org/officeDocument/2006/relationships/image" Target="media/iexit_cuioasiomfzk6ui.png"/><Relationship Id="rId37" Type="http://schemas.openxmlformats.org/officeDocument/2006/relationships/image" Target="media/pvwz4i_erhbq7a48kiek4.png"/><Relationship Id="rId38" Type="http://schemas.openxmlformats.org/officeDocument/2006/relationships/image" Target="media/089htfwc4dnvz4s53ijhn.png"/><Relationship Id="rId39" Type="http://schemas.openxmlformats.org/officeDocument/2006/relationships/image" Target="media/l_shteioglfyonxb7zppy.png"/><Relationship Id="rId40" Type="http://schemas.openxmlformats.org/officeDocument/2006/relationships/image" Target="media/q27fd4dw_bxrusil69qz1.png"/><Relationship Id="rId41" Type="http://schemas.openxmlformats.org/officeDocument/2006/relationships/image" Target="media/r2gga9b7i45gguwb31sv8.png"/><Relationship Id="rId42" Type="http://schemas.openxmlformats.org/officeDocument/2006/relationships/image" Target="media/_ymhah4rmjweffh6zzk-n.png"/><Relationship Id="rId43" Type="http://schemas.openxmlformats.org/officeDocument/2006/relationships/image" Target="media/ei3v-j0dodznnsfdwtqpz.png"/><Relationship Id="rId44" Type="http://schemas.openxmlformats.org/officeDocument/2006/relationships/image" Target="media/nxhidtugieyoncxlemds_.png"/><Relationship Id="rId45" Type="http://schemas.openxmlformats.org/officeDocument/2006/relationships/image" Target="media/b1i0s3u6u8bvixzx5runs.png"/><Relationship Id="rId46" Type="http://schemas.openxmlformats.org/officeDocument/2006/relationships/image" Target="media/i6ingnsxomsuzmrbpaqxy.png"/><Relationship Id="rId47" Type="http://schemas.openxmlformats.org/officeDocument/2006/relationships/image" Target="media/jfvobkbkplbyij1sumhx2.png"/><Relationship Id="rId48" Type="http://schemas.openxmlformats.org/officeDocument/2006/relationships/image" Target="media/-lc7t-3fckkjpuz53ff2i.png"/><Relationship Id="rId49" Type="http://schemas.openxmlformats.org/officeDocument/2006/relationships/image" Target="media/ednzpe5zfwpsc4lodonke.png"/><Relationship Id="rId50" Type="http://schemas.openxmlformats.org/officeDocument/2006/relationships/image" Target="media/vfksyph-vxtvmvh8qrtu7.png"/><Relationship Id="rId51" Type="http://schemas.openxmlformats.org/officeDocument/2006/relationships/image" Target="media/hqexu84er0-nkipxa6tr3.png"/><Relationship Id="rId52" Type="http://schemas.openxmlformats.org/officeDocument/2006/relationships/image" Target="media/fwi55hk8kkaznyj1c_dkf.png"/><Relationship Id="rId53" Type="http://schemas.openxmlformats.org/officeDocument/2006/relationships/image" Target="media/jpvsponwdvjv7-fxxa-zl.png"/><Relationship Id="rId54" Type="http://schemas.openxmlformats.org/officeDocument/2006/relationships/image" Target="media/c8n6u7iyj_i-yaw-4r9en.png"/><Relationship Id="rId55" Type="http://schemas.openxmlformats.org/officeDocument/2006/relationships/image" Target="media/je6lrzquljx5ag4zgobtk.png"/><Relationship Id="rId56" Type="http://schemas.openxmlformats.org/officeDocument/2006/relationships/image" Target="media/8_glw--c6wcwm9l3t1mqu.png"/><Relationship Id="rId57" Type="http://schemas.openxmlformats.org/officeDocument/2006/relationships/image" Target="media/a85wn7ldkkfdded0gmw-5.png"/><Relationship Id="rId58" Type="http://schemas.openxmlformats.org/officeDocument/2006/relationships/image" Target="media/3uw8njmbfeesdwqxp-u2c.png"/><Relationship Id="rId59" Type="http://schemas.openxmlformats.org/officeDocument/2006/relationships/image" Target="media/b4smr-srbm6be2jn6pgzy.png"/><Relationship Id="rId60" Type="http://schemas.openxmlformats.org/officeDocument/2006/relationships/image" Target="media/gvydzhituiuji_av7fm15.png"/><Relationship Id="rId61" Type="http://schemas.openxmlformats.org/officeDocument/2006/relationships/image" Target="media/-hzk8kguo1wmwxcsvbb17.png"/><Relationship Id="rId62" Type="http://schemas.openxmlformats.org/officeDocument/2006/relationships/image" Target="media/wh5bomycljchg5hre29o_.png"/><Relationship Id="rId63" Type="http://schemas.openxmlformats.org/officeDocument/2006/relationships/image" Target="media/bb8khkbfs7c8rtst73ax6.png"/><Relationship Id="rId64" Type="http://schemas.openxmlformats.org/officeDocument/2006/relationships/image" Target="media/lo6fdiuroigas1orfhmxn.png"/><Relationship Id="rId65" Type="http://schemas.openxmlformats.org/officeDocument/2006/relationships/image" Target="media/exbsixxaqxb1yzsz6pen3.png"/><Relationship Id="rId66" Type="http://schemas.openxmlformats.org/officeDocument/2006/relationships/image" Target="media/yay4o4cas1fd50plxd1mk.png"/><Relationship Id="rId67" Type="http://schemas.openxmlformats.org/officeDocument/2006/relationships/image" Target="media/_2mxycer99h2bpivb1o0r.png"/><Relationship Id="rId68" Type="http://schemas.openxmlformats.org/officeDocument/2006/relationships/image" Target="media/_senhcaziays4ncxpe60j.png"/><Relationship Id="rId69" Type="http://schemas.openxmlformats.org/officeDocument/2006/relationships/image" Target="media/f39qcfbjlihsvlqggipcl.png"/><Relationship Id="rId70" Type="http://schemas.openxmlformats.org/officeDocument/2006/relationships/image" Target="media/erdhlgx9hgevaiojfi09i.png"/><Relationship Id="rId71" Type="http://schemas.openxmlformats.org/officeDocument/2006/relationships/image" Target="media/sqnvod765sz0i7cgnz2ly.png"/><Relationship Id="rId72" Type="http://schemas.openxmlformats.org/officeDocument/2006/relationships/image" Target="media/y14wf105_1zepovmwqy8z.png"/><Relationship Id="rId73" Type="http://schemas.openxmlformats.org/officeDocument/2006/relationships/image" Target="media/g5dxanvbdypqv2ifu0hu_.png"/><Relationship Id="rId74" Type="http://schemas.openxmlformats.org/officeDocument/2006/relationships/image" Target="media/imeknr6ibp9wdr9lt55yc.png"/><Relationship Id="rId75" Type="http://schemas.openxmlformats.org/officeDocument/2006/relationships/image" Target="media/iq4ltx8riq7rjemy7_mxb.png"/><Relationship Id="rId76" Type="http://schemas.openxmlformats.org/officeDocument/2006/relationships/image" Target="media/qa0a8gqpzgyxi4bzas7k7.png"/><Relationship Id="rId77" Type="http://schemas.openxmlformats.org/officeDocument/2006/relationships/image" Target="media/qkzp0pczwxljahlcjlmzm.png"/><Relationship Id="rId78" Type="http://schemas.openxmlformats.org/officeDocument/2006/relationships/image" Target="media/ejxodnwffp2t3e-boo3lj.png"/><Relationship Id="rId79" Type="http://schemas.openxmlformats.org/officeDocument/2006/relationships/image" Target="media/xpxhklllwbb8a_vztgg0a.png"/><Relationship Id="rId80" Type="http://schemas.openxmlformats.org/officeDocument/2006/relationships/image" Target="media/eoayigdqt1qk9ampkddfo.png"/><Relationship Id="rId81" Type="http://schemas.openxmlformats.org/officeDocument/2006/relationships/image" Target="media/pmis0oisjadlshwkwjmm6.png"/><Relationship Id="rId82" Type="http://schemas.openxmlformats.org/officeDocument/2006/relationships/image" Target="media/9jgjsmpgchzrccg_ensd4.png"/><Relationship Id="rId83" Type="http://schemas.openxmlformats.org/officeDocument/2006/relationships/image" Target="media/2ci4pzu6ksgyq1xpu1gln.png"/><Relationship Id="rId84" Type="http://schemas.openxmlformats.org/officeDocument/2006/relationships/image" Target="media/0emtnjkkjzdjj4ke7pil9.png"/><Relationship Id="rId85" Type="http://schemas.openxmlformats.org/officeDocument/2006/relationships/image" Target="media/ouzomt2f8jrwutsf1-mmc.png"/><Relationship Id="rId86" Type="http://schemas.openxmlformats.org/officeDocument/2006/relationships/image" Target="media/cxpcgmkvisltasv2iabhl.png"/><Relationship Id="rId87" Type="http://schemas.openxmlformats.org/officeDocument/2006/relationships/image" Target="media/lgj8tvfr01ia3fm_-u57z.png"/><Relationship Id="rId88" Type="http://schemas.openxmlformats.org/officeDocument/2006/relationships/image" Target="media/go6nvoxssffcentgifvat.png"/><Relationship Id="rId89" Type="http://schemas.openxmlformats.org/officeDocument/2006/relationships/image" Target="media/cchqcnixm1hdnstul4ork.png"/><Relationship Id="rId90" Type="http://schemas.openxmlformats.org/officeDocument/2006/relationships/image" Target="media/s0fi1ocd1yyc0azz3ge59.png"/><Relationship Id="rId91" Type="http://schemas.openxmlformats.org/officeDocument/2006/relationships/image" Target="media/ovpcjgq3eornox6jxpqzj.png"/><Relationship Id="rId92" Type="http://schemas.openxmlformats.org/officeDocument/2006/relationships/image" Target="media/z8cuihhbh6ihskobg9nht.png"/><Relationship Id="rId93" Type="http://schemas.openxmlformats.org/officeDocument/2006/relationships/image" Target="media/okbaazoo3ilv0zaejqmos.png"/><Relationship Id="rId94" Type="http://schemas.openxmlformats.org/officeDocument/2006/relationships/image" Target="media/qrwaqi-v0wgkure_qun3r.png"/><Relationship Id="rId95" Type="http://schemas.openxmlformats.org/officeDocument/2006/relationships/image" Target="media/fvmlnnmaes38x4elu6zot.png"/><Relationship Id="rId96" Type="http://schemas.openxmlformats.org/officeDocument/2006/relationships/image" Target="media/kczkgos-wzns2rrrb2yij.png"/><Relationship Id="rId97" Type="http://schemas.openxmlformats.org/officeDocument/2006/relationships/image" Target="media/mykt45t-tq79lpwckwuot.png"/><Relationship Id="rId98" Type="http://schemas.openxmlformats.org/officeDocument/2006/relationships/image" Target="media/wr9ldso2xvahsdwvrawrj.png"/><Relationship Id="rId99" Type="http://schemas.openxmlformats.org/officeDocument/2006/relationships/image" Target="media/z6e2rjhl__pv_s8fm4ayx.png"/><Relationship Id="rId100" Type="http://schemas.openxmlformats.org/officeDocument/2006/relationships/image" Target="media/h9ye4w6xdjn4alshuxgnl.png"/><Relationship Id="rId101" Type="http://schemas.openxmlformats.org/officeDocument/2006/relationships/image" Target="media/12zochnpaxw-wprsuajj-.png"/><Relationship Id="rId102" Type="http://schemas.openxmlformats.org/officeDocument/2006/relationships/image" Target="media/gf5umqnaaf6a0pxcmt_7f.png"/><Relationship Id="rId103" Type="http://schemas.openxmlformats.org/officeDocument/2006/relationships/image" Target="media/egwixdfunb-yaohwxucnh.png"/><Relationship Id="rId104" Type="http://schemas.openxmlformats.org/officeDocument/2006/relationships/image" Target="media/y8ko9zinmbk7mif2astmr.png"/><Relationship Id="rId105" Type="http://schemas.openxmlformats.org/officeDocument/2006/relationships/image" Target="media/hqoydmn285ubzjbfzhf_2.png"/><Relationship Id="rId106" Type="http://schemas.openxmlformats.org/officeDocument/2006/relationships/image" Target="media/t8y5fvjl-nmktxfvonlxx.png"/><Relationship Id="rId107" Type="http://schemas.openxmlformats.org/officeDocument/2006/relationships/image" Target="media/3cjndzkn1pqup_wyradwj.png"/><Relationship Id="rId108" Type="http://schemas.openxmlformats.org/officeDocument/2006/relationships/image" Target="media/v6spdcd9xd6tqoogduy5x.png"/><Relationship Id="rId109" Type="http://schemas.openxmlformats.org/officeDocument/2006/relationships/image" Target="media/osn46sbs23ggzkgvk7uby.png"/><Relationship Id="rId110" Type="http://schemas.openxmlformats.org/officeDocument/2006/relationships/image" Target="media/yjq2wskucerj4yir7oiqk.png"/><Relationship Id="rId111" Type="http://schemas.openxmlformats.org/officeDocument/2006/relationships/image" Target="media/tavz22syiy4udcn4lbjsp.png"/><Relationship Id="rId112" Type="http://schemas.openxmlformats.org/officeDocument/2006/relationships/image" Target="media/ifcxvou5eww7b5k2fw3al.png"/><Relationship Id="rId113" Type="http://schemas.openxmlformats.org/officeDocument/2006/relationships/image" Target="media/u5zmlr6e8mgixluogclgd.png"/><Relationship Id="rId114" Type="http://schemas.openxmlformats.org/officeDocument/2006/relationships/image" Target="media/hqea3cmrnjepx-1pffbvn.png"/><Relationship Id="rId115" Type="http://schemas.openxmlformats.org/officeDocument/2006/relationships/image" Target="media/mrfmxs4i6scgxgasoqzfq.png"/><Relationship Id="rId116" Type="http://schemas.openxmlformats.org/officeDocument/2006/relationships/image" Target="media/mzsqldbydfq4k8l98yena.png"/><Relationship Id="rId117" Type="http://schemas.openxmlformats.org/officeDocument/2006/relationships/image" Target="media/blv2zgmpszajqdvhd8zjs.png"/><Relationship Id="rId118" Type="http://schemas.openxmlformats.org/officeDocument/2006/relationships/image" Target="media/yt7f1qwcf6oxt3bx4gbiw.png"/><Relationship Id="rId119" Type="http://schemas.openxmlformats.org/officeDocument/2006/relationships/image" Target="media/izps09bs_wx7goyhofyr0.png"/><Relationship Id="rId120" Type="http://schemas.openxmlformats.org/officeDocument/2006/relationships/image" Target="media/zrznbbxrqfau296_bosbf.png"/><Relationship Id="rId121" Type="http://schemas.openxmlformats.org/officeDocument/2006/relationships/image" Target="media/nbhj8he-sltrurs-wv3vl.png"/><Relationship Id="rId122" Type="http://schemas.openxmlformats.org/officeDocument/2006/relationships/image" Target="media/8kg5fh9k6tspy9tpmct6s.png"/><Relationship Id="rId123" Type="http://schemas.openxmlformats.org/officeDocument/2006/relationships/image" Target="media/6w-c1zp0lmr8bhfi1nbj6.png"/><Relationship Id="rId124" Type="http://schemas.openxmlformats.org/officeDocument/2006/relationships/image" Target="media/l_-usqd69l4pubg8owrmy.png"/><Relationship Id="rId125" Type="http://schemas.openxmlformats.org/officeDocument/2006/relationships/image" Target="media/hxqirfx1zfeobqnc6zke5.png"/><Relationship Id="rId126" Type="http://schemas.openxmlformats.org/officeDocument/2006/relationships/image" Target="media/eaq0bv-qujd1iquwnniej.png"/><Relationship Id="rId127" Type="http://schemas.openxmlformats.org/officeDocument/2006/relationships/image" Target="media/kwrtcywkchzwas5fvscbs.png"/><Relationship Id="rId128" Type="http://schemas.openxmlformats.org/officeDocument/2006/relationships/image" Target="media/ajzmgazpkv_srp8br2y0i.png"/><Relationship Id="rId129" Type="http://schemas.openxmlformats.org/officeDocument/2006/relationships/image" Target="media/kppnhkohwddmfloo4iyym.png"/><Relationship Id="rId130" Type="http://schemas.openxmlformats.org/officeDocument/2006/relationships/image" Target="media/if11ldu3efsknwgwb0mam.png"/><Relationship Id="rId131" Type="http://schemas.openxmlformats.org/officeDocument/2006/relationships/image" Target="media/i-g1ifrkl5kr5re4misya.png"/><Relationship Id="rId132" Type="http://schemas.openxmlformats.org/officeDocument/2006/relationships/image" Target="media/ltcj4wotzrbzjfpmygaxs.png"/><Relationship Id="rId133" Type="http://schemas.openxmlformats.org/officeDocument/2006/relationships/image" Target="media/ypoksmjqf4oh2vdvxgvrt.png"/><Relationship Id="rId134" Type="http://schemas.openxmlformats.org/officeDocument/2006/relationships/image" Target="media/zwyh6-cugz9_oci_ew08h.png"/><Relationship Id="rId135" Type="http://schemas.openxmlformats.org/officeDocument/2006/relationships/image" Target="media/drvaioza1284tmzv3gbux.png"/><Relationship Id="rId136" Type="http://schemas.openxmlformats.org/officeDocument/2006/relationships/image" Target="media/0qvpyf2libtifpefr6nzd.png"/><Relationship Id="rId137" Type="http://schemas.openxmlformats.org/officeDocument/2006/relationships/image" Target="media/dpmpraj-qegsldvpkq8p4.png"/><Relationship Id="rId138" Type="http://schemas.openxmlformats.org/officeDocument/2006/relationships/image" Target="media/rwqehu4wk5sibax7lnwdq.png"/><Relationship Id="rId139" Type="http://schemas.openxmlformats.org/officeDocument/2006/relationships/image" Target="media/wrwzghpckg6nmwb_8qetv.png"/><Relationship Id="rId140" Type="http://schemas.openxmlformats.org/officeDocument/2006/relationships/image" Target="media/hekls68jhxc1wr6xrxxv2.png"/><Relationship Id="rId141" Type="http://schemas.openxmlformats.org/officeDocument/2006/relationships/image" Target="media/o8mw-lk8x5qbrkelvsp8h.png"/><Relationship Id="rId142" Type="http://schemas.openxmlformats.org/officeDocument/2006/relationships/image" Target="media/ap_jghnd-gjkidxndx_g_.png"/><Relationship Id="rId143" Type="http://schemas.openxmlformats.org/officeDocument/2006/relationships/image" Target="media/w_yi_q92kqiipzn8-gk76.png"/><Relationship Id="rId144" Type="http://schemas.openxmlformats.org/officeDocument/2006/relationships/image" Target="media/30nb6y19jgnig1sqo9qfc.png"/><Relationship Id="rId145" Type="http://schemas.openxmlformats.org/officeDocument/2006/relationships/image" Target="media/ilcxl4mbxot5r9i08pqni.png"/><Relationship Id="rId146" Type="http://schemas.openxmlformats.org/officeDocument/2006/relationships/image" Target="media/yp_gptzuthlavrfs8hhpg.png"/><Relationship Id="rId147" Type="http://schemas.openxmlformats.org/officeDocument/2006/relationships/image" Target="media/f5y4x5o39aghbskmno12p.png"/><Relationship Id="rId148" Type="http://schemas.openxmlformats.org/officeDocument/2006/relationships/image" Target="media/of3bu_xoa821cbz7-e013.png"/><Relationship Id="rId149" Type="http://schemas.openxmlformats.org/officeDocument/2006/relationships/image" Target="media/q99wcoahstx9dsquig_vi.png"/><Relationship Id="rId150" Type="http://schemas.openxmlformats.org/officeDocument/2006/relationships/image" Target="media/dtajogrpgzbbyw8n7v8cl.png"/><Relationship Id="rId151" Type="http://schemas.openxmlformats.org/officeDocument/2006/relationships/image" Target="media/1ov-lftqpno_yfrdt5bvw.png"/><Relationship Id="rId152" Type="http://schemas.openxmlformats.org/officeDocument/2006/relationships/image" Target="media/gu18vib4mgimkuch-gihj.png"/><Relationship Id="rId153" Type="http://schemas.openxmlformats.org/officeDocument/2006/relationships/image" Target="media/pdr_yjvw7onehrrdkfemh.png"/><Relationship Id="rId154" Type="http://schemas.openxmlformats.org/officeDocument/2006/relationships/image" Target="media/5zigpclvs6yh1vacbctc_.png"/><Relationship Id="rId155" Type="http://schemas.openxmlformats.org/officeDocument/2006/relationships/image" Target="media/4va9wumctdi_uoqxlqd1x.png"/><Relationship Id="rId156" Type="http://schemas.openxmlformats.org/officeDocument/2006/relationships/image" Target="media/bsgemkc2jlunkxmhaucjm.png"/><Relationship Id="rId157" Type="http://schemas.openxmlformats.org/officeDocument/2006/relationships/image" Target="media/zrlwkar_kcqu2-x_3j2iq.png"/><Relationship Id="rId158" Type="http://schemas.openxmlformats.org/officeDocument/2006/relationships/image" Target="media/coqqd5csq3uktuoclhxiv.png"/><Relationship Id="rId159" Type="http://schemas.openxmlformats.org/officeDocument/2006/relationships/image" Target="media/s2k0v7hfhmf6ruxketvnj.png"/><Relationship Id="rId160" Type="http://schemas.openxmlformats.org/officeDocument/2006/relationships/image" Target="media/ar3fkahmsprk6mq7hg1r8.png"/><Relationship Id="rId161" Type="http://schemas.openxmlformats.org/officeDocument/2006/relationships/image" Target="media/fb7flepsueioxlhduodmd.png"/><Relationship Id="rId162" Type="http://schemas.openxmlformats.org/officeDocument/2006/relationships/image" Target="media/qbpvvdwdmcwloiuissdsl.png"/><Relationship Id="rId163" Type="http://schemas.openxmlformats.org/officeDocument/2006/relationships/image" Target="media/sixcp17wrdv9hasvagiiz.png"/><Relationship Id="rId164" Type="http://schemas.openxmlformats.org/officeDocument/2006/relationships/image" Target="media/qafct73pqrmt0awmzwfgb.png"/><Relationship Id="rId165" Type="http://schemas.openxmlformats.org/officeDocument/2006/relationships/image" Target="media/q4ylr-7kge0-rzfc7alx6.png"/><Relationship Id="rId166" Type="http://schemas.openxmlformats.org/officeDocument/2006/relationships/image" Target="media/v_lqax2tk2oxwfocmyzsj.png"/><Relationship Id="rId167" Type="http://schemas.openxmlformats.org/officeDocument/2006/relationships/image" Target="media/hwqysmncwvgqmss7z3jh1.png"/><Relationship Id="rId168" Type="http://schemas.openxmlformats.org/officeDocument/2006/relationships/image" Target="media/ymsqvpq0tgejculjqvh1k.png"/><Relationship Id="rId169" Type="http://schemas.openxmlformats.org/officeDocument/2006/relationships/image" Target="media/gojp_09byztmxynzy7juc.png"/><Relationship Id="rId170" Type="http://schemas.openxmlformats.org/officeDocument/2006/relationships/image" Target="media/opyehsjoabevipr3esz9k.png"/><Relationship Id="rId171" Type="http://schemas.openxmlformats.org/officeDocument/2006/relationships/image" Target="media/5uahlbkca55fsbxjzclaf.png"/><Relationship Id="rId172" Type="http://schemas.openxmlformats.org/officeDocument/2006/relationships/image" Target="media/zidgpaf7z6zzhdrrkwp_m.png"/><Relationship Id="rId173" Type="http://schemas.openxmlformats.org/officeDocument/2006/relationships/image" Target="media/4zxlvtu4rcl3grwaa6wtf.png"/><Relationship Id="rId174" Type="http://schemas.openxmlformats.org/officeDocument/2006/relationships/image" Target="media/hr-fvlloxjsdflhrlynpc.png"/><Relationship Id="rId175" Type="http://schemas.openxmlformats.org/officeDocument/2006/relationships/image" Target="media/nlz8mn7kgal_tlrsnuton.png"/><Relationship Id="rId176" Type="http://schemas.openxmlformats.org/officeDocument/2006/relationships/image" Target="media/t20cfwkvmtqwhtr0ik6wm.png"/><Relationship Id="rId177" Type="http://schemas.openxmlformats.org/officeDocument/2006/relationships/image" Target="media/so7vnkoqg9txg2vp-ol56.png"/><Relationship Id="rId178" Type="http://schemas.openxmlformats.org/officeDocument/2006/relationships/image" Target="media/te8draub6s22xa95ut-ki.png"/><Relationship Id="rId179" Type="http://schemas.openxmlformats.org/officeDocument/2006/relationships/image" Target="media/7s1yclzm3rpi_us8ujrfz.png"/><Relationship Id="rId180" Type="http://schemas.openxmlformats.org/officeDocument/2006/relationships/image" Target="media/2rzktfxvfdwegszo6t-q1.png"/><Relationship Id="rId181" Type="http://schemas.openxmlformats.org/officeDocument/2006/relationships/image" Target="media/oxe2w5i1umyiqigjv4gdl.png"/><Relationship Id="rId182" Type="http://schemas.openxmlformats.org/officeDocument/2006/relationships/image" Target="media/fsns1u0g3tlkb1l4lpigj.png"/><Relationship Id="rId183" Type="http://schemas.openxmlformats.org/officeDocument/2006/relationships/image" Target="media/oamvrt7smcibclrudzp9u.png"/><Relationship Id="rId184" Type="http://schemas.openxmlformats.org/officeDocument/2006/relationships/image" Target="media/5ur4m1-lkqruzygvobyxm.png"/><Relationship Id="rId185" Type="http://schemas.openxmlformats.org/officeDocument/2006/relationships/image" Target="media/gxq6snfut6t58ckx91pp-.png"/><Relationship Id="rId186" Type="http://schemas.openxmlformats.org/officeDocument/2006/relationships/image" Target="media/i_gvgri9x61djlyj2yx9e.png"/><Relationship Id="rId187" Type="http://schemas.openxmlformats.org/officeDocument/2006/relationships/image" Target="media/d94mxyraldx5lxnkqetuc.png"/><Relationship Id="rId188" Type="http://schemas.openxmlformats.org/officeDocument/2006/relationships/image" Target="media/oxczpxrqjmv9ls-ardj-3.png"/><Relationship Id="rId189" Type="http://schemas.openxmlformats.org/officeDocument/2006/relationships/image" Target="media/7ptrymqbdc79peeyk5gxc.png"/><Relationship Id="rId190" Type="http://schemas.openxmlformats.org/officeDocument/2006/relationships/image" Target="media/7zsfaqptdqomfypaq1afk.png"/><Relationship Id="rId191" Type="http://schemas.openxmlformats.org/officeDocument/2006/relationships/image" Target="media/bdnoldquylsq3bk34ove_.png"/><Relationship Id="rId192" Type="http://schemas.openxmlformats.org/officeDocument/2006/relationships/image" Target="media/ypdjfhorrlkkzkkfvzveb.png"/><Relationship Id="rId193" Type="http://schemas.openxmlformats.org/officeDocument/2006/relationships/image" Target="media/2fgysdawys0ie8qnvmwp_.png"/><Relationship Id="rId194" Type="http://schemas.openxmlformats.org/officeDocument/2006/relationships/image" Target="media/ostrpckbe_st5sdkrw89w.png"/><Relationship Id="rId195" Type="http://schemas.openxmlformats.org/officeDocument/2006/relationships/image" Target="media/4pn-ggawohxw2yfnx6lw8.png"/><Relationship Id="rId196" Type="http://schemas.openxmlformats.org/officeDocument/2006/relationships/image" Target="media/unpjbze7gqix9djeo1ngr.png"/><Relationship Id="rId197" Type="http://schemas.openxmlformats.org/officeDocument/2006/relationships/image" Target="media/ibclz5-djk-6tiw2hk13a.png"/><Relationship Id="rId198" Type="http://schemas.openxmlformats.org/officeDocument/2006/relationships/image" Target="media/f8ni7fdirbwewwwm_pywo.png"/><Relationship Id="rId199" Type="http://schemas.openxmlformats.org/officeDocument/2006/relationships/image" Target="media/rhytpcey4twrxi3pfuwlo.png"/><Relationship Id="rId200" Type="http://schemas.openxmlformats.org/officeDocument/2006/relationships/image" Target="media/zhh_pfgrwwsbmlxayix-z.png"/><Relationship Id="rId201" Type="http://schemas.openxmlformats.org/officeDocument/2006/relationships/image" Target="media/gqii__yrq3qtjrinym2va.png"/><Relationship Id="rId202" Type="http://schemas.openxmlformats.org/officeDocument/2006/relationships/image" Target="media/smkdan7eao44spjx5a-5i.png"/><Relationship Id="rId203" Type="http://schemas.openxmlformats.org/officeDocument/2006/relationships/image" Target="media/4-zsbeh5xcte0hdl0pvhm.png"/><Relationship Id="rId204" Type="http://schemas.openxmlformats.org/officeDocument/2006/relationships/image" Target="media/zvoi1zkxfasgzcbhb-tyu.png"/><Relationship Id="rId205" Type="http://schemas.openxmlformats.org/officeDocument/2006/relationships/image" Target="media/rqfw0_jylsg3see0m8vpu.png"/><Relationship Id="rId206" Type="http://schemas.openxmlformats.org/officeDocument/2006/relationships/image" Target="media/mexakeqh0qw42_qqq3xag.png"/><Relationship Id="rId207" Type="http://schemas.openxmlformats.org/officeDocument/2006/relationships/image" Target="media/wnufn0nw-8q7jnl5bp_pd.png"/><Relationship Id="rId208" Type="http://schemas.openxmlformats.org/officeDocument/2006/relationships/image" Target="media/08o4sgsmqdq2n0gfd4jd5.png"/><Relationship Id="rId209" Type="http://schemas.openxmlformats.org/officeDocument/2006/relationships/image" Target="media/1fcwsw-kgzhzpijq4xs7o.png"/><Relationship Id="rId210" Type="http://schemas.openxmlformats.org/officeDocument/2006/relationships/image" Target="media/xrpc9cgj5tdbvvvt9firq.png"/><Relationship Id="rId211" Type="http://schemas.openxmlformats.org/officeDocument/2006/relationships/image" Target="media/aqc-2pfoqxnrsufosf9l8.png"/><Relationship Id="rId212" Type="http://schemas.openxmlformats.org/officeDocument/2006/relationships/image" Target="media/pxtdykmtir27gv21ftixb.png"/><Relationship Id="rId213" Type="http://schemas.openxmlformats.org/officeDocument/2006/relationships/image" Target="media/aqfyyloog98-yavdllzvn.png"/><Relationship Id="rId214" Type="http://schemas.openxmlformats.org/officeDocument/2006/relationships/image" Target="media/vxy5qo6i3vwinyzebx30w.png"/><Relationship Id="rId215" Type="http://schemas.openxmlformats.org/officeDocument/2006/relationships/image" Target="media/seakyqm13muzfvuqi-dz6.png"/><Relationship Id="rId216" Type="http://schemas.openxmlformats.org/officeDocument/2006/relationships/image" Target="media/a7v6axn1nzonrz3vwmu6z.png"/><Relationship Id="rId217" Type="http://schemas.openxmlformats.org/officeDocument/2006/relationships/image" Target="media/xqmepuzm-p1zo__6fwzad.png"/><Relationship Id="rId218" Type="http://schemas.openxmlformats.org/officeDocument/2006/relationships/image" Target="media/dv05goxqvttcsp2md1ubw.png"/><Relationship Id="rId219" Type="http://schemas.openxmlformats.org/officeDocument/2006/relationships/image" Target="media/g1saiiwv9s5cvonmtaoxy.png"/><Relationship Id="rId220" Type="http://schemas.openxmlformats.org/officeDocument/2006/relationships/image" Target="media/gtlihhhtm-0gdv6vilziy.png"/><Relationship Id="rId221" Type="http://schemas.openxmlformats.org/officeDocument/2006/relationships/image" Target="media/ld1jh4q1tujbykrycib-2.png"/><Relationship Id="rId222" Type="http://schemas.openxmlformats.org/officeDocument/2006/relationships/image" Target="media/xbrsdux1mgzikzkueodsn.png"/><Relationship Id="rId223" Type="http://schemas.openxmlformats.org/officeDocument/2006/relationships/image" Target="media/8gbbuyfmypa-6nu0hxkdd.png"/><Relationship Id="rId224" Type="http://schemas.openxmlformats.org/officeDocument/2006/relationships/image" Target="media/b1esifayl12doep5utdf-.png"/><Relationship Id="rId225" Type="http://schemas.openxmlformats.org/officeDocument/2006/relationships/image" Target="media/p2elx_zzdpv2hgsrlwzpj.png"/><Relationship Id="rId226" Type="http://schemas.openxmlformats.org/officeDocument/2006/relationships/image" Target="media/kmhwwtotok9yjf9rpwc2p.png"/><Relationship Id="rId227" Type="http://schemas.openxmlformats.org/officeDocument/2006/relationships/image" Target="media/7nsbv2qfqbgcd8j6yblzv.png"/><Relationship Id="rId228" Type="http://schemas.openxmlformats.org/officeDocument/2006/relationships/image" Target="media/lvxz9awnlhcw-mmyeqnyh.png"/><Relationship Id="rId229" Type="http://schemas.openxmlformats.org/officeDocument/2006/relationships/image" Target="media/zo23vwrtognhrixbollrm.png"/><Relationship Id="rId230" Type="http://schemas.openxmlformats.org/officeDocument/2006/relationships/image" Target="media/cv2jm7jkpwtjqikgt0cil.png"/><Relationship Id="rId231" Type="http://schemas.openxmlformats.org/officeDocument/2006/relationships/image" Target="media/b4rj6jwhjqo4b-cbqck3n.png"/><Relationship Id="rId232" Type="http://schemas.openxmlformats.org/officeDocument/2006/relationships/image" Target="media/96skznspokbcbaognpkj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2026-04-17T14:46:55.617Z</dcterms:created>
  <dcterms:modified xsi:type="dcterms:W3CDTF">2026-04-17T14:46:55.617Z</dcterms:modified>
</cp:coreProperties>
</file>

<file path=docProps/custom.xml><?xml version="1.0" encoding="utf-8"?>
<Properties xmlns="http://schemas.openxmlformats.org/officeDocument/2006/custom-properties" xmlns:vt="http://schemas.openxmlformats.org/officeDocument/2006/docPropsVTypes"/>
</file>