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05055" w14:textId="0593BE6D" w:rsidR="00594A32" w:rsidRDefault="008C3605">
      <w:r>
        <w:t>ISI Marking: -</w:t>
      </w:r>
    </w:p>
    <w:p w14:paraId="0FFD07E2" w14:textId="1BFD1DB8" w:rsidR="008C3605" w:rsidRDefault="008C3605">
      <w:proofErr w:type="spellStart"/>
      <w:r>
        <w:t>Thinktrek</w:t>
      </w:r>
      <w:proofErr w:type="spellEnd"/>
      <w:r>
        <w:t xml:space="preserve"> is a dedicated service provider for BIS Registration for Indian and foreign manufacturer who want to sell their product (which is identified for BIS Registration) in India. We are a complete business solution provider in terms of Compliance Certification for Mandatory and Voluntary Products. We have team of committed specialists who excellently utilizes their skills and work for the domestic and foreign manufacturers to provide 100% satisfaction. We always deliver the services within the allotted time period in a smooth way. • All manufacturers need to apply for BIS Certificate which assure that their products are safe for the consumers in India. Bureau of Indian Standards (BIS), Delhi is the sole authority responsible for the issuance of BIS Registration Certificates in India. Every manufacturer must comply with the rules and regulations as per decided by the BIS. We help to organize all formalities and documentation required by BIS in order to register the product.</w:t>
      </w:r>
    </w:p>
    <w:p w14:paraId="5FA9605C" w14:textId="7B8772F8" w:rsidR="008C3605" w:rsidRDefault="008C3605">
      <w:r>
        <w:t>E- Waste-</w:t>
      </w:r>
    </w:p>
    <w:p w14:paraId="16527B59" w14:textId="769EBAED" w:rsidR="008C3605" w:rsidRDefault="008C3605">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E</w:t>
      </w:r>
      <w:r>
        <w:rPr>
          <w:rFonts w:ascii="Arial" w:hAnsi="Arial" w:cs="Arial"/>
          <w:color w:val="222222"/>
          <w:shd w:val="clear" w:color="auto" w:fill="FFFFFF"/>
        </w:rPr>
        <w:t>-</w:t>
      </w:r>
      <w:r>
        <w:rPr>
          <w:rFonts w:ascii="Arial" w:hAnsi="Arial" w:cs="Arial"/>
          <w:b/>
          <w:bCs/>
          <w:color w:val="222222"/>
          <w:shd w:val="clear" w:color="auto" w:fill="FFFFFF"/>
        </w:rPr>
        <w:t>waste</w:t>
      </w:r>
      <w:r>
        <w:rPr>
          <w:rFonts w:ascii="Arial" w:hAnsi="Arial" w:cs="Arial"/>
          <w:color w:val="222222"/>
          <w:shd w:val="clear" w:color="auto" w:fill="FFFFFF"/>
        </w:rPr>
        <w:t> or </w:t>
      </w:r>
      <w:r>
        <w:rPr>
          <w:rFonts w:ascii="Arial" w:hAnsi="Arial" w:cs="Arial"/>
          <w:b/>
          <w:bCs/>
          <w:color w:val="222222"/>
          <w:shd w:val="clear" w:color="auto" w:fill="FFFFFF"/>
        </w:rPr>
        <w:t>Waste</w:t>
      </w:r>
      <w:r>
        <w:rPr>
          <w:rFonts w:ascii="Arial" w:hAnsi="Arial" w:cs="Arial"/>
          <w:color w:val="222222"/>
          <w:shd w:val="clear" w:color="auto" w:fill="FFFFFF"/>
        </w:rPr>
        <w:t> Electrical </w:t>
      </w:r>
      <w:r>
        <w:rPr>
          <w:rFonts w:ascii="Arial" w:hAnsi="Arial" w:cs="Arial"/>
          <w:b/>
          <w:bCs/>
          <w:color w:val="222222"/>
          <w:shd w:val="clear" w:color="auto" w:fill="FFFFFF"/>
        </w:rPr>
        <w:t>and Electronic</w:t>
      </w:r>
      <w:r>
        <w:rPr>
          <w:rFonts w:ascii="Arial" w:hAnsi="Arial" w:cs="Arial"/>
          <w:color w:val="222222"/>
          <w:shd w:val="clear" w:color="auto" w:fill="FFFFFF"/>
        </w:rPr>
        <w:t> Equipment (WEEE) are loosely discarded, surplus, obsolete, broken, electrical or electronic devices</w:t>
      </w:r>
      <w:r w:rsidR="005E4020">
        <w:rPr>
          <w:rFonts w:ascii="Arial" w:hAnsi="Arial" w:cs="Arial"/>
          <w:color w:val="222222"/>
          <w:shd w:val="clear" w:color="auto" w:fill="FFFFFF"/>
        </w:rPr>
        <w:t>.</w:t>
      </w:r>
    </w:p>
    <w:p w14:paraId="45DE4F33" w14:textId="55FB1380" w:rsidR="003A6515" w:rsidRDefault="003A6515" w:rsidP="003A6515">
      <w:r>
        <w:t>As per the new E-Waste (Management) Rules 2016, it has become mandatory for bulk consumers, producers and manufacturers of all electrical and electronic equipment to bide by their EPR. These rules clearly indicate that a target is set for a bulk producer as per their market share to channelize their e-waste for responsible recycling.</w:t>
      </w:r>
    </w:p>
    <w:p w14:paraId="4468DF04" w14:textId="77777777" w:rsidR="007410B0" w:rsidRDefault="007410B0" w:rsidP="007410B0">
      <w:pPr>
        <w:pStyle w:val="ListParagraph"/>
        <w:numPr>
          <w:ilvl w:val="0"/>
          <w:numId w:val="6"/>
        </w:numPr>
      </w:pPr>
      <w:r>
        <w:t>EPR Authorisation</w:t>
      </w:r>
    </w:p>
    <w:p w14:paraId="06408249" w14:textId="77777777" w:rsidR="007410B0" w:rsidRDefault="007410B0" w:rsidP="007410B0">
      <w:r>
        <w:t xml:space="preserve"> </w:t>
      </w:r>
      <w:r w:rsidRPr="005E4020">
        <w:rPr>
          <w:b/>
          <w:bCs/>
        </w:rPr>
        <w:t>extended producer responsibility</w:t>
      </w:r>
      <w:r w:rsidRPr="005E4020">
        <w:t> (</w:t>
      </w:r>
      <w:r w:rsidRPr="005E4020">
        <w:rPr>
          <w:b/>
          <w:bCs/>
        </w:rPr>
        <w:t>EPR</w:t>
      </w:r>
      <w:r w:rsidRPr="005E4020">
        <w:t>) is a strategy to add all of the </w:t>
      </w:r>
      <w:hyperlink r:id="rId5" w:tooltip="Environmental costs" w:history="1">
        <w:r w:rsidRPr="005E4020">
          <w:rPr>
            <w:rStyle w:val="Hyperlink"/>
            <w:u w:val="none"/>
          </w:rPr>
          <w:t>environmental costs</w:t>
        </w:r>
      </w:hyperlink>
      <w:r w:rsidRPr="005E4020">
        <w:t> associated with a product throughout the </w:t>
      </w:r>
      <w:hyperlink r:id="rId6" w:tooltip="Product life cycle" w:history="1">
        <w:r w:rsidRPr="005E4020">
          <w:rPr>
            <w:rStyle w:val="Hyperlink"/>
            <w:u w:val="none"/>
          </w:rPr>
          <w:t>product life cycle</w:t>
        </w:r>
      </w:hyperlink>
      <w:r w:rsidRPr="005E4020">
        <w:t> to the </w:t>
      </w:r>
      <w:hyperlink r:id="rId7" w:tooltip="Market price" w:history="1">
        <w:r w:rsidRPr="005E4020">
          <w:rPr>
            <w:rStyle w:val="Hyperlink"/>
            <w:u w:val="none"/>
          </w:rPr>
          <w:t>market price</w:t>
        </w:r>
      </w:hyperlink>
      <w:r w:rsidRPr="005E4020">
        <w:t> of that product.</w:t>
      </w:r>
    </w:p>
    <w:p w14:paraId="73D2D839" w14:textId="77777777" w:rsidR="007410B0" w:rsidRDefault="007410B0" w:rsidP="007410B0">
      <w:r w:rsidRPr="005C2B45">
        <w:t>Extended Producer Responsibility (EPR) means responsibility of any producer of electrical or electronic equipment, for channelization of e-waste to ensure environmentally sound management of such waste</w:t>
      </w:r>
      <w:r>
        <w:t>.</w:t>
      </w:r>
    </w:p>
    <w:p w14:paraId="1C27F82F" w14:textId="77777777" w:rsidR="007410B0" w:rsidRDefault="007410B0" w:rsidP="003A6515"/>
    <w:p w14:paraId="1217B162" w14:textId="77777777" w:rsidR="005E4020" w:rsidRPr="005E4020" w:rsidRDefault="005E4020" w:rsidP="005E4020">
      <w:r w:rsidRPr="005E4020">
        <w:t>List of Common E-waste Items:</w:t>
      </w:r>
    </w:p>
    <w:p w14:paraId="31FCAE0E" w14:textId="77777777" w:rsidR="005E4020" w:rsidRPr="005E4020" w:rsidRDefault="005E4020" w:rsidP="005E4020">
      <w:r w:rsidRPr="005E4020">
        <w:t>Home Appliances</w:t>
      </w:r>
    </w:p>
    <w:p w14:paraId="5468990C" w14:textId="557EB324" w:rsidR="005E4020" w:rsidRPr="005E4020" w:rsidRDefault="005E4020" w:rsidP="00B33C3D">
      <w:pPr>
        <w:numPr>
          <w:ilvl w:val="0"/>
          <w:numId w:val="1"/>
        </w:numPr>
      </w:pPr>
      <w:r w:rsidRPr="005E4020">
        <w:t>Microwaves</w:t>
      </w:r>
      <w:r>
        <w:t xml:space="preserve">, </w:t>
      </w:r>
      <w:r w:rsidRPr="005E4020">
        <w:t>Home Entertainment Devices</w:t>
      </w:r>
      <w:r>
        <w:t xml:space="preserve">, </w:t>
      </w:r>
      <w:r w:rsidRPr="005E4020">
        <w:t>Electric cookers</w:t>
      </w:r>
      <w:r>
        <w:t xml:space="preserve">, </w:t>
      </w:r>
      <w:r w:rsidRPr="005E4020">
        <w:t>Heaters</w:t>
      </w:r>
      <w:r>
        <w:t xml:space="preserve">, </w:t>
      </w:r>
      <w:r w:rsidRPr="005E4020">
        <w:t>Fans</w:t>
      </w:r>
    </w:p>
    <w:p w14:paraId="4BC43607" w14:textId="77777777" w:rsidR="005E4020" w:rsidRPr="005E4020" w:rsidRDefault="005E4020" w:rsidP="005E4020">
      <w:r w:rsidRPr="005E4020">
        <w:t>Communications and Information Technology Devices</w:t>
      </w:r>
    </w:p>
    <w:p w14:paraId="289709C5" w14:textId="1A11F33B" w:rsidR="005E4020" w:rsidRPr="005E4020" w:rsidRDefault="005E4020" w:rsidP="009C2492">
      <w:pPr>
        <w:numPr>
          <w:ilvl w:val="0"/>
          <w:numId w:val="2"/>
        </w:numPr>
      </w:pPr>
      <w:r w:rsidRPr="005E4020">
        <w:t>Cell phones</w:t>
      </w:r>
      <w:r>
        <w:t xml:space="preserve">, </w:t>
      </w:r>
      <w:r w:rsidRPr="005E4020">
        <w:t>Smartphones</w:t>
      </w:r>
      <w:r>
        <w:t xml:space="preserve">, </w:t>
      </w:r>
      <w:r w:rsidRPr="005E4020">
        <w:t>Desktop Computers</w:t>
      </w:r>
      <w:r>
        <w:t xml:space="preserve">, </w:t>
      </w:r>
      <w:r w:rsidRPr="005E4020">
        <w:t>Computer Monitors</w:t>
      </w:r>
      <w:r>
        <w:t xml:space="preserve">, </w:t>
      </w:r>
      <w:r w:rsidRPr="005E4020">
        <w:t>Laptops</w:t>
      </w:r>
      <w:r>
        <w:t xml:space="preserve">, </w:t>
      </w:r>
      <w:r w:rsidRPr="005E4020">
        <w:t>Circuit boards</w:t>
      </w:r>
      <w:r>
        <w:t xml:space="preserve">, </w:t>
      </w:r>
      <w:r w:rsidRPr="005E4020">
        <w:t>Hard Drives</w:t>
      </w:r>
    </w:p>
    <w:p w14:paraId="455E8157" w14:textId="77777777" w:rsidR="005E4020" w:rsidRPr="005E4020" w:rsidRDefault="005E4020" w:rsidP="005E4020">
      <w:r w:rsidRPr="005E4020">
        <w:t>Home Entertainment Devices</w:t>
      </w:r>
    </w:p>
    <w:p w14:paraId="22E820A7" w14:textId="7ABDFB43" w:rsidR="005E4020" w:rsidRDefault="005E4020" w:rsidP="007A49EF">
      <w:pPr>
        <w:numPr>
          <w:ilvl w:val="0"/>
          <w:numId w:val="3"/>
        </w:numPr>
      </w:pPr>
      <w:r w:rsidRPr="005E4020">
        <w:t>DVDs</w:t>
      </w:r>
      <w:r>
        <w:t xml:space="preserve">, </w:t>
      </w:r>
      <w:r w:rsidRPr="005E4020">
        <w:t>Blu Ray Players</w:t>
      </w:r>
      <w:r>
        <w:t xml:space="preserve">, </w:t>
      </w:r>
      <w:r w:rsidRPr="005E4020">
        <w:t>Stereos</w:t>
      </w:r>
      <w:r>
        <w:t xml:space="preserve">, </w:t>
      </w:r>
      <w:r w:rsidRPr="005E4020">
        <w:t>Televisions</w:t>
      </w:r>
      <w:r>
        <w:t xml:space="preserve">, </w:t>
      </w:r>
      <w:r w:rsidRPr="005E4020">
        <w:t>Video Game Systems</w:t>
      </w:r>
      <w:r>
        <w:t xml:space="preserve">, </w:t>
      </w:r>
      <w:r w:rsidRPr="005E4020">
        <w:t>Fax machines</w:t>
      </w:r>
      <w:r>
        <w:t xml:space="preserve">, </w:t>
      </w:r>
      <w:r w:rsidRPr="005E4020">
        <w:t>Copiers</w:t>
      </w:r>
      <w:r>
        <w:t xml:space="preserve">, </w:t>
      </w:r>
      <w:r w:rsidRPr="005E4020">
        <w:t>Printers</w:t>
      </w:r>
    </w:p>
    <w:p w14:paraId="655D4395" w14:textId="45F689EA" w:rsidR="007410B0" w:rsidRDefault="007410B0" w:rsidP="007410B0">
      <w:pPr>
        <w:ind w:left="720"/>
      </w:pPr>
    </w:p>
    <w:p w14:paraId="1E15A73C" w14:textId="77777777" w:rsidR="007410B0" w:rsidRPr="005E4020" w:rsidRDefault="007410B0" w:rsidP="007410B0">
      <w:pPr>
        <w:ind w:left="720"/>
      </w:pPr>
    </w:p>
    <w:p w14:paraId="3E396456" w14:textId="77777777" w:rsidR="005E4020" w:rsidRPr="005E4020" w:rsidRDefault="005E4020" w:rsidP="005E4020">
      <w:r w:rsidRPr="005E4020">
        <w:lastRenderedPageBreak/>
        <w:t>Electronic Utilities</w:t>
      </w:r>
    </w:p>
    <w:p w14:paraId="061EA834" w14:textId="579E53CC" w:rsidR="005E4020" w:rsidRPr="005E4020" w:rsidRDefault="005E4020" w:rsidP="00F76473">
      <w:pPr>
        <w:numPr>
          <w:ilvl w:val="0"/>
          <w:numId w:val="4"/>
        </w:numPr>
      </w:pPr>
      <w:r w:rsidRPr="005E4020">
        <w:t>Massage Chairs</w:t>
      </w:r>
      <w:r>
        <w:t xml:space="preserve">, </w:t>
      </w:r>
      <w:r w:rsidRPr="005E4020">
        <w:t>Heating Pads</w:t>
      </w:r>
      <w:r>
        <w:t xml:space="preserve">, </w:t>
      </w:r>
      <w:r w:rsidRPr="005E4020">
        <w:t>Remote Controls</w:t>
      </w:r>
      <w:r>
        <w:t xml:space="preserve">, </w:t>
      </w:r>
      <w:r w:rsidRPr="005E4020">
        <w:t>Television Remotes</w:t>
      </w:r>
      <w:r>
        <w:t xml:space="preserve">, </w:t>
      </w:r>
      <w:r w:rsidRPr="005E4020">
        <w:t>Electrical Cords</w:t>
      </w:r>
      <w:r>
        <w:t xml:space="preserve">, </w:t>
      </w:r>
      <w:r w:rsidRPr="005E4020">
        <w:t>Lamps</w:t>
      </w:r>
      <w:r>
        <w:t xml:space="preserve">, </w:t>
      </w:r>
      <w:r w:rsidRPr="005E4020">
        <w:t>Smart Lights</w:t>
      </w:r>
      <w:r>
        <w:t xml:space="preserve">, </w:t>
      </w:r>
      <w:r w:rsidRPr="005E4020">
        <w:t>Night Lights</w:t>
      </w:r>
      <w:r>
        <w:t xml:space="preserve">, </w:t>
      </w:r>
      <w:r w:rsidRPr="005E4020">
        <w:t>Treadmills</w:t>
      </w:r>
      <w:r>
        <w:t xml:space="preserve">, </w:t>
      </w:r>
      <w:proofErr w:type="spellStart"/>
      <w:r w:rsidRPr="005E4020">
        <w:t>FitBits</w:t>
      </w:r>
      <w:proofErr w:type="spellEnd"/>
      <w:r>
        <w:t xml:space="preserve">, </w:t>
      </w:r>
      <w:r w:rsidRPr="005E4020">
        <w:t>Smart Watches</w:t>
      </w:r>
      <w:r>
        <w:t xml:space="preserve">, </w:t>
      </w:r>
      <w:r w:rsidRPr="005E4020">
        <w:t>Heart Monitors</w:t>
      </w:r>
      <w:r>
        <w:t xml:space="preserve">, </w:t>
      </w:r>
      <w:r w:rsidRPr="005E4020">
        <w:t>Diabetic Testing Equipment</w:t>
      </w:r>
    </w:p>
    <w:p w14:paraId="61277DAC" w14:textId="77777777" w:rsidR="005E4020" w:rsidRPr="005E4020" w:rsidRDefault="005E4020" w:rsidP="005E4020">
      <w:r w:rsidRPr="005E4020">
        <w:t>Office and Medical Equipment</w:t>
      </w:r>
    </w:p>
    <w:p w14:paraId="08F04B3F" w14:textId="58EEABD5" w:rsidR="005E4020" w:rsidRPr="005E4020" w:rsidRDefault="005E4020" w:rsidP="00B43ACA">
      <w:pPr>
        <w:numPr>
          <w:ilvl w:val="0"/>
          <w:numId w:val="5"/>
        </w:numPr>
      </w:pPr>
      <w:r w:rsidRPr="005E4020">
        <w:t>Copiers/Printers</w:t>
      </w:r>
      <w:r>
        <w:t xml:space="preserve">, </w:t>
      </w:r>
      <w:r w:rsidRPr="005E4020">
        <w:t>IT Server Racks</w:t>
      </w:r>
      <w:r>
        <w:t xml:space="preserve">, </w:t>
      </w:r>
      <w:r w:rsidRPr="005E4020">
        <w:t>IT Servers</w:t>
      </w:r>
      <w:r>
        <w:t xml:space="preserve">, </w:t>
      </w:r>
      <w:r w:rsidRPr="005E4020">
        <w:t>Cords and Cables</w:t>
      </w:r>
      <w:r>
        <w:t xml:space="preserve">, </w:t>
      </w:r>
      <w:proofErr w:type="spellStart"/>
      <w:r w:rsidRPr="005E4020">
        <w:t>WiFi</w:t>
      </w:r>
      <w:proofErr w:type="spellEnd"/>
      <w:r w:rsidRPr="005E4020">
        <w:t xml:space="preserve"> Dongles</w:t>
      </w:r>
      <w:r>
        <w:t xml:space="preserve">, </w:t>
      </w:r>
      <w:r w:rsidRPr="005E4020">
        <w:t>Dialysis</w:t>
      </w:r>
      <w:r>
        <w:t xml:space="preserve">, </w:t>
      </w:r>
      <w:r w:rsidRPr="005E4020">
        <w:t>Machines</w:t>
      </w:r>
      <w:r>
        <w:t xml:space="preserve">, </w:t>
      </w:r>
      <w:r w:rsidRPr="005E4020">
        <w:t>Imaging Equipment</w:t>
      </w:r>
      <w:r>
        <w:t xml:space="preserve">, </w:t>
      </w:r>
      <w:r w:rsidRPr="005E4020">
        <w:t>Phone &amp; PBX systems</w:t>
      </w:r>
      <w:r>
        <w:t xml:space="preserve">, </w:t>
      </w:r>
      <w:r w:rsidRPr="005E4020">
        <w:t>Audio &amp; Video Equipment</w:t>
      </w:r>
      <w:r>
        <w:t xml:space="preserve">, </w:t>
      </w:r>
      <w:r w:rsidRPr="005E4020">
        <w:t>Network Hardware (i.e. servers, switches, hubs, etc.)</w:t>
      </w:r>
      <w:r>
        <w:t xml:space="preserve">, </w:t>
      </w:r>
      <w:r w:rsidRPr="005E4020">
        <w:t>Power Strips &amp; Power Supplies</w:t>
      </w:r>
      <w:r w:rsidRPr="005E4020">
        <w:br/>
        <w:t>Uninterrupted Power Supplies (UPS Systems)</w:t>
      </w:r>
      <w:r>
        <w:t xml:space="preserve">, </w:t>
      </w:r>
      <w:r w:rsidRPr="005E4020">
        <w:t>Power Distribution Systems (PDU’s)</w:t>
      </w:r>
      <w:r>
        <w:t xml:space="preserve">, </w:t>
      </w:r>
      <w:r w:rsidRPr="005E4020">
        <w:t>Autoclave</w:t>
      </w:r>
      <w:r>
        <w:t xml:space="preserve">, </w:t>
      </w:r>
      <w:r w:rsidRPr="005E4020">
        <w:t>Defibrillator</w:t>
      </w:r>
    </w:p>
    <w:p w14:paraId="6C84334A" w14:textId="2F775870" w:rsidR="005C2B45" w:rsidRDefault="005C2B45" w:rsidP="005C2B45">
      <w:pPr>
        <w:pStyle w:val="ListParagraph"/>
        <w:numPr>
          <w:ilvl w:val="0"/>
          <w:numId w:val="6"/>
        </w:numPr>
      </w:pPr>
      <w:r>
        <w:t>Plastic waste management</w:t>
      </w:r>
    </w:p>
    <w:p w14:paraId="10887B49" w14:textId="6F09F3FC" w:rsidR="005C2B45" w:rsidRDefault="005C2B45" w:rsidP="005C2B45">
      <w:r w:rsidRPr="005C2B45">
        <w:rPr>
          <w:b/>
          <w:bCs/>
        </w:rPr>
        <w:t>Plastic waste management</w:t>
      </w:r>
      <w:r w:rsidRPr="005C2B45">
        <w:t> is a critical issue. Over 300 million metric tons of </w:t>
      </w:r>
      <w:r w:rsidRPr="005C2B45">
        <w:rPr>
          <w:b/>
          <w:bCs/>
        </w:rPr>
        <w:t>plastics</w:t>
      </w:r>
      <w:r w:rsidRPr="005C2B45">
        <w:t> are produced in the world annually and about fifty percent of this volume is for </w:t>
      </w:r>
      <w:r w:rsidRPr="005C2B45">
        <w:rPr>
          <w:b/>
          <w:bCs/>
        </w:rPr>
        <w:t>disposal</w:t>
      </w:r>
      <w:r w:rsidRPr="005C2B45">
        <w:t> applications, product that are discarded within a year of their purchase.</w:t>
      </w:r>
    </w:p>
    <w:p w14:paraId="6BE1EF53" w14:textId="774DD125" w:rsidR="005C2B45" w:rsidRDefault="005C2B45" w:rsidP="005C2B45">
      <w:r>
        <w:t>Plastic products have become an integral part of our daily life as a result of which the polymer is produced at a massive scale worldwide.</w:t>
      </w:r>
    </w:p>
    <w:p w14:paraId="7F5D65C2" w14:textId="1E675055" w:rsidR="005C2B45" w:rsidRDefault="005C2B45" w:rsidP="005C2B45">
      <w:r>
        <w:t>According to the reports for year 2017-18, Central Pollution Control Board (CPCB) has estimated that India generates approximately 9.4 Million tonnes per annum plastic waste</w:t>
      </w:r>
    </w:p>
    <w:p w14:paraId="7C818E70" w14:textId="58E0B004" w:rsidR="005C2B45" w:rsidRDefault="005C2B45" w:rsidP="005C2B45">
      <w:r>
        <w:t>The Society of the Plastics Industry, Inc. (SPI) introduced its resin identification coding system in 1988 at the urging of recyclers around the country. The seven types of plastic include: 1. Polyethylene Terephthalate (PETE or PET) 2. High-Density Polyethylene (HDPE). 3. Polyvinyl Chloride (PVC) 4. Low-Density Polyethylene (LDPE) 5. Polypropylene (PP) 6. Polystyrene or Styrofoam (PS) 7. Miscellaneous plastics (includes: polycarbonate, polylactide, acrylic, acrylonitrile butadiene, styrene, fiberglass, and nylon).</w:t>
      </w:r>
    </w:p>
    <w:p w14:paraId="3ECD767A" w14:textId="5ACD9917" w:rsidR="005C2B45" w:rsidRDefault="005C2B45" w:rsidP="005C2B45">
      <w:r>
        <w:t>Plastic Waste Management (PWM Rules), 2016 • These rules shall apply to every Waste Generator, Local Body, Gram Panchayat, Manufacturer, Importer, Producer and Brand Owner.</w:t>
      </w:r>
    </w:p>
    <w:p w14:paraId="1C76E3AB" w14:textId="0D729E18" w:rsidR="00AA4114" w:rsidRDefault="00AA4114" w:rsidP="005C2B45">
      <w:r>
        <w:t>• Carry bags made of virgin or recycled plastic, shall not be less than fifty microns in thickness. The provision of thickness shall not be applicable to carry bags made up of Compostable plastic, complying IS/ISO: 17088.</w:t>
      </w:r>
    </w:p>
    <w:p w14:paraId="0127A5FC" w14:textId="69176EEA" w:rsidR="00AA4114" w:rsidRDefault="00AA4114" w:rsidP="005C2B45"/>
    <w:p w14:paraId="4306F3F4" w14:textId="1F312B5E" w:rsidR="00AA4114" w:rsidRDefault="00AA4114" w:rsidP="005C2B45">
      <w:r>
        <w:t xml:space="preserve">TEC </w:t>
      </w:r>
      <w:proofErr w:type="gramStart"/>
      <w:r>
        <w:t>Approval:-</w:t>
      </w:r>
      <w:proofErr w:type="gramEnd"/>
    </w:p>
    <w:p w14:paraId="3C59701E" w14:textId="167654D6" w:rsidR="00AA4114" w:rsidRDefault="00AA4114" w:rsidP="005C2B45">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Indian Telegraph Rules of 1951 (modified in 2017) stipulate that telecom equipment to be placed on the Indian market must undergo prior mandatory testing and certification.</w:t>
      </w:r>
    </w:p>
    <w:p w14:paraId="13714A59" w14:textId="77777777" w:rsidR="00AA4114" w:rsidRPr="00AA4114" w:rsidRDefault="00AA4114" w:rsidP="00AA4114">
      <w:r w:rsidRPr="00AA4114">
        <w:t>A certification label must be affixed to the telecom equipment.</w:t>
      </w:r>
    </w:p>
    <w:p w14:paraId="7C3E04FB" w14:textId="77777777" w:rsidR="00AA4114" w:rsidRPr="00AA4114" w:rsidRDefault="00AA4114" w:rsidP="00AA4114">
      <w:r w:rsidRPr="00AA4114">
        <w:t>Certification shall ensure conformity with the following aspects:</w:t>
      </w:r>
    </w:p>
    <w:p w14:paraId="72520A6A" w14:textId="77777777" w:rsidR="00AA4114" w:rsidRPr="00AA4114" w:rsidRDefault="00AA4114" w:rsidP="00AA4114">
      <w:r w:rsidRPr="00AA4114">
        <w:t>1. Any telecom equipment does not degrade performance of existing network when connected;</w:t>
      </w:r>
    </w:p>
    <w:p w14:paraId="506680D0" w14:textId="77777777" w:rsidR="00AA4114" w:rsidRPr="00AA4114" w:rsidRDefault="00AA4114" w:rsidP="00AA4114">
      <w:r w:rsidRPr="00AA4114">
        <w:t>2. Safety of the end–users;</w:t>
      </w:r>
    </w:p>
    <w:p w14:paraId="07689298" w14:textId="77777777" w:rsidR="00AA4114" w:rsidRPr="00AA4114" w:rsidRDefault="00AA4114" w:rsidP="00AA4114">
      <w:r w:rsidRPr="00AA4114">
        <w:lastRenderedPageBreak/>
        <w:t>3. Protect users and general public by ensuring that radio frequency emissions from equipment do not exceed prescribed standard</w:t>
      </w:r>
    </w:p>
    <w:p w14:paraId="51CC7B54" w14:textId="2BDD94D8" w:rsidR="00AA4114" w:rsidRDefault="00AA4114" w:rsidP="00AA4114">
      <w:r w:rsidRPr="00AA4114">
        <w:t>4. Telecom equipment complies with the relevant national and international regulatory standards and requirements (summarized as ‘Essential Requirements’ by TEC)</w:t>
      </w:r>
    </w:p>
    <w:p w14:paraId="2ED55D8A" w14:textId="77777777" w:rsidR="00AA4114" w:rsidRPr="00AA4114" w:rsidRDefault="00AA4114" w:rsidP="00AA4114">
      <w:pPr>
        <w:shd w:val="clear" w:color="auto" w:fill="FFFFFF"/>
        <w:spacing w:line="240" w:lineRule="auto"/>
        <w:outlineLvl w:val="1"/>
        <w:rPr>
          <w:rFonts w:ascii="Arial" w:eastAsia="Times New Roman" w:hAnsi="Arial" w:cs="Arial"/>
          <w:color w:val="333333"/>
          <w:sz w:val="36"/>
          <w:szCs w:val="36"/>
          <w:lang w:eastAsia="en-IN"/>
        </w:rPr>
      </w:pPr>
      <w:r w:rsidRPr="00AA4114">
        <w:rPr>
          <w:rFonts w:ascii="Arial" w:eastAsia="Times New Roman" w:hAnsi="Arial" w:cs="Arial"/>
          <w:color w:val="333333"/>
          <w:sz w:val="36"/>
          <w:szCs w:val="36"/>
          <w:lang w:eastAsia="en-IN"/>
        </w:rPr>
        <w:t>Detailed Information</w:t>
      </w:r>
    </w:p>
    <w:tbl>
      <w:tblPr>
        <w:tblW w:w="10470" w:type="dxa"/>
        <w:tblCellMar>
          <w:top w:w="15" w:type="dxa"/>
          <w:left w:w="15" w:type="dxa"/>
          <w:bottom w:w="15" w:type="dxa"/>
          <w:right w:w="15" w:type="dxa"/>
        </w:tblCellMar>
        <w:tblLook w:val="04A0" w:firstRow="1" w:lastRow="0" w:firstColumn="1" w:lastColumn="0" w:noHBand="0" w:noVBand="1"/>
      </w:tblPr>
      <w:tblGrid>
        <w:gridCol w:w="5590"/>
        <w:gridCol w:w="4880"/>
      </w:tblGrid>
      <w:tr w:rsidR="00AA4114" w:rsidRPr="00AA4114" w14:paraId="3B2469C0" w14:textId="77777777" w:rsidTr="00AA4114">
        <w:tc>
          <w:tcPr>
            <w:tcW w:w="0" w:type="auto"/>
            <w:tcMar>
              <w:top w:w="255" w:type="dxa"/>
              <w:left w:w="150" w:type="dxa"/>
              <w:bottom w:w="255" w:type="dxa"/>
              <w:right w:w="150" w:type="dxa"/>
            </w:tcMar>
            <w:hideMark/>
          </w:tcPr>
          <w:p w14:paraId="4A724DF9"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b/>
                <w:bCs/>
                <w:color w:val="333333"/>
                <w:sz w:val="24"/>
                <w:szCs w:val="24"/>
                <w:lang w:eastAsia="en-IN"/>
              </w:rPr>
              <w:t>Technical aspects</w:t>
            </w:r>
          </w:p>
        </w:tc>
        <w:tc>
          <w:tcPr>
            <w:tcW w:w="0" w:type="auto"/>
            <w:tcMar>
              <w:top w:w="255" w:type="dxa"/>
              <w:left w:w="150" w:type="dxa"/>
              <w:bottom w:w="255" w:type="dxa"/>
              <w:right w:w="150" w:type="dxa"/>
            </w:tcMar>
            <w:hideMark/>
          </w:tcPr>
          <w:p w14:paraId="1E26374E"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color w:val="333333"/>
                <w:sz w:val="24"/>
                <w:szCs w:val="24"/>
                <w:lang w:eastAsia="en-IN"/>
              </w:rPr>
              <w:t>Safety</w:t>
            </w:r>
            <w:r w:rsidRPr="00AA4114">
              <w:rPr>
                <w:rFonts w:ascii="Arial" w:eastAsia="Times New Roman" w:hAnsi="Arial" w:cs="Arial"/>
                <w:color w:val="333333"/>
                <w:sz w:val="24"/>
                <w:szCs w:val="24"/>
                <w:lang w:eastAsia="en-IN"/>
              </w:rPr>
              <w:br/>
              <w:t>EMC</w:t>
            </w:r>
            <w:r w:rsidRPr="00AA4114">
              <w:rPr>
                <w:rFonts w:ascii="Arial" w:eastAsia="Times New Roman" w:hAnsi="Arial" w:cs="Arial"/>
                <w:color w:val="333333"/>
                <w:sz w:val="24"/>
                <w:szCs w:val="24"/>
                <w:lang w:eastAsia="en-IN"/>
              </w:rPr>
              <w:br/>
              <w:t>Telecom/Wireless</w:t>
            </w:r>
          </w:p>
        </w:tc>
      </w:tr>
      <w:tr w:rsidR="00AA4114" w:rsidRPr="00AA4114" w14:paraId="2EEB5358" w14:textId="77777777" w:rsidTr="00AA4114">
        <w:tc>
          <w:tcPr>
            <w:tcW w:w="0" w:type="auto"/>
            <w:tcMar>
              <w:top w:w="255" w:type="dxa"/>
              <w:left w:w="150" w:type="dxa"/>
              <w:bottom w:w="255" w:type="dxa"/>
              <w:right w:w="150" w:type="dxa"/>
            </w:tcMar>
            <w:hideMark/>
          </w:tcPr>
          <w:p w14:paraId="7EF9D059"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b/>
                <w:bCs/>
                <w:color w:val="333333"/>
                <w:sz w:val="24"/>
                <w:szCs w:val="24"/>
                <w:lang w:eastAsia="en-IN"/>
              </w:rPr>
              <w:t>Market surveillance</w:t>
            </w:r>
          </w:p>
        </w:tc>
        <w:tc>
          <w:tcPr>
            <w:tcW w:w="0" w:type="auto"/>
            <w:tcMar>
              <w:top w:w="255" w:type="dxa"/>
              <w:left w:w="150" w:type="dxa"/>
              <w:bottom w:w="255" w:type="dxa"/>
              <w:right w:w="150" w:type="dxa"/>
            </w:tcMar>
            <w:hideMark/>
          </w:tcPr>
          <w:p w14:paraId="50BAF239"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color w:val="333333"/>
                <w:sz w:val="24"/>
                <w:szCs w:val="24"/>
                <w:lang w:eastAsia="en-IN"/>
              </w:rPr>
              <w:t>Conditionally</w:t>
            </w:r>
          </w:p>
        </w:tc>
      </w:tr>
      <w:tr w:rsidR="00AA4114" w:rsidRPr="00AA4114" w14:paraId="369B3150" w14:textId="77777777" w:rsidTr="00AA4114">
        <w:tc>
          <w:tcPr>
            <w:tcW w:w="0" w:type="auto"/>
            <w:tcMar>
              <w:top w:w="255" w:type="dxa"/>
              <w:left w:w="150" w:type="dxa"/>
              <w:bottom w:w="255" w:type="dxa"/>
              <w:right w:w="150" w:type="dxa"/>
            </w:tcMar>
            <w:hideMark/>
          </w:tcPr>
          <w:p w14:paraId="14E91A42"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b/>
                <w:bCs/>
                <w:color w:val="333333"/>
                <w:sz w:val="24"/>
                <w:szCs w:val="24"/>
                <w:lang w:eastAsia="en-IN"/>
              </w:rPr>
              <w:t>Obligation</w:t>
            </w:r>
          </w:p>
        </w:tc>
        <w:tc>
          <w:tcPr>
            <w:tcW w:w="0" w:type="auto"/>
            <w:tcMar>
              <w:top w:w="255" w:type="dxa"/>
              <w:left w:w="150" w:type="dxa"/>
              <w:bottom w:w="255" w:type="dxa"/>
              <w:right w:w="150" w:type="dxa"/>
            </w:tcMar>
            <w:hideMark/>
          </w:tcPr>
          <w:p w14:paraId="4DA10DCC"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color w:val="333333"/>
                <w:sz w:val="24"/>
                <w:szCs w:val="24"/>
                <w:lang w:eastAsia="en-IN"/>
              </w:rPr>
              <w:t>Mandatory</w:t>
            </w:r>
          </w:p>
        </w:tc>
      </w:tr>
      <w:tr w:rsidR="00AA4114" w:rsidRPr="00AA4114" w14:paraId="148B7DF5" w14:textId="77777777" w:rsidTr="00AA4114">
        <w:tc>
          <w:tcPr>
            <w:tcW w:w="0" w:type="auto"/>
            <w:tcMar>
              <w:top w:w="255" w:type="dxa"/>
              <w:left w:w="150" w:type="dxa"/>
              <w:bottom w:w="255" w:type="dxa"/>
              <w:right w:w="150" w:type="dxa"/>
            </w:tcMar>
            <w:hideMark/>
          </w:tcPr>
          <w:p w14:paraId="7ABF9A9B"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b/>
                <w:bCs/>
                <w:color w:val="333333"/>
                <w:sz w:val="24"/>
                <w:szCs w:val="24"/>
                <w:lang w:eastAsia="en-IN"/>
              </w:rPr>
              <w:t>Factory inspection</w:t>
            </w:r>
          </w:p>
        </w:tc>
        <w:tc>
          <w:tcPr>
            <w:tcW w:w="0" w:type="auto"/>
            <w:tcMar>
              <w:top w:w="255" w:type="dxa"/>
              <w:left w:w="150" w:type="dxa"/>
              <w:bottom w:w="255" w:type="dxa"/>
              <w:right w:w="150" w:type="dxa"/>
            </w:tcMar>
            <w:hideMark/>
          </w:tcPr>
          <w:p w14:paraId="239B36A1"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color w:val="333333"/>
                <w:sz w:val="24"/>
                <w:szCs w:val="24"/>
                <w:lang w:eastAsia="en-IN"/>
              </w:rPr>
              <w:t>No</w:t>
            </w:r>
          </w:p>
        </w:tc>
      </w:tr>
      <w:tr w:rsidR="00AA4114" w:rsidRPr="00AA4114" w14:paraId="40368DDE" w14:textId="77777777" w:rsidTr="00AA4114">
        <w:tc>
          <w:tcPr>
            <w:tcW w:w="0" w:type="auto"/>
            <w:tcMar>
              <w:top w:w="255" w:type="dxa"/>
              <w:left w:w="150" w:type="dxa"/>
              <w:bottom w:w="255" w:type="dxa"/>
              <w:right w:w="150" w:type="dxa"/>
            </w:tcMar>
            <w:hideMark/>
          </w:tcPr>
          <w:p w14:paraId="466BCDB6"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b/>
                <w:bCs/>
                <w:color w:val="333333"/>
                <w:sz w:val="24"/>
                <w:szCs w:val="24"/>
                <w:lang w:eastAsia="en-IN"/>
              </w:rPr>
              <w:t>Sample testing</w:t>
            </w:r>
          </w:p>
        </w:tc>
        <w:tc>
          <w:tcPr>
            <w:tcW w:w="0" w:type="auto"/>
            <w:tcMar>
              <w:top w:w="255" w:type="dxa"/>
              <w:left w:w="150" w:type="dxa"/>
              <w:bottom w:w="255" w:type="dxa"/>
              <w:right w:w="150" w:type="dxa"/>
            </w:tcMar>
            <w:hideMark/>
          </w:tcPr>
          <w:p w14:paraId="30BF9151"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color w:val="333333"/>
                <w:sz w:val="24"/>
                <w:szCs w:val="24"/>
                <w:lang w:eastAsia="en-IN"/>
              </w:rPr>
              <w:t>Yes</w:t>
            </w:r>
          </w:p>
        </w:tc>
      </w:tr>
      <w:tr w:rsidR="00AA4114" w:rsidRPr="00AA4114" w14:paraId="7054F214" w14:textId="77777777" w:rsidTr="00AA4114">
        <w:tc>
          <w:tcPr>
            <w:tcW w:w="0" w:type="auto"/>
            <w:tcMar>
              <w:top w:w="255" w:type="dxa"/>
              <w:left w:w="150" w:type="dxa"/>
              <w:bottom w:w="255" w:type="dxa"/>
              <w:right w:w="150" w:type="dxa"/>
            </w:tcMar>
            <w:hideMark/>
          </w:tcPr>
          <w:p w14:paraId="07ED5565"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b/>
                <w:bCs/>
                <w:color w:val="333333"/>
                <w:sz w:val="24"/>
                <w:szCs w:val="24"/>
                <w:lang w:eastAsia="en-IN"/>
              </w:rPr>
              <w:t>Validity</w:t>
            </w:r>
          </w:p>
        </w:tc>
        <w:tc>
          <w:tcPr>
            <w:tcW w:w="0" w:type="auto"/>
            <w:tcMar>
              <w:top w:w="255" w:type="dxa"/>
              <w:left w:w="150" w:type="dxa"/>
              <w:bottom w:w="255" w:type="dxa"/>
              <w:right w:w="150" w:type="dxa"/>
            </w:tcMar>
            <w:hideMark/>
          </w:tcPr>
          <w:p w14:paraId="36F1ABB4" w14:textId="77777777" w:rsidR="00AA4114" w:rsidRPr="00AA4114" w:rsidRDefault="00AA4114" w:rsidP="00AA4114">
            <w:pPr>
              <w:spacing w:after="0" w:line="240" w:lineRule="auto"/>
              <w:rPr>
                <w:rFonts w:ascii="Arial" w:eastAsia="Times New Roman" w:hAnsi="Arial" w:cs="Arial"/>
                <w:color w:val="333333"/>
                <w:sz w:val="24"/>
                <w:szCs w:val="24"/>
                <w:lang w:eastAsia="en-IN"/>
              </w:rPr>
            </w:pPr>
            <w:r w:rsidRPr="00AA4114">
              <w:rPr>
                <w:rFonts w:ascii="Arial" w:eastAsia="Times New Roman" w:hAnsi="Arial" w:cs="Arial"/>
                <w:color w:val="333333"/>
                <w:sz w:val="24"/>
                <w:szCs w:val="24"/>
                <w:lang w:eastAsia="en-IN"/>
              </w:rPr>
              <w:t>5 years</w:t>
            </w:r>
          </w:p>
        </w:tc>
      </w:tr>
    </w:tbl>
    <w:p w14:paraId="50E96B5F" w14:textId="77777777" w:rsidR="00AA4114" w:rsidRDefault="00AA4114" w:rsidP="00AA4114"/>
    <w:p w14:paraId="427F2EC8" w14:textId="357126C7" w:rsidR="00AA4114" w:rsidRPr="00AA4114" w:rsidRDefault="00AA4114" w:rsidP="00AA4114">
      <w:r w:rsidRPr="00AA4114">
        <w:t>Product Scope</w:t>
      </w:r>
    </w:p>
    <w:p w14:paraId="24327C0F" w14:textId="77777777" w:rsidR="00AA4114" w:rsidRPr="00AA4114" w:rsidRDefault="00AA4114" w:rsidP="00AA4114">
      <w:r w:rsidRPr="00AA4114">
        <w:t>- Two wire telecom equipment</w:t>
      </w:r>
    </w:p>
    <w:p w14:paraId="3FCE1747" w14:textId="77777777" w:rsidR="00AA4114" w:rsidRPr="00AA4114" w:rsidRDefault="00AA4114" w:rsidP="00AA4114">
      <w:r w:rsidRPr="00AA4114">
        <w:t>- Modem</w:t>
      </w:r>
    </w:p>
    <w:p w14:paraId="605FD1BD" w14:textId="77777777" w:rsidR="00AA4114" w:rsidRPr="00AA4114" w:rsidRDefault="00AA4114" w:rsidP="00AA4114">
      <w:r w:rsidRPr="00AA4114">
        <w:t>- G3 Fax equipment</w:t>
      </w:r>
    </w:p>
    <w:p w14:paraId="56FE1C6C" w14:textId="77777777" w:rsidR="00AA4114" w:rsidRPr="00AA4114" w:rsidRDefault="00AA4114" w:rsidP="00AA4114">
      <w:r w:rsidRPr="00AA4114">
        <w:t>- ISDN CPE</w:t>
      </w:r>
    </w:p>
    <w:p w14:paraId="6D953020" w14:textId="77777777" w:rsidR="00AA4114" w:rsidRPr="00AA4114" w:rsidRDefault="00AA4114" w:rsidP="00AA4114">
      <w:r w:rsidRPr="00AA4114">
        <w:t>- Cordless telephone</w:t>
      </w:r>
    </w:p>
    <w:p w14:paraId="0F64341D" w14:textId="77777777" w:rsidR="00AA4114" w:rsidRPr="00AA4114" w:rsidRDefault="00AA4114" w:rsidP="00AA4114">
      <w:r w:rsidRPr="00AA4114">
        <w:t>- PBAX</w:t>
      </w:r>
    </w:p>
    <w:p w14:paraId="6EA3FFAD" w14:textId="77777777" w:rsidR="00AA4114" w:rsidRPr="00AA4114" w:rsidRDefault="00AA4114" w:rsidP="00AA4114"/>
    <w:p w14:paraId="54A14A57" w14:textId="77777777" w:rsidR="00AA4114" w:rsidRDefault="00AA4114" w:rsidP="005C2B45"/>
    <w:sectPr w:rsidR="00AA4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34968"/>
    <w:multiLevelType w:val="multilevel"/>
    <w:tmpl w:val="A6A6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757D7"/>
    <w:multiLevelType w:val="multilevel"/>
    <w:tmpl w:val="2F2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92445"/>
    <w:multiLevelType w:val="hybridMultilevel"/>
    <w:tmpl w:val="A2AC08E0"/>
    <w:lvl w:ilvl="0" w:tplc="70608E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91992"/>
    <w:multiLevelType w:val="multilevel"/>
    <w:tmpl w:val="3DD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A5079"/>
    <w:multiLevelType w:val="multilevel"/>
    <w:tmpl w:val="065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437B6"/>
    <w:multiLevelType w:val="multilevel"/>
    <w:tmpl w:val="177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05"/>
    <w:rsid w:val="003A6515"/>
    <w:rsid w:val="00594A32"/>
    <w:rsid w:val="005C2B45"/>
    <w:rsid w:val="005E4020"/>
    <w:rsid w:val="007410B0"/>
    <w:rsid w:val="008C3605"/>
    <w:rsid w:val="00AA4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8D37"/>
  <w15:chartTrackingRefBased/>
  <w15:docId w15:val="{780406F1-04BA-4A15-9D89-CA221455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020"/>
    <w:pPr>
      <w:ind w:left="720"/>
      <w:contextualSpacing/>
    </w:pPr>
  </w:style>
  <w:style w:type="character" w:styleId="Hyperlink">
    <w:name w:val="Hyperlink"/>
    <w:basedOn w:val="DefaultParagraphFont"/>
    <w:uiPriority w:val="99"/>
    <w:unhideWhenUsed/>
    <w:rsid w:val="005E4020"/>
    <w:rPr>
      <w:color w:val="0563C1" w:themeColor="hyperlink"/>
      <w:u w:val="single"/>
    </w:rPr>
  </w:style>
  <w:style w:type="character" w:styleId="UnresolvedMention">
    <w:name w:val="Unresolved Mention"/>
    <w:basedOn w:val="DefaultParagraphFont"/>
    <w:uiPriority w:val="99"/>
    <w:semiHidden/>
    <w:unhideWhenUsed/>
    <w:rsid w:val="005E4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0859">
      <w:bodyDiv w:val="1"/>
      <w:marLeft w:val="0"/>
      <w:marRight w:val="0"/>
      <w:marTop w:val="0"/>
      <w:marBottom w:val="0"/>
      <w:divBdr>
        <w:top w:val="none" w:sz="0" w:space="0" w:color="auto"/>
        <w:left w:val="none" w:sz="0" w:space="0" w:color="auto"/>
        <w:bottom w:val="none" w:sz="0" w:space="0" w:color="auto"/>
        <w:right w:val="none" w:sz="0" w:space="0" w:color="auto"/>
      </w:divBdr>
      <w:divsChild>
        <w:div w:id="775908797">
          <w:marLeft w:val="0"/>
          <w:marRight w:val="0"/>
          <w:marTop w:val="0"/>
          <w:marBottom w:val="0"/>
          <w:divBdr>
            <w:top w:val="none" w:sz="0" w:space="0" w:color="auto"/>
            <w:left w:val="none" w:sz="0" w:space="0" w:color="auto"/>
            <w:bottom w:val="none" w:sz="0" w:space="0" w:color="auto"/>
            <w:right w:val="none" w:sz="0" w:space="0" w:color="auto"/>
          </w:divBdr>
          <w:divsChild>
            <w:div w:id="381254672">
              <w:marLeft w:val="0"/>
              <w:marRight w:val="0"/>
              <w:marTop w:val="0"/>
              <w:marBottom w:val="0"/>
              <w:divBdr>
                <w:top w:val="none" w:sz="0" w:space="0" w:color="auto"/>
                <w:left w:val="none" w:sz="0" w:space="0" w:color="auto"/>
                <w:bottom w:val="none" w:sz="0" w:space="0" w:color="auto"/>
                <w:right w:val="none" w:sz="0" w:space="0" w:color="auto"/>
              </w:divBdr>
            </w:div>
            <w:div w:id="9688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705">
      <w:bodyDiv w:val="1"/>
      <w:marLeft w:val="0"/>
      <w:marRight w:val="0"/>
      <w:marTop w:val="0"/>
      <w:marBottom w:val="0"/>
      <w:divBdr>
        <w:top w:val="none" w:sz="0" w:space="0" w:color="auto"/>
        <w:left w:val="none" w:sz="0" w:space="0" w:color="auto"/>
        <w:bottom w:val="none" w:sz="0" w:space="0" w:color="auto"/>
        <w:right w:val="none" w:sz="0" w:space="0" w:color="auto"/>
      </w:divBdr>
    </w:div>
    <w:div w:id="690422500">
      <w:bodyDiv w:val="1"/>
      <w:marLeft w:val="0"/>
      <w:marRight w:val="0"/>
      <w:marTop w:val="0"/>
      <w:marBottom w:val="0"/>
      <w:divBdr>
        <w:top w:val="none" w:sz="0" w:space="0" w:color="auto"/>
        <w:left w:val="none" w:sz="0" w:space="0" w:color="auto"/>
        <w:bottom w:val="none" w:sz="0" w:space="0" w:color="auto"/>
        <w:right w:val="none" w:sz="0" w:space="0" w:color="auto"/>
      </w:divBdr>
    </w:div>
    <w:div w:id="725181883">
      <w:bodyDiv w:val="1"/>
      <w:marLeft w:val="0"/>
      <w:marRight w:val="0"/>
      <w:marTop w:val="0"/>
      <w:marBottom w:val="0"/>
      <w:divBdr>
        <w:top w:val="none" w:sz="0" w:space="0" w:color="auto"/>
        <w:left w:val="none" w:sz="0" w:space="0" w:color="auto"/>
        <w:bottom w:val="none" w:sz="0" w:space="0" w:color="auto"/>
        <w:right w:val="none" w:sz="0" w:space="0" w:color="auto"/>
      </w:divBdr>
      <w:divsChild>
        <w:div w:id="984699984">
          <w:marLeft w:val="0"/>
          <w:marRight w:val="0"/>
          <w:marTop w:val="0"/>
          <w:marBottom w:val="0"/>
          <w:divBdr>
            <w:top w:val="none" w:sz="0" w:space="0" w:color="auto"/>
            <w:left w:val="none" w:sz="0" w:space="0" w:color="auto"/>
            <w:bottom w:val="none" w:sz="0" w:space="0" w:color="auto"/>
            <w:right w:val="none" w:sz="0" w:space="0" w:color="auto"/>
          </w:divBdr>
          <w:divsChild>
            <w:div w:id="1472864384">
              <w:marLeft w:val="0"/>
              <w:marRight w:val="0"/>
              <w:marTop w:val="0"/>
              <w:marBottom w:val="0"/>
              <w:divBdr>
                <w:top w:val="none" w:sz="0" w:space="0" w:color="auto"/>
                <w:left w:val="none" w:sz="0" w:space="0" w:color="auto"/>
                <w:bottom w:val="none" w:sz="0" w:space="0" w:color="auto"/>
                <w:right w:val="none" w:sz="0" w:space="0" w:color="auto"/>
              </w:divBdr>
            </w:div>
            <w:div w:id="18103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745">
      <w:bodyDiv w:val="1"/>
      <w:marLeft w:val="0"/>
      <w:marRight w:val="0"/>
      <w:marTop w:val="0"/>
      <w:marBottom w:val="0"/>
      <w:divBdr>
        <w:top w:val="none" w:sz="0" w:space="0" w:color="auto"/>
        <w:left w:val="none" w:sz="0" w:space="0" w:color="auto"/>
        <w:bottom w:val="none" w:sz="0" w:space="0" w:color="auto"/>
        <w:right w:val="none" w:sz="0" w:space="0" w:color="auto"/>
      </w:divBdr>
      <w:divsChild>
        <w:div w:id="175311503">
          <w:marLeft w:val="0"/>
          <w:marRight w:val="0"/>
          <w:marTop w:val="0"/>
          <w:marBottom w:val="405"/>
          <w:divBdr>
            <w:top w:val="none" w:sz="0" w:space="0" w:color="auto"/>
            <w:left w:val="none" w:sz="0" w:space="0" w:color="auto"/>
            <w:bottom w:val="none" w:sz="0" w:space="0" w:color="auto"/>
            <w:right w:val="none" w:sz="0" w:space="0" w:color="auto"/>
          </w:divBdr>
        </w:div>
        <w:div w:id="320162399">
          <w:marLeft w:val="0"/>
          <w:marRight w:val="0"/>
          <w:marTop w:val="450"/>
          <w:marBottom w:val="0"/>
          <w:divBdr>
            <w:top w:val="none" w:sz="0" w:space="0" w:color="auto"/>
            <w:left w:val="none" w:sz="0" w:space="0" w:color="auto"/>
            <w:bottom w:val="none" w:sz="0" w:space="0" w:color="auto"/>
            <w:right w:val="none" w:sz="0" w:space="0" w:color="auto"/>
          </w:divBdr>
          <w:divsChild>
            <w:div w:id="6981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4305">
      <w:bodyDiv w:val="1"/>
      <w:marLeft w:val="0"/>
      <w:marRight w:val="0"/>
      <w:marTop w:val="0"/>
      <w:marBottom w:val="0"/>
      <w:divBdr>
        <w:top w:val="none" w:sz="0" w:space="0" w:color="auto"/>
        <w:left w:val="none" w:sz="0" w:space="0" w:color="auto"/>
        <w:bottom w:val="none" w:sz="0" w:space="0" w:color="auto"/>
        <w:right w:val="none" w:sz="0" w:space="0" w:color="auto"/>
      </w:divBdr>
      <w:divsChild>
        <w:div w:id="1082526176">
          <w:marLeft w:val="0"/>
          <w:marRight w:val="0"/>
          <w:marTop w:val="0"/>
          <w:marBottom w:val="405"/>
          <w:divBdr>
            <w:top w:val="none" w:sz="0" w:space="0" w:color="auto"/>
            <w:left w:val="none" w:sz="0" w:space="0" w:color="auto"/>
            <w:bottom w:val="none" w:sz="0" w:space="0" w:color="auto"/>
            <w:right w:val="none" w:sz="0" w:space="0" w:color="auto"/>
          </w:divBdr>
        </w:div>
        <w:div w:id="1748569805">
          <w:marLeft w:val="0"/>
          <w:marRight w:val="0"/>
          <w:marTop w:val="450"/>
          <w:marBottom w:val="0"/>
          <w:divBdr>
            <w:top w:val="none" w:sz="0" w:space="0" w:color="auto"/>
            <w:left w:val="none" w:sz="0" w:space="0" w:color="auto"/>
            <w:bottom w:val="none" w:sz="0" w:space="0" w:color="auto"/>
            <w:right w:val="none" w:sz="0" w:space="0" w:color="auto"/>
          </w:divBdr>
          <w:divsChild>
            <w:div w:id="15095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9567">
      <w:bodyDiv w:val="1"/>
      <w:marLeft w:val="0"/>
      <w:marRight w:val="0"/>
      <w:marTop w:val="0"/>
      <w:marBottom w:val="0"/>
      <w:divBdr>
        <w:top w:val="none" w:sz="0" w:space="0" w:color="auto"/>
        <w:left w:val="none" w:sz="0" w:space="0" w:color="auto"/>
        <w:bottom w:val="none" w:sz="0" w:space="0" w:color="auto"/>
        <w:right w:val="none" w:sz="0" w:space="0" w:color="auto"/>
      </w:divBdr>
    </w:div>
    <w:div w:id="1510482086">
      <w:bodyDiv w:val="1"/>
      <w:marLeft w:val="0"/>
      <w:marRight w:val="0"/>
      <w:marTop w:val="0"/>
      <w:marBottom w:val="0"/>
      <w:divBdr>
        <w:top w:val="none" w:sz="0" w:space="0" w:color="auto"/>
        <w:left w:val="none" w:sz="0" w:space="0" w:color="auto"/>
        <w:bottom w:val="none" w:sz="0" w:space="0" w:color="auto"/>
        <w:right w:val="none" w:sz="0" w:space="0" w:color="auto"/>
      </w:divBdr>
    </w:div>
    <w:div w:id="1695499269">
      <w:bodyDiv w:val="1"/>
      <w:marLeft w:val="0"/>
      <w:marRight w:val="0"/>
      <w:marTop w:val="0"/>
      <w:marBottom w:val="0"/>
      <w:divBdr>
        <w:top w:val="none" w:sz="0" w:space="0" w:color="auto"/>
        <w:left w:val="none" w:sz="0" w:space="0" w:color="auto"/>
        <w:bottom w:val="none" w:sz="0" w:space="0" w:color="auto"/>
        <w:right w:val="none" w:sz="0" w:space="0" w:color="auto"/>
      </w:divBdr>
      <w:divsChild>
        <w:div w:id="1783113209">
          <w:marLeft w:val="0"/>
          <w:marRight w:val="0"/>
          <w:marTop w:val="0"/>
          <w:marBottom w:val="405"/>
          <w:divBdr>
            <w:top w:val="none" w:sz="0" w:space="0" w:color="auto"/>
            <w:left w:val="none" w:sz="0" w:space="0" w:color="auto"/>
            <w:bottom w:val="none" w:sz="0" w:space="0" w:color="auto"/>
            <w:right w:val="none" w:sz="0" w:space="0" w:color="auto"/>
          </w:divBdr>
        </w:div>
        <w:div w:id="1030759532">
          <w:marLeft w:val="0"/>
          <w:marRight w:val="0"/>
          <w:marTop w:val="450"/>
          <w:marBottom w:val="0"/>
          <w:divBdr>
            <w:top w:val="none" w:sz="0" w:space="0" w:color="auto"/>
            <w:left w:val="none" w:sz="0" w:space="0" w:color="auto"/>
            <w:bottom w:val="none" w:sz="0" w:space="0" w:color="auto"/>
            <w:right w:val="none" w:sz="0" w:space="0" w:color="auto"/>
          </w:divBdr>
          <w:divsChild>
            <w:div w:id="12653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4547">
      <w:bodyDiv w:val="1"/>
      <w:marLeft w:val="0"/>
      <w:marRight w:val="0"/>
      <w:marTop w:val="0"/>
      <w:marBottom w:val="0"/>
      <w:divBdr>
        <w:top w:val="none" w:sz="0" w:space="0" w:color="auto"/>
        <w:left w:val="none" w:sz="0" w:space="0" w:color="auto"/>
        <w:bottom w:val="none" w:sz="0" w:space="0" w:color="auto"/>
        <w:right w:val="none" w:sz="0" w:space="0" w:color="auto"/>
      </w:divBdr>
      <w:divsChild>
        <w:div w:id="1046107422">
          <w:marLeft w:val="0"/>
          <w:marRight w:val="0"/>
          <w:marTop w:val="0"/>
          <w:marBottom w:val="0"/>
          <w:divBdr>
            <w:top w:val="none" w:sz="0" w:space="0" w:color="auto"/>
            <w:left w:val="none" w:sz="0" w:space="0" w:color="auto"/>
            <w:bottom w:val="none" w:sz="0" w:space="0" w:color="auto"/>
            <w:right w:val="none" w:sz="0" w:space="0" w:color="auto"/>
          </w:divBdr>
          <w:divsChild>
            <w:div w:id="518742316">
              <w:marLeft w:val="0"/>
              <w:marRight w:val="0"/>
              <w:marTop w:val="0"/>
              <w:marBottom w:val="0"/>
              <w:divBdr>
                <w:top w:val="none" w:sz="0" w:space="0" w:color="auto"/>
                <w:left w:val="none" w:sz="0" w:space="0" w:color="auto"/>
                <w:bottom w:val="none" w:sz="0" w:space="0" w:color="auto"/>
                <w:right w:val="none" w:sz="0" w:space="0" w:color="auto"/>
              </w:divBdr>
            </w:div>
            <w:div w:id="1355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ket_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duct_life_cycle" TargetMode="External"/><Relationship Id="rId5" Type="http://schemas.openxmlformats.org/officeDocument/2006/relationships/hyperlink" Target="https://en.wikipedia.org/wiki/Environmental_co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kaushik</dc:creator>
  <cp:keywords/>
  <dc:description/>
  <cp:lastModifiedBy>sudhanshu kaushik</cp:lastModifiedBy>
  <cp:revision>3</cp:revision>
  <dcterms:created xsi:type="dcterms:W3CDTF">2020-11-01T06:49:00Z</dcterms:created>
  <dcterms:modified xsi:type="dcterms:W3CDTF">2020-11-30T10:13:00Z</dcterms:modified>
</cp:coreProperties>
</file>