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23324" w14:textId="43A48714" w:rsidR="00F47504" w:rsidRDefault="00A65EDC" w:rsidP="0066005B">
      <w:pPr>
        <w:jc w:val="center"/>
      </w:pPr>
    </w:p>
    <w:p w14:paraId="19DEDD83" w14:textId="04074297" w:rsidR="0066005B" w:rsidRDefault="0066005B" w:rsidP="0066005B">
      <w:pPr>
        <w:jc w:val="center"/>
        <w:rPr>
          <w:sz w:val="36"/>
          <w:szCs w:val="36"/>
        </w:rPr>
      </w:pPr>
      <w:r>
        <w:rPr>
          <w:sz w:val="32"/>
          <w:szCs w:val="32"/>
        </w:rPr>
        <w:t xml:space="preserve"> </w:t>
      </w:r>
      <w:r>
        <w:rPr>
          <w:sz w:val="36"/>
          <w:szCs w:val="36"/>
        </w:rPr>
        <w:t>Implementation Plan</w:t>
      </w:r>
    </w:p>
    <w:p w14:paraId="259255AD" w14:textId="79ED97E0" w:rsidR="0066005B" w:rsidRDefault="0066005B" w:rsidP="0066005B">
      <w:pPr>
        <w:jc w:val="center"/>
        <w:rPr>
          <w:sz w:val="36"/>
          <w:szCs w:val="36"/>
        </w:rPr>
      </w:pPr>
    </w:p>
    <w:p w14:paraId="2AE857E6" w14:textId="4A4E9665" w:rsidR="0066005B" w:rsidRDefault="0066005B" w:rsidP="0066005B">
      <w:r>
        <w:t>Prepared by: Team NAG: Ngo Nguyen – Alessandro Ferro – Gonzalo Soto Canales</w:t>
      </w:r>
    </w:p>
    <w:p w14:paraId="1444857F" w14:textId="5500C233" w:rsidR="0066005B" w:rsidRDefault="0066005B" w:rsidP="0066005B">
      <w:r>
        <w:t xml:space="preserve">Date issued: </w:t>
      </w:r>
      <w:proofErr w:type="gramStart"/>
      <w:r>
        <w:t>pretty late</w:t>
      </w:r>
      <w:proofErr w:type="gramEnd"/>
    </w:p>
    <w:p w14:paraId="1926FD04" w14:textId="7990F160" w:rsidR="0066005B" w:rsidRDefault="0066005B" w:rsidP="0066005B">
      <w:r>
        <w:t>Project name: SRV – Student Result View</w:t>
      </w:r>
    </w:p>
    <w:p w14:paraId="5387E6B4" w14:textId="4AE4983F" w:rsidR="00B625F2" w:rsidRDefault="00B625F2" w:rsidP="00B625F2">
      <w:pPr>
        <w:jc w:val="center"/>
        <w:rPr>
          <w:b/>
        </w:rPr>
      </w:pPr>
    </w:p>
    <w:p w14:paraId="02D3E763" w14:textId="1E754100" w:rsidR="00E96446" w:rsidRDefault="00B625F2" w:rsidP="00E96446">
      <w:pPr>
        <w:pBdr>
          <w:top w:val="single" w:sz="4" w:space="1" w:color="auto"/>
          <w:bottom w:val="single" w:sz="4" w:space="1" w:color="auto"/>
        </w:pBdr>
        <w:jc w:val="center"/>
        <w:rPr>
          <w:b/>
          <w:sz w:val="24"/>
          <w:szCs w:val="24"/>
        </w:rPr>
      </w:pPr>
      <w:r w:rsidRPr="00B625F2">
        <w:rPr>
          <w:b/>
          <w:sz w:val="24"/>
          <w:szCs w:val="24"/>
        </w:rPr>
        <w:t>Implementation and Migration</w:t>
      </w:r>
    </w:p>
    <w:p w14:paraId="68D20B90" w14:textId="7DA329B7" w:rsidR="00E96446" w:rsidRDefault="00E96446" w:rsidP="00E96446">
      <w:pPr>
        <w:tabs>
          <w:tab w:val="left" w:pos="2895"/>
        </w:tabs>
        <w:rPr>
          <w:sz w:val="24"/>
          <w:szCs w:val="24"/>
        </w:rPr>
      </w:pPr>
    </w:p>
    <w:p w14:paraId="77844EE8" w14:textId="7A1CF8CB" w:rsidR="00E96446" w:rsidRDefault="00E96446" w:rsidP="00E96446">
      <w:pPr>
        <w:tabs>
          <w:tab w:val="left" w:pos="2895"/>
        </w:tabs>
        <w:rPr>
          <w:b/>
        </w:rPr>
      </w:pPr>
      <w:r w:rsidRPr="00E96446">
        <w:rPr>
          <w:b/>
        </w:rPr>
        <w:t>Purpose</w:t>
      </w:r>
    </w:p>
    <w:p w14:paraId="44818586" w14:textId="77777777" w:rsidR="005D4160" w:rsidRPr="00E96446" w:rsidRDefault="005D4160" w:rsidP="00E96446">
      <w:pPr>
        <w:tabs>
          <w:tab w:val="left" w:pos="2895"/>
        </w:tabs>
        <w:rPr>
          <w:b/>
        </w:rPr>
      </w:pPr>
    </w:p>
    <w:p w14:paraId="789961C1" w14:textId="562B37A9" w:rsidR="00E96446" w:rsidRDefault="00E96446" w:rsidP="00E96446">
      <w:pPr>
        <w:tabs>
          <w:tab w:val="left" w:pos="2895"/>
        </w:tabs>
        <w:rPr>
          <w:sz w:val="24"/>
          <w:szCs w:val="24"/>
        </w:rPr>
      </w:pPr>
      <w:r>
        <w:rPr>
          <w:sz w:val="24"/>
          <w:szCs w:val="24"/>
        </w:rPr>
        <w:t xml:space="preserve">The purpose of this implementation and migration plan is to address the transition process of the SRV software to its operational environment at TAFESA. At current stage the </w:t>
      </w:r>
      <w:proofErr w:type="spellStart"/>
      <w:r>
        <w:rPr>
          <w:sz w:val="24"/>
          <w:szCs w:val="24"/>
        </w:rPr>
        <w:t>ITStudies</w:t>
      </w:r>
      <w:proofErr w:type="spellEnd"/>
      <w:r>
        <w:rPr>
          <w:sz w:val="24"/>
          <w:szCs w:val="24"/>
        </w:rPr>
        <w:t xml:space="preserve"> section will be the only one affected, but the possibility of future extensions has been considered.</w:t>
      </w:r>
    </w:p>
    <w:p w14:paraId="5303278F" w14:textId="3B1178A2" w:rsidR="006D1302" w:rsidRDefault="006D1302" w:rsidP="00E96446">
      <w:pPr>
        <w:tabs>
          <w:tab w:val="left" w:pos="2895"/>
        </w:tabs>
        <w:rPr>
          <w:sz w:val="24"/>
          <w:szCs w:val="24"/>
        </w:rPr>
      </w:pPr>
    </w:p>
    <w:p w14:paraId="284DB6F8" w14:textId="37EC303C" w:rsidR="006D1302" w:rsidRDefault="006D1302" w:rsidP="00E96446">
      <w:pPr>
        <w:tabs>
          <w:tab w:val="left" w:pos="2895"/>
        </w:tabs>
        <w:rPr>
          <w:b/>
        </w:rPr>
      </w:pPr>
      <w:r w:rsidRPr="006D1302">
        <w:rPr>
          <w:b/>
        </w:rPr>
        <w:t>Description of Implementation</w:t>
      </w:r>
    </w:p>
    <w:p w14:paraId="7B033D5E" w14:textId="77777777" w:rsidR="005D4160" w:rsidRDefault="005D4160" w:rsidP="00E96446">
      <w:pPr>
        <w:tabs>
          <w:tab w:val="left" w:pos="2895"/>
        </w:tabs>
        <w:rPr>
          <w:b/>
        </w:rPr>
      </w:pPr>
    </w:p>
    <w:p w14:paraId="3D6239BB" w14:textId="578ACFF1" w:rsidR="00CC6936" w:rsidRDefault="00D66946" w:rsidP="00E96446">
      <w:pPr>
        <w:tabs>
          <w:tab w:val="left" w:pos="2895"/>
        </w:tabs>
      </w:pPr>
      <w:r>
        <w:t xml:space="preserve">The SRV Project (Student Result View) will be implemented in the </w:t>
      </w:r>
      <w:proofErr w:type="spellStart"/>
      <w:r>
        <w:t>ITStudies</w:t>
      </w:r>
      <w:proofErr w:type="spellEnd"/>
      <w:r>
        <w:t xml:space="preserve"> sector of TAFESA as part of the larger </w:t>
      </w:r>
      <w:proofErr w:type="spellStart"/>
      <w:r>
        <w:t>TAFEBuddy</w:t>
      </w:r>
      <w:proofErr w:type="spellEnd"/>
      <w:r>
        <w:t xml:space="preserve"> project, to substitute the current system and to give students more control over their study path.</w:t>
      </w:r>
    </w:p>
    <w:p w14:paraId="03583628" w14:textId="2E7A5E94" w:rsidR="00CC6936" w:rsidRDefault="00CC6936" w:rsidP="00E96446">
      <w:pPr>
        <w:tabs>
          <w:tab w:val="left" w:pos="2895"/>
        </w:tabs>
      </w:pPr>
      <w:r>
        <w:t>This description will detail how the implementation will occur as a reference for all the stakeholders.</w:t>
      </w:r>
    </w:p>
    <w:p w14:paraId="278B3061" w14:textId="21CBC033" w:rsidR="00A3226F" w:rsidRDefault="00A3226F" w:rsidP="00E96446">
      <w:pPr>
        <w:tabs>
          <w:tab w:val="left" w:pos="2895"/>
        </w:tabs>
      </w:pPr>
    </w:p>
    <w:p w14:paraId="20991888" w14:textId="330E141E" w:rsidR="00A3226F" w:rsidRDefault="00A3226F" w:rsidP="00E96446">
      <w:pPr>
        <w:tabs>
          <w:tab w:val="left" w:pos="2895"/>
        </w:tabs>
      </w:pPr>
      <w:r>
        <w:t xml:space="preserve">Once all the features and functionalities are completed as requested by the client and approved by the management, the dummy data hard coded in the project code will be </w:t>
      </w:r>
      <w:r w:rsidR="00EE5E7B">
        <w:t>replaced with dummy data that will be inserted in the provided database.</w:t>
      </w:r>
    </w:p>
    <w:p w14:paraId="3E2698D7" w14:textId="64CBC357" w:rsidR="007F770E" w:rsidRDefault="007F770E" w:rsidP="00E96446">
      <w:pPr>
        <w:tabs>
          <w:tab w:val="left" w:pos="2895"/>
        </w:tabs>
      </w:pPr>
      <w:r>
        <w:t>Upon verification of the correct behaviour of the SRV product in relation to the database, the product will be considered full operational and ready to be made available to TAFESA staff and students.</w:t>
      </w:r>
    </w:p>
    <w:p w14:paraId="7811DA23" w14:textId="363D5904" w:rsidR="007D34AF" w:rsidRDefault="007D34AF" w:rsidP="00E96446">
      <w:pPr>
        <w:tabs>
          <w:tab w:val="left" w:pos="2895"/>
        </w:tabs>
      </w:pPr>
      <w:r>
        <w:t>The insertion of real student data in the system will mark the end of the implementation phase.</w:t>
      </w:r>
    </w:p>
    <w:p w14:paraId="3EA37BAE" w14:textId="77777777" w:rsidR="007D34AF" w:rsidRDefault="007D34AF" w:rsidP="00E96446">
      <w:pPr>
        <w:tabs>
          <w:tab w:val="left" w:pos="2895"/>
        </w:tabs>
      </w:pPr>
    </w:p>
    <w:p w14:paraId="6DDA6AA1" w14:textId="72D6CB57" w:rsidR="00AC5FE7" w:rsidRDefault="00E21C5D" w:rsidP="00E96446">
      <w:pPr>
        <w:tabs>
          <w:tab w:val="left" w:pos="2895"/>
        </w:tabs>
      </w:pPr>
      <w:r>
        <w:t>A time-frame of two weeks is expected to allow the staff to be trained on the new product and to allow TAFESA to re-organize in accordance to the</w:t>
      </w:r>
      <w:r w:rsidR="007D34AF">
        <w:t xml:space="preserve"> new software capabilities</w:t>
      </w:r>
      <w:r>
        <w:t>.</w:t>
      </w:r>
    </w:p>
    <w:p w14:paraId="3543C297" w14:textId="038CF526" w:rsidR="00D50163" w:rsidRDefault="00D50163" w:rsidP="00E96446">
      <w:pPr>
        <w:tabs>
          <w:tab w:val="left" w:pos="2895"/>
        </w:tabs>
      </w:pPr>
    </w:p>
    <w:p w14:paraId="51A5618F" w14:textId="509C91FA" w:rsidR="00D50163" w:rsidRDefault="00D50163" w:rsidP="00E96446">
      <w:pPr>
        <w:tabs>
          <w:tab w:val="left" w:pos="2895"/>
        </w:tabs>
      </w:pPr>
    </w:p>
    <w:p w14:paraId="2198F44C" w14:textId="1821D3D6" w:rsidR="00D50163" w:rsidRDefault="005D4160" w:rsidP="00E96446">
      <w:pPr>
        <w:tabs>
          <w:tab w:val="left" w:pos="2895"/>
        </w:tabs>
        <w:rPr>
          <w:b/>
        </w:rPr>
      </w:pPr>
      <w:r>
        <w:rPr>
          <w:b/>
        </w:rPr>
        <w:t>Points of Contacts</w:t>
      </w:r>
    </w:p>
    <w:p w14:paraId="64C87AD4" w14:textId="46563B9B" w:rsidR="005D4160" w:rsidRDefault="005D4160" w:rsidP="00E96446">
      <w:pPr>
        <w:tabs>
          <w:tab w:val="left" w:pos="2895"/>
        </w:tabs>
        <w:rPr>
          <w:b/>
        </w:rPr>
      </w:pPr>
    </w:p>
    <w:tbl>
      <w:tblPr>
        <w:tblStyle w:val="TableGrid"/>
        <w:tblW w:w="9344" w:type="dxa"/>
        <w:tblLook w:val="04A0" w:firstRow="1" w:lastRow="0" w:firstColumn="1" w:lastColumn="0" w:noHBand="0" w:noVBand="1"/>
      </w:tblPr>
      <w:tblGrid>
        <w:gridCol w:w="3114"/>
        <w:gridCol w:w="3114"/>
        <w:gridCol w:w="3116"/>
      </w:tblGrid>
      <w:tr w:rsidR="005D4160" w14:paraId="003D80FC" w14:textId="77777777" w:rsidTr="005D15BC">
        <w:trPr>
          <w:trHeight w:val="415"/>
        </w:trPr>
        <w:tc>
          <w:tcPr>
            <w:tcW w:w="3114" w:type="dxa"/>
            <w:shd w:val="clear" w:color="auto" w:fill="BDD6EE" w:themeFill="accent5" w:themeFillTint="66"/>
          </w:tcPr>
          <w:p w14:paraId="649425E0" w14:textId="396F6E93" w:rsidR="005D4160" w:rsidRPr="00101A78" w:rsidRDefault="005D4160" w:rsidP="005D4160">
            <w:pPr>
              <w:tabs>
                <w:tab w:val="left" w:pos="2895"/>
              </w:tabs>
              <w:jc w:val="center"/>
            </w:pPr>
            <w:r w:rsidRPr="00101A78">
              <w:rPr>
                <w:color w:val="1F3864" w:themeColor="accent1" w:themeShade="80"/>
              </w:rPr>
              <w:t>Name</w:t>
            </w:r>
          </w:p>
        </w:tc>
        <w:tc>
          <w:tcPr>
            <w:tcW w:w="3114" w:type="dxa"/>
            <w:shd w:val="clear" w:color="auto" w:fill="BDD6EE" w:themeFill="accent5" w:themeFillTint="66"/>
          </w:tcPr>
          <w:p w14:paraId="227DFE89" w14:textId="1AA3CE4D" w:rsidR="005D4160" w:rsidRPr="00101A78" w:rsidRDefault="005D4160" w:rsidP="005D4160">
            <w:pPr>
              <w:tabs>
                <w:tab w:val="left" w:pos="2895"/>
              </w:tabs>
              <w:jc w:val="center"/>
              <w:rPr>
                <w:color w:val="323E4F" w:themeColor="text2" w:themeShade="BF"/>
              </w:rPr>
            </w:pPr>
            <w:r w:rsidRPr="00101A78">
              <w:rPr>
                <w:color w:val="323E4F" w:themeColor="text2" w:themeShade="BF"/>
              </w:rPr>
              <w:t>Role</w:t>
            </w:r>
          </w:p>
        </w:tc>
        <w:tc>
          <w:tcPr>
            <w:tcW w:w="3116" w:type="dxa"/>
            <w:shd w:val="clear" w:color="auto" w:fill="BDD6EE" w:themeFill="accent5" w:themeFillTint="66"/>
          </w:tcPr>
          <w:p w14:paraId="569A806C" w14:textId="3BE19A44" w:rsidR="005D4160" w:rsidRPr="00101A78" w:rsidRDefault="005D4160" w:rsidP="005D4160">
            <w:pPr>
              <w:tabs>
                <w:tab w:val="left" w:pos="2895"/>
              </w:tabs>
              <w:jc w:val="center"/>
              <w:rPr>
                <w:color w:val="323E4F" w:themeColor="text2" w:themeShade="BF"/>
              </w:rPr>
            </w:pPr>
            <w:r w:rsidRPr="00101A78">
              <w:rPr>
                <w:color w:val="323E4F" w:themeColor="text2" w:themeShade="BF"/>
              </w:rPr>
              <w:t>Contact Information</w:t>
            </w:r>
          </w:p>
        </w:tc>
      </w:tr>
      <w:tr w:rsidR="005D4160" w14:paraId="3EE4E787" w14:textId="77777777" w:rsidTr="005D15BC">
        <w:trPr>
          <w:trHeight w:val="391"/>
        </w:trPr>
        <w:tc>
          <w:tcPr>
            <w:tcW w:w="3114" w:type="dxa"/>
          </w:tcPr>
          <w:p w14:paraId="5289FD8A" w14:textId="4C93F6CA" w:rsidR="005D4160" w:rsidRDefault="00D138FE" w:rsidP="00D138FE">
            <w:pPr>
              <w:tabs>
                <w:tab w:val="left" w:pos="2895"/>
              </w:tabs>
            </w:pPr>
            <w:r>
              <w:t xml:space="preserve">Dale Van </w:t>
            </w:r>
            <w:proofErr w:type="spellStart"/>
            <w:r>
              <w:t>Heer</w:t>
            </w:r>
            <w:proofErr w:type="spellEnd"/>
          </w:p>
        </w:tc>
        <w:tc>
          <w:tcPr>
            <w:tcW w:w="3114" w:type="dxa"/>
          </w:tcPr>
          <w:p w14:paraId="12D0879B" w14:textId="77777777" w:rsidR="005D4160" w:rsidRDefault="005D4160" w:rsidP="00E96446">
            <w:pPr>
              <w:tabs>
                <w:tab w:val="left" w:pos="2895"/>
              </w:tabs>
            </w:pPr>
          </w:p>
        </w:tc>
        <w:tc>
          <w:tcPr>
            <w:tcW w:w="3116" w:type="dxa"/>
          </w:tcPr>
          <w:p w14:paraId="64EEF975" w14:textId="77777777" w:rsidR="005D4160" w:rsidRDefault="005D4160" w:rsidP="00E96446">
            <w:pPr>
              <w:tabs>
                <w:tab w:val="left" w:pos="2895"/>
              </w:tabs>
            </w:pPr>
          </w:p>
        </w:tc>
      </w:tr>
      <w:tr w:rsidR="005D4160" w14:paraId="7A851D1D" w14:textId="77777777" w:rsidTr="005D15BC">
        <w:trPr>
          <w:trHeight w:val="415"/>
        </w:trPr>
        <w:tc>
          <w:tcPr>
            <w:tcW w:w="3114" w:type="dxa"/>
          </w:tcPr>
          <w:p w14:paraId="6E9300B4" w14:textId="4DF98F41" w:rsidR="005D4160" w:rsidRDefault="00D138FE" w:rsidP="00E96446">
            <w:pPr>
              <w:tabs>
                <w:tab w:val="left" w:pos="2895"/>
              </w:tabs>
            </w:pPr>
            <w:r>
              <w:t>Kym Bond</w:t>
            </w:r>
          </w:p>
        </w:tc>
        <w:tc>
          <w:tcPr>
            <w:tcW w:w="3114" w:type="dxa"/>
          </w:tcPr>
          <w:p w14:paraId="188EF15B" w14:textId="77777777" w:rsidR="005D4160" w:rsidRDefault="005D4160" w:rsidP="00E96446">
            <w:pPr>
              <w:tabs>
                <w:tab w:val="left" w:pos="2895"/>
              </w:tabs>
            </w:pPr>
          </w:p>
        </w:tc>
        <w:tc>
          <w:tcPr>
            <w:tcW w:w="3116" w:type="dxa"/>
          </w:tcPr>
          <w:p w14:paraId="3ECDDC31" w14:textId="77777777" w:rsidR="005D4160" w:rsidRDefault="005D4160" w:rsidP="00E96446">
            <w:pPr>
              <w:tabs>
                <w:tab w:val="left" w:pos="2895"/>
              </w:tabs>
            </w:pPr>
          </w:p>
        </w:tc>
      </w:tr>
      <w:tr w:rsidR="005D4160" w14:paraId="5C4F03E5" w14:textId="77777777" w:rsidTr="005D15BC">
        <w:trPr>
          <w:trHeight w:val="391"/>
        </w:trPr>
        <w:tc>
          <w:tcPr>
            <w:tcW w:w="3114" w:type="dxa"/>
          </w:tcPr>
          <w:p w14:paraId="5FBACF27" w14:textId="639D3518" w:rsidR="00D138FE" w:rsidRDefault="00D138FE" w:rsidP="00E96446">
            <w:pPr>
              <w:tabs>
                <w:tab w:val="left" w:pos="2895"/>
              </w:tabs>
            </w:pPr>
            <w:r>
              <w:t>KT Lau</w:t>
            </w:r>
          </w:p>
        </w:tc>
        <w:tc>
          <w:tcPr>
            <w:tcW w:w="3114" w:type="dxa"/>
          </w:tcPr>
          <w:p w14:paraId="1CAA017B" w14:textId="77777777" w:rsidR="005D4160" w:rsidRDefault="005D4160" w:rsidP="00E96446">
            <w:pPr>
              <w:tabs>
                <w:tab w:val="left" w:pos="2895"/>
              </w:tabs>
            </w:pPr>
          </w:p>
        </w:tc>
        <w:tc>
          <w:tcPr>
            <w:tcW w:w="3116" w:type="dxa"/>
          </w:tcPr>
          <w:p w14:paraId="41079E41" w14:textId="77777777" w:rsidR="005D4160" w:rsidRDefault="005D4160" w:rsidP="00E96446">
            <w:pPr>
              <w:tabs>
                <w:tab w:val="left" w:pos="2895"/>
              </w:tabs>
            </w:pPr>
          </w:p>
        </w:tc>
      </w:tr>
      <w:tr w:rsidR="005D4160" w14:paraId="47534022" w14:textId="77777777" w:rsidTr="005D15BC">
        <w:trPr>
          <w:trHeight w:val="415"/>
        </w:trPr>
        <w:tc>
          <w:tcPr>
            <w:tcW w:w="3114" w:type="dxa"/>
          </w:tcPr>
          <w:p w14:paraId="5E5551B0" w14:textId="2826CE4E" w:rsidR="005D4160" w:rsidRDefault="00D138FE" w:rsidP="00E96446">
            <w:pPr>
              <w:tabs>
                <w:tab w:val="left" w:pos="2895"/>
              </w:tabs>
            </w:pPr>
            <w:r>
              <w:t>Santi Ruiz</w:t>
            </w:r>
          </w:p>
        </w:tc>
        <w:tc>
          <w:tcPr>
            <w:tcW w:w="3114" w:type="dxa"/>
          </w:tcPr>
          <w:p w14:paraId="0A2BC38D" w14:textId="77777777" w:rsidR="005D4160" w:rsidRDefault="005D4160" w:rsidP="00E96446">
            <w:pPr>
              <w:tabs>
                <w:tab w:val="left" w:pos="2895"/>
              </w:tabs>
            </w:pPr>
          </w:p>
        </w:tc>
        <w:tc>
          <w:tcPr>
            <w:tcW w:w="3116" w:type="dxa"/>
          </w:tcPr>
          <w:p w14:paraId="4BF9C04E" w14:textId="77777777" w:rsidR="005D4160" w:rsidRDefault="005D4160" w:rsidP="00E96446">
            <w:pPr>
              <w:tabs>
                <w:tab w:val="left" w:pos="2895"/>
              </w:tabs>
            </w:pPr>
          </w:p>
        </w:tc>
      </w:tr>
    </w:tbl>
    <w:p w14:paraId="753977E8" w14:textId="6DA66178" w:rsidR="005D4160" w:rsidRDefault="005D4160" w:rsidP="00E96446">
      <w:pPr>
        <w:tabs>
          <w:tab w:val="left" w:pos="2895"/>
        </w:tabs>
      </w:pPr>
    </w:p>
    <w:p w14:paraId="22F622FE" w14:textId="66144D4D" w:rsidR="00D44E21" w:rsidRDefault="00C052DD" w:rsidP="00E96446">
      <w:pPr>
        <w:tabs>
          <w:tab w:val="left" w:pos="2895"/>
        </w:tabs>
        <w:rPr>
          <w:b/>
        </w:rPr>
      </w:pPr>
      <w:r>
        <w:rPr>
          <w:b/>
        </w:rPr>
        <w:lastRenderedPageBreak/>
        <w:t>Major Tasks</w:t>
      </w:r>
    </w:p>
    <w:p w14:paraId="33E66534" w14:textId="28C55AC0" w:rsidR="006C54B8" w:rsidRDefault="006C54B8" w:rsidP="00E96446">
      <w:pPr>
        <w:tabs>
          <w:tab w:val="left" w:pos="2895"/>
        </w:tabs>
        <w:rPr>
          <w:b/>
        </w:rPr>
      </w:pPr>
    </w:p>
    <w:p w14:paraId="36374FF1" w14:textId="4DE102B7" w:rsidR="006C54B8" w:rsidRDefault="006C54B8" w:rsidP="006C54B8">
      <w:pPr>
        <w:pStyle w:val="ListParagraph"/>
        <w:numPr>
          <w:ilvl w:val="0"/>
          <w:numId w:val="1"/>
        </w:numPr>
        <w:tabs>
          <w:tab w:val="left" w:pos="2895"/>
        </w:tabs>
      </w:pPr>
      <w:r>
        <w:t xml:space="preserve">Complete SRV design: </w:t>
      </w:r>
      <w:proofErr w:type="spellStart"/>
      <w:r>
        <w:t>Team_NAG</w:t>
      </w:r>
      <w:proofErr w:type="spellEnd"/>
    </w:p>
    <w:p w14:paraId="4C31FEF8" w14:textId="367149F4" w:rsidR="006C54B8" w:rsidRDefault="006C54B8" w:rsidP="006C54B8">
      <w:pPr>
        <w:pStyle w:val="ListParagraph"/>
        <w:tabs>
          <w:tab w:val="left" w:pos="2895"/>
        </w:tabs>
      </w:pPr>
      <w:r>
        <w:t>This task includes all the tasks required to produce a detailed design of the product (requirements gathering, prototyping, etc.)</w:t>
      </w:r>
    </w:p>
    <w:p w14:paraId="332EDA94" w14:textId="6454C215" w:rsidR="006C54B8" w:rsidRDefault="006C54B8" w:rsidP="006C54B8">
      <w:pPr>
        <w:pStyle w:val="ListParagraph"/>
        <w:numPr>
          <w:ilvl w:val="0"/>
          <w:numId w:val="1"/>
        </w:numPr>
        <w:tabs>
          <w:tab w:val="left" w:pos="2895"/>
        </w:tabs>
      </w:pPr>
      <w:r>
        <w:t xml:space="preserve">Complete Testing: </w:t>
      </w:r>
      <w:proofErr w:type="spellStart"/>
      <w:r>
        <w:t>Team_Nag</w:t>
      </w:r>
      <w:proofErr w:type="spellEnd"/>
    </w:p>
    <w:p w14:paraId="22A6957E" w14:textId="6DB2C72E" w:rsidR="006C54B8" w:rsidRDefault="00AB77D2" w:rsidP="006C54B8">
      <w:pPr>
        <w:pStyle w:val="ListParagraph"/>
        <w:tabs>
          <w:tab w:val="left" w:pos="2895"/>
        </w:tabs>
      </w:pPr>
      <w:r>
        <w:t>T</w:t>
      </w:r>
      <w:r w:rsidR="006C54B8">
        <w:t xml:space="preserve">his task is comprehensive of </w:t>
      </w:r>
      <w:r w:rsidR="009E7750">
        <w:t>the tests conducted at every stage of development</w:t>
      </w:r>
      <w:r>
        <w:t>, from the requirements gathering to the production-ready version of the software.</w:t>
      </w:r>
    </w:p>
    <w:p w14:paraId="039876F8" w14:textId="22C28C8A" w:rsidR="009E7750" w:rsidRDefault="00AB77D2" w:rsidP="009E7750">
      <w:pPr>
        <w:pStyle w:val="ListParagraph"/>
        <w:numPr>
          <w:ilvl w:val="0"/>
          <w:numId w:val="1"/>
        </w:numPr>
        <w:tabs>
          <w:tab w:val="left" w:pos="2895"/>
        </w:tabs>
      </w:pPr>
      <w:r>
        <w:t xml:space="preserve">Complete operator Training: </w:t>
      </w:r>
      <w:proofErr w:type="spellStart"/>
      <w:r>
        <w:t>Team_NAG</w:t>
      </w:r>
      <w:proofErr w:type="spellEnd"/>
    </w:p>
    <w:p w14:paraId="1C964B19" w14:textId="68DBB4CB" w:rsidR="00AB77D2" w:rsidRDefault="00AB77D2" w:rsidP="00AB77D2">
      <w:pPr>
        <w:pStyle w:val="ListParagraph"/>
        <w:tabs>
          <w:tab w:val="left" w:pos="2895"/>
        </w:tabs>
      </w:pPr>
      <w:r>
        <w:t xml:space="preserve">The product is designed to be user friendly and although a period of two weeks is kept in consideration to train the staff, a simple walkthrough presented by the members of </w:t>
      </w:r>
      <w:proofErr w:type="spellStart"/>
      <w:r>
        <w:t>Team_NAG</w:t>
      </w:r>
      <w:proofErr w:type="spellEnd"/>
      <w:r>
        <w:t xml:space="preserve"> should be </w:t>
      </w:r>
      <w:proofErr w:type="gramStart"/>
      <w:r>
        <w:t>sufficient</w:t>
      </w:r>
      <w:proofErr w:type="gramEnd"/>
      <w:r>
        <w:t xml:space="preserve"> to have the staff capable to operate the software efficiently.</w:t>
      </w:r>
    </w:p>
    <w:p w14:paraId="4FB3AC6F" w14:textId="347E6265" w:rsidR="00194784" w:rsidRDefault="00194784" w:rsidP="00194784">
      <w:pPr>
        <w:pStyle w:val="ListParagraph"/>
        <w:numPr>
          <w:ilvl w:val="0"/>
          <w:numId w:val="1"/>
        </w:numPr>
        <w:tabs>
          <w:tab w:val="left" w:pos="2895"/>
        </w:tabs>
      </w:pPr>
      <w:r>
        <w:t xml:space="preserve">Go Live: </w:t>
      </w:r>
      <w:proofErr w:type="spellStart"/>
      <w:r>
        <w:t>Team_NAG</w:t>
      </w:r>
      <w:proofErr w:type="spellEnd"/>
      <w:r>
        <w:t>, TAFESA IT Group</w:t>
      </w:r>
    </w:p>
    <w:p w14:paraId="6F919627" w14:textId="517A4497" w:rsidR="00F33461" w:rsidRDefault="00F33461" w:rsidP="00F33461">
      <w:pPr>
        <w:pStyle w:val="ListParagraph"/>
        <w:tabs>
          <w:tab w:val="left" w:pos="2895"/>
        </w:tabs>
      </w:pPr>
      <w:r>
        <w:t>The SRV will be launched and will be made available to staff and students.</w:t>
      </w:r>
    </w:p>
    <w:p w14:paraId="5AA62866" w14:textId="614BA986" w:rsidR="00F33461" w:rsidRDefault="00F33461" w:rsidP="00F33461">
      <w:pPr>
        <w:pStyle w:val="ListParagraph"/>
        <w:numPr>
          <w:ilvl w:val="0"/>
          <w:numId w:val="1"/>
        </w:numPr>
        <w:tabs>
          <w:tab w:val="left" w:pos="2895"/>
        </w:tabs>
      </w:pPr>
      <w:r>
        <w:t>Operational acceptance: TAFESA</w:t>
      </w:r>
    </w:p>
    <w:p w14:paraId="2EB3595D" w14:textId="4D469590" w:rsidR="00F33461" w:rsidRDefault="00F33461" w:rsidP="00F33461">
      <w:pPr>
        <w:pStyle w:val="ListParagraph"/>
        <w:tabs>
          <w:tab w:val="left" w:pos="2895"/>
        </w:tabs>
      </w:pPr>
      <w:r>
        <w:t xml:space="preserve">The SRV will be monitored for </w:t>
      </w:r>
      <w:proofErr w:type="gramStart"/>
      <w:r>
        <w:t>a period of time</w:t>
      </w:r>
      <w:proofErr w:type="gramEnd"/>
      <w:r>
        <w:t xml:space="preserve"> to ensure that the behaviour and performances in the work environment are as expected. This task will conclude with formal acceptance from TAFESA.</w:t>
      </w:r>
    </w:p>
    <w:p w14:paraId="27E484D0" w14:textId="5F881DBD" w:rsidR="00636527" w:rsidRDefault="00636527" w:rsidP="00636527">
      <w:pPr>
        <w:tabs>
          <w:tab w:val="left" w:pos="2895"/>
        </w:tabs>
      </w:pPr>
    </w:p>
    <w:p w14:paraId="03E9BD39" w14:textId="390CD3DA" w:rsidR="00636527" w:rsidRDefault="00636527" w:rsidP="00636527">
      <w:pPr>
        <w:tabs>
          <w:tab w:val="left" w:pos="2895"/>
        </w:tabs>
      </w:pPr>
    </w:p>
    <w:p w14:paraId="3C28291D" w14:textId="606CEE2E" w:rsidR="00636527" w:rsidRDefault="00636527" w:rsidP="00636527">
      <w:pPr>
        <w:tabs>
          <w:tab w:val="left" w:pos="2895"/>
        </w:tabs>
        <w:rPr>
          <w:b/>
        </w:rPr>
      </w:pPr>
      <w:r>
        <w:rPr>
          <w:b/>
        </w:rPr>
        <w:t>Implementation Schedule</w:t>
      </w:r>
    </w:p>
    <w:p w14:paraId="4DFA4A47" w14:textId="16007165" w:rsidR="00636527" w:rsidRDefault="00636527" w:rsidP="00636527">
      <w:pPr>
        <w:tabs>
          <w:tab w:val="left" w:pos="2895"/>
        </w:tabs>
      </w:pPr>
    </w:p>
    <w:tbl>
      <w:tblPr>
        <w:tblStyle w:val="TableGrid"/>
        <w:tblW w:w="0" w:type="auto"/>
        <w:tblLook w:val="04A0" w:firstRow="1" w:lastRow="0" w:firstColumn="1" w:lastColumn="0" w:noHBand="0" w:noVBand="1"/>
      </w:tblPr>
      <w:tblGrid>
        <w:gridCol w:w="4508"/>
        <w:gridCol w:w="4508"/>
      </w:tblGrid>
      <w:tr w:rsidR="00636527" w14:paraId="300D10A4" w14:textId="77777777" w:rsidTr="00636527">
        <w:tc>
          <w:tcPr>
            <w:tcW w:w="4508" w:type="dxa"/>
            <w:shd w:val="clear" w:color="auto" w:fill="BDD6EE" w:themeFill="accent5" w:themeFillTint="66"/>
          </w:tcPr>
          <w:p w14:paraId="3EB3933D" w14:textId="6B29E1E7" w:rsidR="00636527" w:rsidRPr="00636527" w:rsidRDefault="00636527" w:rsidP="00636527">
            <w:pPr>
              <w:tabs>
                <w:tab w:val="left" w:pos="2895"/>
              </w:tabs>
              <w:jc w:val="center"/>
            </w:pPr>
            <w:r>
              <w:t>Task/Milestone</w:t>
            </w:r>
          </w:p>
        </w:tc>
        <w:tc>
          <w:tcPr>
            <w:tcW w:w="4508" w:type="dxa"/>
            <w:shd w:val="clear" w:color="auto" w:fill="BDD6EE" w:themeFill="accent5" w:themeFillTint="66"/>
          </w:tcPr>
          <w:p w14:paraId="0A245CE9" w14:textId="7DDB0388" w:rsidR="00636527" w:rsidRDefault="00636527" w:rsidP="00636527">
            <w:pPr>
              <w:tabs>
                <w:tab w:val="left" w:pos="2895"/>
              </w:tabs>
              <w:jc w:val="center"/>
            </w:pPr>
            <w:r>
              <w:t>Expected Completion Date</w:t>
            </w:r>
          </w:p>
        </w:tc>
      </w:tr>
      <w:tr w:rsidR="00636527" w14:paraId="60D2E7D9" w14:textId="77777777" w:rsidTr="00636527">
        <w:tc>
          <w:tcPr>
            <w:tcW w:w="4508" w:type="dxa"/>
          </w:tcPr>
          <w:p w14:paraId="00442DB0" w14:textId="69DDC181" w:rsidR="00636527" w:rsidRDefault="00CF22D3" w:rsidP="00636527">
            <w:pPr>
              <w:tabs>
                <w:tab w:val="left" w:pos="2895"/>
              </w:tabs>
            </w:pPr>
            <w:r>
              <w:t>Complete SRV Design</w:t>
            </w:r>
          </w:p>
        </w:tc>
        <w:tc>
          <w:tcPr>
            <w:tcW w:w="4508" w:type="dxa"/>
          </w:tcPr>
          <w:p w14:paraId="52995EB3" w14:textId="77777777" w:rsidR="00636527" w:rsidRDefault="00636527" w:rsidP="00636527">
            <w:pPr>
              <w:tabs>
                <w:tab w:val="left" w:pos="2895"/>
              </w:tabs>
            </w:pPr>
          </w:p>
        </w:tc>
      </w:tr>
      <w:tr w:rsidR="00636527" w14:paraId="7449EDB7" w14:textId="77777777" w:rsidTr="00636527">
        <w:tc>
          <w:tcPr>
            <w:tcW w:w="4508" w:type="dxa"/>
          </w:tcPr>
          <w:p w14:paraId="16154A80" w14:textId="63D31A1E" w:rsidR="00636527" w:rsidRDefault="00CF22D3" w:rsidP="00636527">
            <w:pPr>
              <w:tabs>
                <w:tab w:val="left" w:pos="2895"/>
              </w:tabs>
            </w:pPr>
            <w:r>
              <w:t>Complete Testing</w:t>
            </w:r>
          </w:p>
        </w:tc>
        <w:tc>
          <w:tcPr>
            <w:tcW w:w="4508" w:type="dxa"/>
          </w:tcPr>
          <w:p w14:paraId="49D7BBBC" w14:textId="77777777" w:rsidR="00636527" w:rsidRDefault="00636527" w:rsidP="00636527">
            <w:pPr>
              <w:tabs>
                <w:tab w:val="left" w:pos="2895"/>
              </w:tabs>
            </w:pPr>
          </w:p>
        </w:tc>
      </w:tr>
      <w:tr w:rsidR="00636527" w14:paraId="4C7B3915" w14:textId="77777777" w:rsidTr="00636527">
        <w:tc>
          <w:tcPr>
            <w:tcW w:w="4508" w:type="dxa"/>
          </w:tcPr>
          <w:p w14:paraId="53317E30" w14:textId="16767F14" w:rsidR="00636527" w:rsidRDefault="00CF22D3" w:rsidP="00636527">
            <w:pPr>
              <w:tabs>
                <w:tab w:val="left" w:pos="2895"/>
              </w:tabs>
            </w:pPr>
            <w:r>
              <w:t>Complete Training</w:t>
            </w:r>
          </w:p>
        </w:tc>
        <w:tc>
          <w:tcPr>
            <w:tcW w:w="4508" w:type="dxa"/>
          </w:tcPr>
          <w:p w14:paraId="2CC2E941" w14:textId="77777777" w:rsidR="00636527" w:rsidRDefault="00636527" w:rsidP="00636527">
            <w:pPr>
              <w:tabs>
                <w:tab w:val="left" w:pos="2895"/>
              </w:tabs>
            </w:pPr>
          </w:p>
        </w:tc>
      </w:tr>
      <w:tr w:rsidR="00636527" w14:paraId="4B01F0BE" w14:textId="77777777" w:rsidTr="00636527">
        <w:tc>
          <w:tcPr>
            <w:tcW w:w="4508" w:type="dxa"/>
          </w:tcPr>
          <w:p w14:paraId="2E49A5A2" w14:textId="6EA8CC76" w:rsidR="00636527" w:rsidRDefault="00CF22D3" w:rsidP="00636527">
            <w:pPr>
              <w:tabs>
                <w:tab w:val="left" w:pos="2895"/>
              </w:tabs>
            </w:pPr>
            <w:r>
              <w:t>Launch</w:t>
            </w:r>
          </w:p>
        </w:tc>
        <w:tc>
          <w:tcPr>
            <w:tcW w:w="4508" w:type="dxa"/>
          </w:tcPr>
          <w:p w14:paraId="5A640ADF" w14:textId="77777777" w:rsidR="00636527" w:rsidRDefault="00636527" w:rsidP="00636527">
            <w:pPr>
              <w:tabs>
                <w:tab w:val="left" w:pos="2895"/>
              </w:tabs>
            </w:pPr>
          </w:p>
        </w:tc>
      </w:tr>
      <w:tr w:rsidR="00636527" w14:paraId="7A98689F" w14:textId="77777777" w:rsidTr="00636527">
        <w:tc>
          <w:tcPr>
            <w:tcW w:w="4508" w:type="dxa"/>
          </w:tcPr>
          <w:p w14:paraId="247D79CC" w14:textId="767A57A3" w:rsidR="00636527" w:rsidRDefault="00CF22D3" w:rsidP="00636527">
            <w:pPr>
              <w:tabs>
                <w:tab w:val="left" w:pos="2895"/>
              </w:tabs>
            </w:pPr>
            <w:r>
              <w:t>Acceptance</w:t>
            </w:r>
          </w:p>
        </w:tc>
        <w:tc>
          <w:tcPr>
            <w:tcW w:w="4508" w:type="dxa"/>
          </w:tcPr>
          <w:p w14:paraId="7CB6599A" w14:textId="77777777" w:rsidR="00636527" w:rsidRDefault="00636527" w:rsidP="00636527">
            <w:pPr>
              <w:tabs>
                <w:tab w:val="left" w:pos="2895"/>
              </w:tabs>
            </w:pPr>
          </w:p>
        </w:tc>
      </w:tr>
    </w:tbl>
    <w:p w14:paraId="2A0ADCE0" w14:textId="51820FE2" w:rsidR="00636527" w:rsidRDefault="00636527" w:rsidP="00636527">
      <w:pPr>
        <w:tabs>
          <w:tab w:val="left" w:pos="2895"/>
        </w:tabs>
      </w:pPr>
    </w:p>
    <w:p w14:paraId="05A84312" w14:textId="2321C795" w:rsidR="00EC6EF1" w:rsidRDefault="00EC6EF1" w:rsidP="00636527">
      <w:pPr>
        <w:tabs>
          <w:tab w:val="left" w:pos="2895"/>
        </w:tabs>
      </w:pPr>
    </w:p>
    <w:p w14:paraId="61F261E3" w14:textId="1030F0E9" w:rsidR="00EC6EF1" w:rsidRDefault="00020771" w:rsidP="00636527">
      <w:pPr>
        <w:tabs>
          <w:tab w:val="left" w:pos="2895"/>
        </w:tabs>
        <w:rPr>
          <w:b/>
        </w:rPr>
      </w:pPr>
      <w:r>
        <w:rPr>
          <w:b/>
        </w:rPr>
        <w:t>Security</w:t>
      </w:r>
    </w:p>
    <w:p w14:paraId="4096D4B7" w14:textId="756B418D" w:rsidR="00020771" w:rsidRDefault="00020771" w:rsidP="00636527">
      <w:pPr>
        <w:tabs>
          <w:tab w:val="left" w:pos="2895"/>
        </w:tabs>
      </w:pPr>
    </w:p>
    <w:p w14:paraId="430478C9" w14:textId="7F868354" w:rsidR="00020771" w:rsidRDefault="00020771" w:rsidP="00636527">
      <w:pPr>
        <w:tabs>
          <w:tab w:val="left" w:pos="2895"/>
        </w:tabs>
      </w:pPr>
      <w:r>
        <w:t xml:space="preserve">Every user will accede the SRV using a login name and a password encrypted </w:t>
      </w:r>
      <w:r w:rsidR="00856E69">
        <w:t>by</w:t>
      </w:r>
      <w:r>
        <w:t xml:space="preserve"> a Hash Salt algorithm to ensure the safety of every user data.</w:t>
      </w:r>
    </w:p>
    <w:p w14:paraId="05CC2523" w14:textId="0C67F995" w:rsidR="00020771" w:rsidRDefault="00020771" w:rsidP="00636527">
      <w:pPr>
        <w:tabs>
          <w:tab w:val="left" w:pos="2895"/>
        </w:tabs>
      </w:pPr>
      <w:r>
        <w:t>Student will receive their credential upon their data will be entered in the system by the admin staff.</w:t>
      </w:r>
    </w:p>
    <w:p w14:paraId="0BDE89DF" w14:textId="7285A2C5" w:rsidR="00020771" w:rsidRDefault="00020771" w:rsidP="00636527">
      <w:pPr>
        <w:tabs>
          <w:tab w:val="left" w:pos="2895"/>
        </w:tabs>
      </w:pPr>
      <w:r>
        <w:t>To allow staff members to be added to the database, a first admin will be manually inserted in the database by the developers with full privileges.</w:t>
      </w:r>
    </w:p>
    <w:p w14:paraId="0BC2616C" w14:textId="3B201778" w:rsidR="00856E69" w:rsidRDefault="00856E69" w:rsidP="00636527">
      <w:pPr>
        <w:tabs>
          <w:tab w:val="left" w:pos="2895"/>
        </w:tabs>
      </w:pPr>
    </w:p>
    <w:p w14:paraId="59312903" w14:textId="4DFF50CC" w:rsidR="00856E69" w:rsidRDefault="00856E69" w:rsidP="00636527">
      <w:pPr>
        <w:tabs>
          <w:tab w:val="left" w:pos="2895"/>
        </w:tabs>
      </w:pPr>
    </w:p>
    <w:p w14:paraId="56CB93D9" w14:textId="4FAD9F16" w:rsidR="00856E69" w:rsidRDefault="00856E69" w:rsidP="00636527">
      <w:pPr>
        <w:tabs>
          <w:tab w:val="left" w:pos="2895"/>
        </w:tabs>
        <w:rPr>
          <w:b/>
        </w:rPr>
      </w:pPr>
      <w:r>
        <w:rPr>
          <w:b/>
        </w:rPr>
        <w:t>Implementation Support</w:t>
      </w:r>
    </w:p>
    <w:p w14:paraId="52BCDFB0" w14:textId="32DE54D4" w:rsidR="00856E69" w:rsidRDefault="00856E69" w:rsidP="00636527">
      <w:pPr>
        <w:tabs>
          <w:tab w:val="left" w:pos="2895"/>
        </w:tabs>
        <w:rPr>
          <w:b/>
        </w:rPr>
      </w:pPr>
    </w:p>
    <w:p w14:paraId="16692674" w14:textId="1BB60C95" w:rsidR="00856E69" w:rsidRDefault="00D967DF" w:rsidP="00636527">
      <w:pPr>
        <w:tabs>
          <w:tab w:val="left" w:pos="2895"/>
        </w:tabs>
      </w:pPr>
      <w:r>
        <w:t xml:space="preserve">The SRV will impact nearly everyone involved with the TAFESA </w:t>
      </w:r>
      <w:proofErr w:type="spellStart"/>
      <w:r>
        <w:t>ITStudies</w:t>
      </w:r>
      <w:proofErr w:type="spellEnd"/>
      <w:r>
        <w:t xml:space="preserve"> sector. To </w:t>
      </w:r>
      <w:r w:rsidR="00792E5A">
        <w:t>en</w:t>
      </w:r>
      <w:r>
        <w:t xml:space="preserve">sure the successful implementation of such a project, </w:t>
      </w:r>
      <w:r w:rsidR="00792E5A">
        <w:t>it is fundamental that the development team, the management and the client are going to collaborate and to grant their support to the project.</w:t>
      </w:r>
    </w:p>
    <w:p w14:paraId="52B720C6" w14:textId="77777777" w:rsidR="003F16E7" w:rsidRDefault="003F16E7" w:rsidP="00636527">
      <w:pPr>
        <w:tabs>
          <w:tab w:val="left" w:pos="2895"/>
        </w:tabs>
      </w:pPr>
    </w:p>
    <w:p w14:paraId="2646B27D" w14:textId="281542F9" w:rsidR="00B407B7" w:rsidRDefault="00B407B7" w:rsidP="00636527">
      <w:pPr>
        <w:tabs>
          <w:tab w:val="left" w:pos="2895"/>
        </w:tabs>
      </w:pPr>
      <w:r>
        <w:t>The project manager will support the development team</w:t>
      </w:r>
      <w:r w:rsidR="003F16E7">
        <w:t>, offering guidance to complete all the tasks.</w:t>
      </w:r>
    </w:p>
    <w:p w14:paraId="2CD9516B" w14:textId="77777777" w:rsidR="003F16E7" w:rsidRDefault="003F16E7" w:rsidP="00636527">
      <w:pPr>
        <w:tabs>
          <w:tab w:val="left" w:pos="2895"/>
        </w:tabs>
      </w:pPr>
    </w:p>
    <w:p w14:paraId="31125D83" w14:textId="144F46E4" w:rsidR="00B407B7" w:rsidRDefault="003F16E7" w:rsidP="00636527">
      <w:pPr>
        <w:tabs>
          <w:tab w:val="left" w:pos="2895"/>
        </w:tabs>
      </w:pPr>
      <w:r>
        <w:lastRenderedPageBreak/>
        <w:t>The client will provide the requirements and continuous feedback in every stage of the development to ensure the product will comply with the requirements.</w:t>
      </w:r>
    </w:p>
    <w:p w14:paraId="405F4CAE" w14:textId="230D7D5D" w:rsidR="003F16E7" w:rsidRDefault="003F16E7" w:rsidP="00636527">
      <w:pPr>
        <w:tabs>
          <w:tab w:val="left" w:pos="2895"/>
        </w:tabs>
      </w:pPr>
    </w:p>
    <w:p w14:paraId="578F1D91" w14:textId="33379500" w:rsidR="003F16E7" w:rsidRDefault="003F16E7" w:rsidP="00636527">
      <w:pPr>
        <w:tabs>
          <w:tab w:val="left" w:pos="2895"/>
        </w:tabs>
      </w:pPr>
      <w:r>
        <w:t>Full project manger and client support is also expected for the training of the staff.</w:t>
      </w:r>
    </w:p>
    <w:p w14:paraId="765BF48B" w14:textId="40C166A4" w:rsidR="003F16E7" w:rsidRDefault="003F16E7" w:rsidP="00636527">
      <w:pPr>
        <w:tabs>
          <w:tab w:val="left" w:pos="2895"/>
        </w:tabs>
      </w:pPr>
    </w:p>
    <w:p w14:paraId="568B7C04" w14:textId="40218882" w:rsidR="003F16E7" w:rsidRDefault="003F16E7" w:rsidP="00636527">
      <w:pPr>
        <w:tabs>
          <w:tab w:val="left" w:pos="2895"/>
        </w:tabs>
      </w:pPr>
    </w:p>
    <w:p w14:paraId="617EC202" w14:textId="4476A934" w:rsidR="003F16E7" w:rsidRDefault="003F16E7" w:rsidP="00636527">
      <w:pPr>
        <w:tabs>
          <w:tab w:val="left" w:pos="2895"/>
        </w:tabs>
        <w:rPr>
          <w:b/>
        </w:rPr>
      </w:pPr>
      <w:r>
        <w:rPr>
          <w:b/>
        </w:rPr>
        <w:t>Listing of Hardware, Software and Facilities</w:t>
      </w:r>
    </w:p>
    <w:p w14:paraId="17460B4E" w14:textId="752C79E3" w:rsidR="003F16E7" w:rsidRDefault="003F16E7" w:rsidP="00636527">
      <w:pPr>
        <w:tabs>
          <w:tab w:val="left" w:pos="2895"/>
        </w:tabs>
        <w:rPr>
          <w:b/>
        </w:rPr>
      </w:pPr>
    </w:p>
    <w:p w14:paraId="12D28459" w14:textId="75353911" w:rsidR="003F16E7" w:rsidRDefault="003F16E7" w:rsidP="00636527">
      <w:pPr>
        <w:tabs>
          <w:tab w:val="left" w:pos="2895"/>
        </w:tabs>
      </w:pPr>
      <w:r>
        <w:t xml:space="preserve">SRV requires a server to host a Nodejs application with a </w:t>
      </w:r>
      <w:proofErr w:type="spellStart"/>
      <w:r>
        <w:t>mySQL</w:t>
      </w:r>
      <w:proofErr w:type="spellEnd"/>
      <w:r>
        <w:t xml:space="preserve"> database.</w:t>
      </w:r>
    </w:p>
    <w:p w14:paraId="15DB261B" w14:textId="5FFD641A" w:rsidR="003F16E7" w:rsidRDefault="003F16E7" w:rsidP="00636527">
      <w:pPr>
        <w:tabs>
          <w:tab w:val="left" w:pos="2895"/>
        </w:tabs>
      </w:pPr>
      <w:r>
        <w:t>No hardware upgrades are required.</w:t>
      </w:r>
    </w:p>
    <w:p w14:paraId="16F62D36" w14:textId="13C9FD73" w:rsidR="003F16E7" w:rsidRDefault="003F16E7" w:rsidP="00636527">
      <w:pPr>
        <w:tabs>
          <w:tab w:val="left" w:pos="2895"/>
        </w:tabs>
      </w:pPr>
      <w:r>
        <w:t>The project will be completed within the existing facilities.</w:t>
      </w:r>
    </w:p>
    <w:p w14:paraId="470CCDC3" w14:textId="1F055C4D" w:rsidR="003F16E7" w:rsidRDefault="003F16E7" w:rsidP="00636527">
      <w:pPr>
        <w:tabs>
          <w:tab w:val="left" w:pos="2895"/>
        </w:tabs>
      </w:pPr>
      <w:r>
        <w:t xml:space="preserve">The </w:t>
      </w:r>
      <w:r w:rsidR="00AC0AF0">
        <w:t>product is basically a website wrapped in a desktop application, so no major hardware, or software requirements are needed.</w:t>
      </w:r>
    </w:p>
    <w:p w14:paraId="2BB2ADA5" w14:textId="00BC6B36" w:rsidR="00AC0AF0" w:rsidRDefault="00AC0AF0" w:rsidP="00636527">
      <w:pPr>
        <w:tabs>
          <w:tab w:val="left" w:pos="2895"/>
        </w:tabs>
      </w:pPr>
    </w:p>
    <w:p w14:paraId="5769A90B" w14:textId="0B86EE35" w:rsidR="00AC0AF0" w:rsidRDefault="00AC0AF0" w:rsidP="00636527">
      <w:pPr>
        <w:tabs>
          <w:tab w:val="left" w:pos="2895"/>
        </w:tabs>
      </w:pPr>
    </w:p>
    <w:p w14:paraId="526D12B6" w14:textId="6EBE8BDA" w:rsidR="00AC0AF0" w:rsidRDefault="00AC0AF0" w:rsidP="00636527">
      <w:pPr>
        <w:tabs>
          <w:tab w:val="left" w:pos="2895"/>
        </w:tabs>
        <w:rPr>
          <w:b/>
        </w:rPr>
      </w:pPr>
      <w:r>
        <w:rPr>
          <w:b/>
        </w:rPr>
        <w:t>Performance Monitoring</w:t>
      </w:r>
    </w:p>
    <w:p w14:paraId="5FC3BCCA" w14:textId="23084FB2" w:rsidR="00FC0975" w:rsidRDefault="00FC0975" w:rsidP="00636527">
      <w:pPr>
        <w:tabs>
          <w:tab w:val="left" w:pos="2895"/>
        </w:tabs>
      </w:pPr>
    </w:p>
    <w:p w14:paraId="71DCEA81" w14:textId="3204A62D" w:rsidR="00D36348" w:rsidRDefault="00D36348" w:rsidP="00D36348">
      <w:pPr>
        <w:tabs>
          <w:tab w:val="left" w:pos="2895"/>
        </w:tabs>
      </w:pPr>
      <w:r>
        <w:t>The SRV aims to give students more control over their study path and staff members new tools to keep track and verify student’s outcome, providing functionalities for data entry, data retrieve and the production of documentation (such as parchments).</w:t>
      </w:r>
      <w:r>
        <w:t xml:space="preserve"> This means that</w:t>
      </w:r>
      <w:r>
        <w:t xml:space="preserve"> compared to the current system, there will be several differences.</w:t>
      </w:r>
    </w:p>
    <w:p w14:paraId="56DF18EA" w14:textId="2267369F" w:rsidR="00AB1389" w:rsidRDefault="00AB1389" w:rsidP="00636527">
      <w:pPr>
        <w:tabs>
          <w:tab w:val="left" w:pos="2895"/>
        </w:tabs>
      </w:pPr>
      <w:proofErr w:type="spellStart"/>
      <w:r>
        <w:t>Team_NAG</w:t>
      </w:r>
      <w:proofErr w:type="spellEnd"/>
      <w:r>
        <w:t>, in collaboration with the TAFESA IT Group will monitor the performance of the SRV in its everyday operations.</w:t>
      </w:r>
    </w:p>
    <w:p w14:paraId="122BE3EE" w14:textId="79209A21" w:rsidR="008C27B8" w:rsidRDefault="00AB1389" w:rsidP="00636527">
      <w:pPr>
        <w:tabs>
          <w:tab w:val="left" w:pos="2895"/>
        </w:tabs>
      </w:pPr>
      <w:r>
        <w:t xml:space="preserve">Addendum: When student graduate they will have the possibility to apply for a parchment directly from the SRV. This </w:t>
      </w:r>
      <w:r w:rsidR="00AF3DCF">
        <w:t>occurrence is cyclic in nature</w:t>
      </w:r>
      <w:r w:rsidR="00FE2EC4">
        <w:t xml:space="preserve"> and </w:t>
      </w:r>
      <w:r w:rsidR="008C27B8">
        <w:t>will happen every few months. The monitoring team will have to track the SRV behaviour in those occurrences.</w:t>
      </w:r>
    </w:p>
    <w:p w14:paraId="72C5CB16" w14:textId="290D08CC" w:rsidR="00DF5DCB" w:rsidRDefault="00DF5DCB" w:rsidP="00636527">
      <w:pPr>
        <w:tabs>
          <w:tab w:val="left" w:pos="2895"/>
        </w:tabs>
      </w:pPr>
    </w:p>
    <w:p w14:paraId="7417530C" w14:textId="3DD9E480" w:rsidR="00DF5DCB" w:rsidRDefault="00DF5DCB" w:rsidP="00636527">
      <w:pPr>
        <w:tabs>
          <w:tab w:val="left" w:pos="2895"/>
        </w:tabs>
      </w:pPr>
    </w:p>
    <w:p w14:paraId="6B1FE720" w14:textId="3F55D594" w:rsidR="00DF5DCB" w:rsidRDefault="00DF5DCB" w:rsidP="00636527">
      <w:pPr>
        <w:tabs>
          <w:tab w:val="left" w:pos="2895"/>
        </w:tabs>
        <w:rPr>
          <w:b/>
        </w:rPr>
      </w:pPr>
      <w:r>
        <w:rPr>
          <w:b/>
        </w:rPr>
        <w:t>Implementation Requirements</w:t>
      </w:r>
    </w:p>
    <w:p w14:paraId="5AEF5845" w14:textId="2B1A302D" w:rsidR="00DF5DCB" w:rsidRDefault="00DF5DCB" w:rsidP="00636527">
      <w:pPr>
        <w:tabs>
          <w:tab w:val="left" w:pos="2895"/>
        </w:tabs>
        <w:rPr>
          <w:b/>
        </w:rPr>
      </w:pPr>
    </w:p>
    <w:p w14:paraId="26B6F169" w14:textId="7AE0549A" w:rsidR="00DF5DCB" w:rsidRDefault="00D90084" w:rsidP="00636527">
      <w:pPr>
        <w:tabs>
          <w:tab w:val="left" w:pos="2895"/>
        </w:tabs>
      </w:pPr>
      <w:r>
        <w:t>Hardware/Software:</w:t>
      </w:r>
    </w:p>
    <w:p w14:paraId="5D662FA3" w14:textId="343E61D9" w:rsidR="00D90084" w:rsidRDefault="00D90084" w:rsidP="00D90084">
      <w:pPr>
        <w:tabs>
          <w:tab w:val="left" w:pos="2895"/>
        </w:tabs>
      </w:pPr>
      <w:r>
        <w:t xml:space="preserve">SRV requires a server to host a Nodejs application with a </w:t>
      </w:r>
      <w:proofErr w:type="spellStart"/>
      <w:r>
        <w:t>mySQL</w:t>
      </w:r>
      <w:proofErr w:type="spellEnd"/>
      <w:r>
        <w:t xml:space="preserve"> database.</w:t>
      </w:r>
    </w:p>
    <w:p w14:paraId="583C8F4F" w14:textId="26529C7F" w:rsidR="00D90084" w:rsidRDefault="00D90084" w:rsidP="00D90084">
      <w:pPr>
        <w:tabs>
          <w:tab w:val="left" w:pos="2895"/>
        </w:tabs>
      </w:pPr>
    </w:p>
    <w:p w14:paraId="4A4A82F6" w14:textId="538A3E84" w:rsidR="00D90084" w:rsidRDefault="00D90084" w:rsidP="00D90084">
      <w:pPr>
        <w:tabs>
          <w:tab w:val="left" w:pos="2895"/>
        </w:tabs>
      </w:pPr>
      <w:r>
        <w:t>Personnel:</w:t>
      </w:r>
    </w:p>
    <w:p w14:paraId="798D216C" w14:textId="7BB9134F" w:rsidR="00D90084" w:rsidRDefault="00D90084" w:rsidP="00D90084">
      <w:pPr>
        <w:tabs>
          <w:tab w:val="left" w:pos="2895"/>
        </w:tabs>
      </w:pPr>
      <w:proofErr w:type="spellStart"/>
      <w:r>
        <w:t>Team_NAG</w:t>
      </w:r>
      <w:proofErr w:type="spellEnd"/>
    </w:p>
    <w:p w14:paraId="7FC9971A" w14:textId="4E66C0CA" w:rsidR="00367D30" w:rsidRDefault="00D90084" w:rsidP="00D90084">
      <w:pPr>
        <w:tabs>
          <w:tab w:val="left" w:pos="2895"/>
        </w:tabs>
      </w:pPr>
      <w:r>
        <w:t>TAFESA IT Group</w:t>
      </w:r>
    </w:p>
    <w:p w14:paraId="3EB1E4C5" w14:textId="49A22518" w:rsidR="00F5794C" w:rsidRDefault="00F5794C" w:rsidP="00D90084">
      <w:pPr>
        <w:tabs>
          <w:tab w:val="left" w:pos="2895"/>
        </w:tabs>
      </w:pPr>
    </w:p>
    <w:p w14:paraId="6C75E727" w14:textId="0231B06B" w:rsidR="00F5794C" w:rsidRDefault="00F5794C" w:rsidP="00D90084">
      <w:pPr>
        <w:tabs>
          <w:tab w:val="left" w:pos="2895"/>
        </w:tabs>
      </w:pPr>
    </w:p>
    <w:p w14:paraId="4749A60E" w14:textId="5A67A260" w:rsidR="00F5794C" w:rsidRDefault="00F5794C" w:rsidP="00D90084">
      <w:pPr>
        <w:tabs>
          <w:tab w:val="left" w:pos="2895"/>
        </w:tabs>
        <w:rPr>
          <w:b/>
        </w:rPr>
      </w:pPr>
      <w:r>
        <w:rPr>
          <w:b/>
        </w:rPr>
        <w:t>Back Out Plan</w:t>
      </w:r>
    </w:p>
    <w:p w14:paraId="54CD2CBE" w14:textId="5E3A5621" w:rsidR="00F5794C" w:rsidRDefault="00F5794C" w:rsidP="00D90084">
      <w:pPr>
        <w:tabs>
          <w:tab w:val="left" w:pos="2895"/>
        </w:tabs>
      </w:pPr>
    </w:p>
    <w:p w14:paraId="749DFFAB" w14:textId="6EC920A3" w:rsidR="00C6553F" w:rsidRDefault="00C6553F" w:rsidP="00D90084">
      <w:pPr>
        <w:tabs>
          <w:tab w:val="left" w:pos="2895"/>
        </w:tabs>
      </w:pPr>
      <w:r>
        <w:t xml:space="preserve">The </w:t>
      </w:r>
      <w:r w:rsidR="00C27DDD">
        <w:t>SRV will initially work just for the IT Sector of TAFESA</w:t>
      </w:r>
      <w:r>
        <w:t xml:space="preserve">. The current system will still be on and will </w:t>
      </w:r>
      <w:r w:rsidR="006F2C56">
        <w:t>still take care of the functions not included in the SRV scope.</w:t>
      </w:r>
    </w:p>
    <w:p w14:paraId="34F60F84" w14:textId="04574600" w:rsidR="006F2C56" w:rsidRDefault="006F2C56" w:rsidP="00D90084">
      <w:pPr>
        <w:tabs>
          <w:tab w:val="left" w:pos="2895"/>
        </w:tabs>
      </w:pPr>
      <w:r>
        <w:t>In case something goes wrong with the SRV, the previous</w:t>
      </w:r>
      <w:r w:rsidR="001E29A9">
        <w:t xml:space="preserve"> system </w:t>
      </w:r>
      <w:r w:rsidR="00C14B41">
        <w:t>w</w:t>
      </w:r>
      <w:r w:rsidR="001E29A9">
        <w:t>ill be still in place and operative</w:t>
      </w:r>
      <w:r w:rsidR="00C14B41">
        <w:t xml:space="preserve"> and will grant the operations to keep operations running.</w:t>
      </w:r>
    </w:p>
    <w:p w14:paraId="232527B2" w14:textId="6370AC42" w:rsidR="00FA6A33" w:rsidRDefault="00FA6A33" w:rsidP="00D90084">
      <w:pPr>
        <w:tabs>
          <w:tab w:val="left" w:pos="2895"/>
        </w:tabs>
      </w:pPr>
    </w:p>
    <w:p w14:paraId="748D3C96" w14:textId="695A33CF" w:rsidR="00FA6A33" w:rsidRDefault="00FA6A33" w:rsidP="00D90084">
      <w:pPr>
        <w:tabs>
          <w:tab w:val="left" w:pos="2895"/>
        </w:tabs>
      </w:pPr>
    </w:p>
    <w:p w14:paraId="2E9D9F16" w14:textId="77777777" w:rsidR="00FA6A33" w:rsidRDefault="00FA6A33" w:rsidP="00D90084">
      <w:pPr>
        <w:tabs>
          <w:tab w:val="left" w:pos="2895"/>
        </w:tabs>
        <w:rPr>
          <w:b/>
        </w:rPr>
      </w:pPr>
    </w:p>
    <w:p w14:paraId="6DDE0E5C" w14:textId="77777777" w:rsidR="00FA6A33" w:rsidRDefault="00FA6A33" w:rsidP="00D90084">
      <w:pPr>
        <w:tabs>
          <w:tab w:val="left" w:pos="2895"/>
        </w:tabs>
        <w:rPr>
          <w:b/>
        </w:rPr>
      </w:pPr>
    </w:p>
    <w:p w14:paraId="44828D00" w14:textId="50BA575B" w:rsidR="00FA6A33" w:rsidRDefault="00FA6A33" w:rsidP="00D90084">
      <w:pPr>
        <w:tabs>
          <w:tab w:val="left" w:pos="2895"/>
        </w:tabs>
        <w:rPr>
          <w:b/>
        </w:rPr>
      </w:pPr>
      <w:r>
        <w:rPr>
          <w:b/>
        </w:rPr>
        <w:lastRenderedPageBreak/>
        <w:t>Post Implementation Verification</w:t>
      </w:r>
    </w:p>
    <w:p w14:paraId="3AD96FB6" w14:textId="429F6000" w:rsidR="00FA6A33" w:rsidRDefault="00FA6A33" w:rsidP="00D90084">
      <w:pPr>
        <w:tabs>
          <w:tab w:val="left" w:pos="2895"/>
        </w:tabs>
        <w:rPr>
          <w:b/>
        </w:rPr>
      </w:pPr>
    </w:p>
    <w:p w14:paraId="4D25C0B7" w14:textId="32E7677C" w:rsidR="00FA6A33" w:rsidRDefault="00FA6A33" w:rsidP="00D90084">
      <w:pPr>
        <w:tabs>
          <w:tab w:val="left" w:pos="2895"/>
        </w:tabs>
      </w:pPr>
      <w:proofErr w:type="spellStart"/>
      <w:r>
        <w:t>Team_NAG</w:t>
      </w:r>
      <w:proofErr w:type="spellEnd"/>
      <w:r>
        <w:t xml:space="preserve"> will verify that </w:t>
      </w:r>
      <w:r w:rsidR="00A65EDC">
        <w:t>SRV will be able to perform all the operations required.</w:t>
      </w:r>
    </w:p>
    <w:p w14:paraId="7732B364" w14:textId="52F99DC0" w:rsidR="00FA6A33" w:rsidRDefault="00FA6A33" w:rsidP="00D90084">
      <w:pPr>
        <w:tabs>
          <w:tab w:val="left" w:pos="2895"/>
        </w:tabs>
      </w:pPr>
      <w:r>
        <w:t>The SRV works for three different kind of users.</w:t>
      </w:r>
    </w:p>
    <w:p w14:paraId="5F283068" w14:textId="591D4554" w:rsidR="00FA6A33" w:rsidRDefault="00FA6A33" w:rsidP="00D90084">
      <w:pPr>
        <w:tabs>
          <w:tab w:val="left" w:pos="2895"/>
        </w:tabs>
      </w:pPr>
      <w:r>
        <w:t>Admin: Can access the database to correctly add and remove students, lecturers and other admins. They will also be able to access students results view and can confirm or rebate parchment applications.</w:t>
      </w:r>
    </w:p>
    <w:p w14:paraId="4B49C53E" w14:textId="6B23B9F0" w:rsidR="00FA6A33" w:rsidRDefault="00FA6A33" w:rsidP="00D90084">
      <w:pPr>
        <w:tabs>
          <w:tab w:val="left" w:pos="2895"/>
        </w:tabs>
      </w:pPr>
      <w:r>
        <w:t xml:space="preserve">Lecturer: Can see student results and can request the system to generate a parchment checklist for a specific student. It can also see a list of </w:t>
      </w:r>
      <w:proofErr w:type="gramStart"/>
      <w:r>
        <w:t>students</w:t>
      </w:r>
      <w:proofErr w:type="gramEnd"/>
      <w:r>
        <w:t xml:space="preserve"> eligible fir parchment application.</w:t>
      </w:r>
    </w:p>
    <w:p w14:paraId="54A125CC" w14:textId="0F8653A8" w:rsidR="00FA6A33" w:rsidRPr="00FA6A33" w:rsidRDefault="00FA6A33" w:rsidP="00D90084">
      <w:pPr>
        <w:tabs>
          <w:tab w:val="left" w:pos="2895"/>
        </w:tabs>
      </w:pPr>
      <w:r>
        <w:t>Student: Has access to a personal results view. C</w:t>
      </w:r>
      <w:r w:rsidR="00A65EDC">
        <w:t>an also apply for a parchment once all the qualification requirements are met.</w:t>
      </w:r>
      <w:bookmarkStart w:id="0" w:name="_GoBack"/>
      <w:bookmarkEnd w:id="0"/>
    </w:p>
    <w:sectPr w:rsidR="00FA6A33" w:rsidRPr="00FA6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74B9F"/>
    <w:multiLevelType w:val="hybridMultilevel"/>
    <w:tmpl w:val="1E1C73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D0"/>
    <w:rsid w:val="00020771"/>
    <w:rsid w:val="00101A78"/>
    <w:rsid w:val="00194784"/>
    <w:rsid w:val="001E29A9"/>
    <w:rsid w:val="001E500E"/>
    <w:rsid w:val="002066D0"/>
    <w:rsid w:val="00367D30"/>
    <w:rsid w:val="003F16E7"/>
    <w:rsid w:val="005D15BC"/>
    <w:rsid w:val="005D4160"/>
    <w:rsid w:val="00636527"/>
    <w:rsid w:val="0066005B"/>
    <w:rsid w:val="006C54B8"/>
    <w:rsid w:val="006D1302"/>
    <w:rsid w:val="006F2C56"/>
    <w:rsid w:val="007159A4"/>
    <w:rsid w:val="00792E5A"/>
    <w:rsid w:val="007D34AF"/>
    <w:rsid w:val="007F770E"/>
    <w:rsid w:val="00856E69"/>
    <w:rsid w:val="008C27B8"/>
    <w:rsid w:val="00916E60"/>
    <w:rsid w:val="009E7750"/>
    <w:rsid w:val="00A3226F"/>
    <w:rsid w:val="00A62F9B"/>
    <w:rsid w:val="00A65EDC"/>
    <w:rsid w:val="00A85DBD"/>
    <w:rsid w:val="00AB1389"/>
    <w:rsid w:val="00AB77D2"/>
    <w:rsid w:val="00AC0AF0"/>
    <w:rsid w:val="00AC5FE7"/>
    <w:rsid w:val="00AF3DCF"/>
    <w:rsid w:val="00B407B7"/>
    <w:rsid w:val="00B625F2"/>
    <w:rsid w:val="00C052DD"/>
    <w:rsid w:val="00C14B41"/>
    <w:rsid w:val="00C27DDD"/>
    <w:rsid w:val="00C6553F"/>
    <w:rsid w:val="00C81D4D"/>
    <w:rsid w:val="00CC6936"/>
    <w:rsid w:val="00CF22D3"/>
    <w:rsid w:val="00D138FE"/>
    <w:rsid w:val="00D36348"/>
    <w:rsid w:val="00D370A8"/>
    <w:rsid w:val="00D44E21"/>
    <w:rsid w:val="00D50163"/>
    <w:rsid w:val="00D66946"/>
    <w:rsid w:val="00D90084"/>
    <w:rsid w:val="00D967DF"/>
    <w:rsid w:val="00DF5DCB"/>
    <w:rsid w:val="00E21C5D"/>
    <w:rsid w:val="00E96446"/>
    <w:rsid w:val="00EC6EF1"/>
    <w:rsid w:val="00EE5E7B"/>
    <w:rsid w:val="00F33461"/>
    <w:rsid w:val="00F5794C"/>
    <w:rsid w:val="00F90AF6"/>
    <w:rsid w:val="00FA6A33"/>
    <w:rsid w:val="00FC0975"/>
    <w:rsid w:val="00FE2E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37FC"/>
  <w15:chartTrackingRefBased/>
  <w15:docId w15:val="{3DB2BADA-AAFA-46BB-9CB4-B2A2FF98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41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5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21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4</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FERRO (001076795)</dc:creator>
  <cp:keywords/>
  <dc:description/>
  <cp:lastModifiedBy>Alessandro FERRO (001076795)</cp:lastModifiedBy>
  <cp:revision>36</cp:revision>
  <dcterms:created xsi:type="dcterms:W3CDTF">2019-06-17T00:53:00Z</dcterms:created>
  <dcterms:modified xsi:type="dcterms:W3CDTF">2019-06-17T07:20:00Z</dcterms:modified>
</cp:coreProperties>
</file>