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7BEA" w14:textId="77777777" w:rsidR="00C00C81" w:rsidRPr="00881D3B" w:rsidRDefault="00E32B61">
      <w:pPr>
        <w:pStyle w:val="Heading1"/>
        <w:rPr>
          <w:rFonts w:asciiTheme="minorHAnsi" w:hAnsiTheme="minorHAnsi"/>
        </w:rPr>
      </w:pPr>
      <w:r w:rsidRPr="00881D3B">
        <w:rPr>
          <w:rFonts w:asciiTheme="minorHAnsi" w:hAnsiTheme="minorHAnsi" w:cs="Times New Roman"/>
        </w:rPr>
        <w:t>Project</w:t>
      </w:r>
      <w:r w:rsidRPr="00881D3B">
        <w:rPr>
          <w:rFonts w:asciiTheme="minorHAnsi" w:hAnsiTheme="minorHAnsi"/>
        </w:rPr>
        <w:t xml:space="preserve"> Charter</w:t>
      </w:r>
    </w:p>
    <w:p w14:paraId="033A70DD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7408923E" w14:textId="77777777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Prepared by: </w:t>
      </w:r>
      <w:r w:rsidR="00753E45">
        <w:rPr>
          <w:rFonts w:asciiTheme="minorHAnsi" w:hAnsiTheme="minorHAnsi"/>
          <w:lang w:val="en-US"/>
        </w:rPr>
        <w:t xml:space="preserve"> Ngo Nguyen – Alessandro Ferro – Gonzalo Soto Canales</w:t>
      </w:r>
    </w:p>
    <w:p w14:paraId="07DF4B11" w14:textId="77777777" w:rsidR="00C00C81" w:rsidRPr="00881D3B" w:rsidRDefault="00C00C81">
      <w:pPr>
        <w:tabs>
          <w:tab w:val="left" w:pos="1700"/>
        </w:tabs>
        <w:rPr>
          <w:rFonts w:asciiTheme="minorHAnsi" w:hAnsiTheme="minorHAnsi"/>
          <w:lang w:val="en-US"/>
        </w:rPr>
      </w:pPr>
    </w:p>
    <w:p w14:paraId="1C4F7D01" w14:textId="77777777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Date issued: </w:t>
      </w:r>
      <w:r w:rsidR="000616F0">
        <w:rPr>
          <w:rFonts w:asciiTheme="minorHAnsi" w:hAnsiTheme="minorHAnsi"/>
          <w:lang w:val="en-US"/>
        </w:rPr>
        <w:t>08/03/2019</w:t>
      </w:r>
      <w:r w:rsidRPr="00881D3B">
        <w:rPr>
          <w:rFonts w:asciiTheme="minorHAnsi" w:hAnsiTheme="minorHAnsi"/>
          <w:lang w:val="en-US"/>
        </w:rPr>
        <w:tab/>
      </w:r>
    </w:p>
    <w:p w14:paraId="307B6130" w14:textId="77777777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Project name:</w:t>
      </w:r>
      <w:r w:rsidR="000616F0">
        <w:rPr>
          <w:rFonts w:asciiTheme="minorHAnsi" w:hAnsiTheme="minorHAnsi"/>
          <w:lang w:val="en-US"/>
        </w:rPr>
        <w:t xml:space="preserve"> SRV – Student Results View</w:t>
      </w:r>
    </w:p>
    <w:p w14:paraId="084C2F67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6DC34866" w14:textId="77777777" w:rsidR="00C00C81" w:rsidRPr="00881D3B" w:rsidRDefault="00E32B61">
      <w:pPr>
        <w:pStyle w:val="Heading5"/>
        <w:rPr>
          <w:rFonts w:asciiTheme="minorHAnsi" w:hAnsiTheme="minorHAnsi"/>
        </w:rPr>
      </w:pPr>
      <w:r w:rsidRPr="00881D3B">
        <w:rPr>
          <w:rFonts w:asciiTheme="minorHAnsi" w:hAnsiTheme="minorHAnsi"/>
        </w:rPr>
        <w:t>Project Scope</w:t>
      </w:r>
    </w:p>
    <w:p w14:paraId="77BD63EB" w14:textId="77777777" w:rsidR="00C00C81" w:rsidRPr="00881D3B" w:rsidRDefault="00E15C32" w:rsidP="00410C5D">
      <w:pPr>
        <w:pStyle w:val="Heading4"/>
      </w:pPr>
      <w:r w:rsidRPr="00881D3B">
        <w:t>Project Background</w:t>
      </w:r>
    </w:p>
    <w:p w14:paraId="37AF19BF" w14:textId="77777777" w:rsidR="007023F0" w:rsidRDefault="00B17AE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current system for viewing a given student’s progress through any qualification he or she has enrolled in is the TAFESA website.</w:t>
      </w:r>
    </w:p>
    <w:p w14:paraId="537B731A" w14:textId="77777777" w:rsidR="00B17AE9" w:rsidRDefault="00B17AE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Issues have been </w:t>
      </w:r>
      <w:r w:rsidR="00647EAD">
        <w:rPr>
          <w:rFonts w:asciiTheme="minorHAnsi" w:hAnsiTheme="minorHAnsi"/>
          <w:lang w:val="en-US"/>
        </w:rPr>
        <w:t>identified with the inefficiencies that the TAFESA website has when being used to retrieve information based on a given student’s enrolment</w:t>
      </w:r>
      <w:r w:rsidR="007023F0">
        <w:rPr>
          <w:rFonts w:asciiTheme="minorHAnsi" w:hAnsiTheme="minorHAnsi"/>
          <w:lang w:val="en-US"/>
        </w:rPr>
        <w:t>.</w:t>
      </w:r>
    </w:p>
    <w:p w14:paraId="41FB878F" w14:textId="77777777" w:rsidR="007023F0" w:rsidRDefault="007023F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(Dale Van </w:t>
      </w:r>
      <w:proofErr w:type="spellStart"/>
      <w:r>
        <w:rPr>
          <w:rFonts w:asciiTheme="minorHAnsi" w:hAnsiTheme="minorHAnsi"/>
          <w:lang w:val="en-US"/>
        </w:rPr>
        <w:t>Heer</w:t>
      </w:r>
      <w:proofErr w:type="spellEnd"/>
      <w:r>
        <w:rPr>
          <w:rFonts w:asciiTheme="minorHAnsi" w:hAnsiTheme="minorHAnsi"/>
          <w:lang w:val="en-US"/>
        </w:rPr>
        <w:t>) has specified that the solution must include Login functionalities, the ability to view any given student’s qualification progress, a list of competencies related to the qualification being studied and their completion status.</w:t>
      </w:r>
    </w:p>
    <w:p w14:paraId="698C4DFE" w14:textId="77777777" w:rsidR="007023F0" w:rsidRPr="00881D3B" w:rsidRDefault="007023F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SRV solution must also include the ability to process a parchment request by a student and generate a competency checklist for a lecturer</w:t>
      </w:r>
      <w:r w:rsidR="006A3252">
        <w:rPr>
          <w:rFonts w:asciiTheme="minorHAnsi" w:hAnsiTheme="minorHAnsi"/>
          <w:lang w:val="en-US"/>
        </w:rPr>
        <w:t xml:space="preserve"> upon</w:t>
      </w:r>
      <w:r w:rsidR="005F310F">
        <w:rPr>
          <w:rFonts w:asciiTheme="minorHAnsi" w:hAnsiTheme="minorHAnsi"/>
          <w:lang w:val="en-US"/>
        </w:rPr>
        <w:t xml:space="preserve"> a student achieving a passing grade on all required competencies for his or her qualification</w:t>
      </w:r>
      <w:r>
        <w:rPr>
          <w:rFonts w:asciiTheme="minorHAnsi" w:hAnsiTheme="minorHAnsi"/>
          <w:lang w:val="en-US"/>
        </w:rPr>
        <w:t>.</w:t>
      </w:r>
    </w:p>
    <w:p w14:paraId="4698E955" w14:textId="77777777" w:rsidR="00C00C81" w:rsidRPr="00881D3B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 xml:space="preserve">Goals &amp; </w:t>
      </w:r>
      <w:r w:rsidRPr="00881D3B">
        <w:rPr>
          <w:lang w:val="en-US"/>
        </w:rPr>
        <w:t>Objective</w:t>
      </w:r>
    </w:p>
    <w:p w14:paraId="733C3678" w14:textId="52F23E87" w:rsidR="00C00C81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 xml:space="preserve">Goal #1: </w:t>
      </w:r>
      <w:r w:rsidR="005F310F">
        <w:rPr>
          <w:rFonts w:asciiTheme="minorHAnsi" w:hAnsiTheme="minorHAnsi"/>
          <w:b/>
          <w:lang w:val="en-US"/>
        </w:rPr>
        <w:t xml:space="preserve">Allow </w:t>
      </w:r>
      <w:r w:rsidR="002B41E7">
        <w:rPr>
          <w:rFonts w:asciiTheme="minorHAnsi" w:hAnsiTheme="minorHAnsi"/>
          <w:b/>
          <w:lang w:val="en-US"/>
        </w:rPr>
        <w:t>the</w:t>
      </w:r>
      <w:r w:rsidR="005F310F">
        <w:rPr>
          <w:rFonts w:asciiTheme="minorHAnsi" w:hAnsiTheme="minorHAnsi"/>
          <w:b/>
          <w:lang w:val="en-US"/>
        </w:rPr>
        <w:t xml:space="preserve"> student</w:t>
      </w:r>
      <w:r w:rsidR="002B41E7">
        <w:rPr>
          <w:rFonts w:asciiTheme="minorHAnsi" w:hAnsiTheme="minorHAnsi"/>
          <w:b/>
          <w:lang w:val="en-US"/>
        </w:rPr>
        <w:t>s from TAFESA</w:t>
      </w:r>
      <w:r w:rsidR="005F310F">
        <w:rPr>
          <w:rFonts w:asciiTheme="minorHAnsi" w:hAnsiTheme="minorHAnsi"/>
          <w:b/>
          <w:lang w:val="en-US"/>
        </w:rPr>
        <w:t xml:space="preserve"> to efficiently keep track of </w:t>
      </w:r>
      <w:r w:rsidR="002B41E7">
        <w:rPr>
          <w:rFonts w:asciiTheme="minorHAnsi" w:hAnsiTheme="minorHAnsi"/>
          <w:b/>
          <w:lang w:val="en-US"/>
        </w:rPr>
        <w:t>theirs</w:t>
      </w:r>
      <w:r w:rsidR="005F310F"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16CC3801" w14:textId="77777777" w:rsidTr="00035925">
        <w:tc>
          <w:tcPr>
            <w:tcW w:w="1555" w:type="dxa"/>
          </w:tcPr>
          <w:p w14:paraId="68029C91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1.1</w:t>
            </w:r>
          </w:p>
        </w:tc>
        <w:tc>
          <w:tcPr>
            <w:tcW w:w="8407" w:type="dxa"/>
          </w:tcPr>
          <w:p w14:paraId="473D53FF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produce an intuitive and modern UI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5C25D267" w14:textId="77777777" w:rsidTr="00035925">
        <w:tc>
          <w:tcPr>
            <w:tcW w:w="1555" w:type="dxa"/>
          </w:tcPr>
          <w:p w14:paraId="338D3417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1.2</w:t>
            </w:r>
          </w:p>
        </w:tc>
        <w:tc>
          <w:tcPr>
            <w:tcW w:w="8407" w:type="dxa"/>
          </w:tcPr>
          <w:p w14:paraId="4B1412E6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3ACAD43E" w14:textId="77777777" w:rsidTr="00035925">
        <w:tc>
          <w:tcPr>
            <w:tcW w:w="1555" w:type="dxa"/>
          </w:tcPr>
          <w:p w14:paraId="320592E2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1.3</w:t>
            </w:r>
          </w:p>
        </w:tc>
        <w:tc>
          <w:tcPr>
            <w:tcW w:w="8407" w:type="dxa"/>
          </w:tcPr>
          <w:p w14:paraId="1AE0BD4C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To </w:t>
            </w:r>
            <w:r w:rsidR="004E48BD">
              <w:rPr>
                <w:rFonts w:asciiTheme="minorHAnsi" w:hAnsiTheme="minorHAnsi"/>
                <w:lang w:val="en-US"/>
              </w:rPr>
              <w:t>help facilitate the process of enrolling a student.</w:t>
            </w:r>
          </w:p>
        </w:tc>
      </w:tr>
    </w:tbl>
    <w:p w14:paraId="123D1AE1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DDA4CA4" w14:textId="42BA94EA" w:rsidR="002B41E7" w:rsidRPr="00881D3B" w:rsidRDefault="002B41E7" w:rsidP="002B41E7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>
        <w:rPr>
          <w:rFonts w:asciiTheme="minorHAnsi" w:hAnsiTheme="minorHAnsi"/>
          <w:b/>
          <w:lang w:val="en-US"/>
        </w:rPr>
        <w:t>2</w:t>
      </w:r>
      <w:r w:rsidRPr="00881D3B">
        <w:rPr>
          <w:rFonts w:asciiTheme="minorHAnsi" w:hAnsiTheme="minorHAnsi"/>
          <w:b/>
          <w:lang w:val="en-US"/>
        </w:rPr>
        <w:t xml:space="preserve">: </w:t>
      </w:r>
      <w:r>
        <w:rPr>
          <w:rFonts w:asciiTheme="minorHAnsi" w:hAnsiTheme="minorHAnsi"/>
          <w:b/>
          <w:lang w:val="en-US"/>
        </w:rPr>
        <w:t xml:space="preserve">Allow the </w:t>
      </w:r>
      <w:r w:rsidR="00910B27">
        <w:rPr>
          <w:rFonts w:asciiTheme="minorHAnsi" w:hAnsiTheme="minorHAnsi"/>
          <w:b/>
          <w:lang w:val="en-US"/>
        </w:rPr>
        <w:t>lecturers</w:t>
      </w:r>
      <w:r>
        <w:rPr>
          <w:rFonts w:asciiTheme="minorHAnsi" w:hAnsiTheme="minorHAnsi"/>
          <w:b/>
          <w:lang w:val="en-US"/>
        </w:rPr>
        <w:t xml:space="preserve"> from TAFESA to efficiently keep track of </w:t>
      </w:r>
      <w:r w:rsidR="00910B27">
        <w:rPr>
          <w:rFonts w:asciiTheme="minorHAnsi" w:hAnsiTheme="minorHAnsi"/>
          <w:b/>
          <w:lang w:val="en-US"/>
        </w:rPr>
        <w:t>their students’</w:t>
      </w:r>
      <w:r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2B41E7" w:rsidRPr="00881D3B" w14:paraId="199C1B18" w14:textId="77777777" w:rsidTr="00551857">
        <w:tc>
          <w:tcPr>
            <w:tcW w:w="1555" w:type="dxa"/>
          </w:tcPr>
          <w:p w14:paraId="3ABB33AD" w14:textId="57AD355C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3ABA56AE" w14:textId="621239B1" w:rsidR="002B41E7" w:rsidRPr="00881D3B" w:rsidRDefault="003707A6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facilitate checking a student’s eligibility for a parchment</w:t>
            </w:r>
          </w:p>
        </w:tc>
      </w:tr>
      <w:tr w:rsidR="002B41E7" w:rsidRPr="00881D3B" w14:paraId="31147FAB" w14:textId="77777777" w:rsidTr="00551857">
        <w:tc>
          <w:tcPr>
            <w:tcW w:w="1555" w:type="dxa"/>
          </w:tcPr>
          <w:p w14:paraId="14C81EF2" w14:textId="2E42FFE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5C57D85E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qualification.</w:t>
            </w:r>
          </w:p>
        </w:tc>
      </w:tr>
      <w:tr w:rsidR="002B41E7" w:rsidRPr="00881D3B" w14:paraId="608AEBB0" w14:textId="77777777" w:rsidTr="00551857">
        <w:tc>
          <w:tcPr>
            <w:tcW w:w="1555" w:type="dxa"/>
          </w:tcPr>
          <w:p w14:paraId="7A727DB6" w14:textId="1117945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154DB0F9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help facilitate the process of enrolling a student.</w:t>
            </w:r>
          </w:p>
        </w:tc>
      </w:tr>
    </w:tbl>
    <w:p w14:paraId="7EA6B35A" w14:textId="77777777" w:rsidR="002B41E7" w:rsidRDefault="002B41E7" w:rsidP="00410C5D">
      <w:pPr>
        <w:spacing w:after="120"/>
        <w:rPr>
          <w:rFonts w:asciiTheme="minorHAnsi" w:hAnsiTheme="minorHAnsi"/>
          <w:b/>
          <w:lang w:val="en-US"/>
        </w:rPr>
      </w:pPr>
    </w:p>
    <w:p w14:paraId="72D55993" w14:textId="77777777" w:rsidR="002B41E7" w:rsidRDefault="002B41E7" w:rsidP="00410C5D">
      <w:pPr>
        <w:spacing w:after="120"/>
        <w:rPr>
          <w:rFonts w:asciiTheme="minorHAnsi" w:hAnsiTheme="minorHAnsi"/>
          <w:b/>
          <w:lang w:val="en-US"/>
        </w:rPr>
      </w:pPr>
    </w:p>
    <w:p w14:paraId="4D3CE0BC" w14:textId="5E2E133B" w:rsidR="00035925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 w:rsidR="002B41E7">
        <w:rPr>
          <w:rFonts w:asciiTheme="minorHAnsi" w:hAnsiTheme="minorHAnsi"/>
          <w:b/>
          <w:lang w:val="en-US"/>
        </w:rPr>
        <w:t>3</w:t>
      </w:r>
      <w:r w:rsidRPr="00881D3B">
        <w:rPr>
          <w:rFonts w:asciiTheme="minorHAnsi" w:hAnsiTheme="minorHAnsi"/>
          <w:b/>
          <w:lang w:val="en-US"/>
        </w:rPr>
        <w:t xml:space="preserve">: </w:t>
      </w:r>
      <w:r w:rsidR="004E48BD">
        <w:rPr>
          <w:rFonts w:asciiTheme="minorHAnsi" w:hAnsiTheme="minorHAnsi"/>
          <w:b/>
          <w:lang w:val="en-US"/>
        </w:rPr>
        <w:t>To produce a</w:t>
      </w:r>
      <w:r w:rsidR="00B7310D">
        <w:rPr>
          <w:rFonts w:asciiTheme="minorHAnsi" w:hAnsiTheme="minorHAnsi"/>
          <w:b/>
          <w:lang w:val="en-US"/>
        </w:rPr>
        <w:t xml:space="preserve"> viable product for Dale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68883F34" w14:textId="77777777" w:rsidTr="00035925">
        <w:tc>
          <w:tcPr>
            <w:tcW w:w="1555" w:type="dxa"/>
          </w:tcPr>
          <w:p w14:paraId="33867293" w14:textId="4D90B5B5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2B41E7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47E648EB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provide a solution that can interact with TAFESA databases.</w:t>
            </w:r>
          </w:p>
        </w:tc>
      </w:tr>
      <w:tr w:rsidR="00035925" w:rsidRPr="00881D3B" w14:paraId="04E399E1" w14:textId="77777777" w:rsidTr="00035925">
        <w:tc>
          <w:tcPr>
            <w:tcW w:w="1555" w:type="dxa"/>
          </w:tcPr>
          <w:p w14:paraId="4DED93F1" w14:textId="2D8AFA27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2B41E7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2E516D8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deliver the product on budget and on time.</w:t>
            </w:r>
          </w:p>
        </w:tc>
      </w:tr>
      <w:tr w:rsidR="00035925" w:rsidRPr="00881D3B" w14:paraId="47268AE0" w14:textId="77777777" w:rsidTr="00035925">
        <w:tc>
          <w:tcPr>
            <w:tcW w:w="1555" w:type="dxa"/>
          </w:tcPr>
          <w:p w14:paraId="2A930B4E" w14:textId="1805A8A5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2B41E7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66257C83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maintain a satisfactory standard of communication.</w:t>
            </w:r>
          </w:p>
        </w:tc>
      </w:tr>
      <w:tr w:rsidR="00035925" w:rsidRPr="00881D3B" w14:paraId="331C3A14" w14:textId="77777777" w:rsidTr="00035925">
        <w:tc>
          <w:tcPr>
            <w:tcW w:w="1555" w:type="dxa"/>
          </w:tcPr>
          <w:p w14:paraId="2CAA92AF" w14:textId="6A087CC3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2B41E7">
              <w:rPr>
                <w:rFonts w:asciiTheme="minorHAnsi" w:hAnsiTheme="minorHAnsi"/>
                <w:lang w:val="en-US"/>
              </w:rPr>
              <w:t>3</w:t>
            </w:r>
            <w:r w:rsidRPr="00881D3B">
              <w:rPr>
                <w:rFonts w:asciiTheme="minorHAnsi" w:hAnsiTheme="minorHAnsi"/>
                <w:lang w:val="en-US"/>
              </w:rPr>
              <w:t>.4</w:t>
            </w:r>
          </w:p>
        </w:tc>
        <w:tc>
          <w:tcPr>
            <w:tcW w:w="8407" w:type="dxa"/>
          </w:tcPr>
          <w:p w14:paraId="26CA1F3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be as transparent as possible during the development of the product.</w:t>
            </w:r>
          </w:p>
        </w:tc>
      </w:tr>
      <w:tr w:rsidR="00B7310D" w:rsidRPr="00881D3B" w14:paraId="0E802919" w14:textId="77777777" w:rsidTr="00035925">
        <w:tc>
          <w:tcPr>
            <w:tcW w:w="1555" w:type="dxa"/>
          </w:tcPr>
          <w:p w14:paraId="5CECD47A" w14:textId="42BDAEF3" w:rsidR="00B7310D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Objective </w:t>
            </w:r>
            <w:r w:rsidR="002B41E7">
              <w:rPr>
                <w:rFonts w:asciiTheme="minorHAnsi" w:hAnsiTheme="minorHAnsi"/>
                <w:lang w:val="en-US"/>
              </w:rPr>
              <w:t>3</w:t>
            </w:r>
            <w:r>
              <w:rPr>
                <w:rFonts w:asciiTheme="minorHAnsi" w:hAnsiTheme="minorHAnsi"/>
                <w:lang w:val="en-US"/>
              </w:rPr>
              <w:t>.5</w:t>
            </w:r>
          </w:p>
        </w:tc>
        <w:tc>
          <w:tcPr>
            <w:tcW w:w="8407" w:type="dxa"/>
          </w:tcPr>
          <w:p w14:paraId="04A0238A" w14:textId="77777777" w:rsidR="00B7310D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make an expansible product</w:t>
            </w:r>
            <w:r w:rsidR="00F17BC7">
              <w:rPr>
                <w:rFonts w:asciiTheme="minorHAnsi" w:hAnsiTheme="minorHAnsi"/>
                <w:lang w:val="en-US"/>
              </w:rPr>
              <w:t xml:space="preserve"> that can be modularized.</w:t>
            </w:r>
          </w:p>
        </w:tc>
      </w:tr>
    </w:tbl>
    <w:p w14:paraId="65B54DE4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77A0B4D" w14:textId="77777777" w:rsidR="00035925" w:rsidRPr="00881D3B" w:rsidRDefault="00035925">
      <w:pPr>
        <w:rPr>
          <w:rFonts w:asciiTheme="minorHAnsi" w:hAnsiTheme="minorHAnsi"/>
          <w:lang w:val="en-US"/>
        </w:rPr>
      </w:pPr>
    </w:p>
    <w:p w14:paraId="20108342" w14:textId="77777777" w:rsidR="00F17BC7" w:rsidRDefault="00E32B61" w:rsidP="006A7DA3">
      <w:pPr>
        <w:pStyle w:val="Heading4"/>
        <w:rPr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>Business Case</w:t>
      </w:r>
    </w:p>
    <w:p w14:paraId="34883F3D" w14:textId="77777777" w:rsidR="00F17BC7" w:rsidRDefault="00120EA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At this current state, the method used by the system to outline a student’s progress is insufficient to provide enrolment details in an intuitive manner.</w:t>
      </w:r>
      <w:r w:rsidR="00151F58">
        <w:rPr>
          <w:rFonts w:asciiTheme="minorHAnsi" w:hAnsiTheme="minorHAnsi"/>
          <w:lang w:val="en-US"/>
        </w:rPr>
        <w:t xml:space="preserve"> Student enrolment at TAFE is managed in most part by the lecturer who </w:t>
      </w:r>
      <w:proofErr w:type="gramStart"/>
      <w:r w:rsidR="00151F58">
        <w:rPr>
          <w:rFonts w:asciiTheme="minorHAnsi" w:hAnsiTheme="minorHAnsi"/>
          <w:lang w:val="en-US"/>
        </w:rPr>
        <w:t>has to</w:t>
      </w:r>
      <w:proofErr w:type="gramEnd"/>
      <w:r w:rsidR="00151F58">
        <w:rPr>
          <w:rFonts w:asciiTheme="minorHAnsi" w:hAnsiTheme="minorHAnsi"/>
          <w:lang w:val="en-US"/>
        </w:rPr>
        <w:t xml:space="preserve"> be trained to use proprietary tools for satisfactorily enrolling a given student into their given training plan. This method is </w:t>
      </w:r>
      <w:r w:rsidR="005048FC">
        <w:rPr>
          <w:rFonts w:asciiTheme="minorHAnsi" w:hAnsiTheme="minorHAnsi"/>
          <w:lang w:val="en-US"/>
        </w:rPr>
        <w:t xml:space="preserve">too inefficient and too cryptic for students trying to enroll into TAFE which will deter </w:t>
      </w:r>
      <w:r w:rsidR="006A7DA3">
        <w:rPr>
          <w:rFonts w:asciiTheme="minorHAnsi" w:hAnsiTheme="minorHAnsi"/>
          <w:lang w:val="en-US"/>
        </w:rPr>
        <w:t>potential students from the enrolment process.</w:t>
      </w:r>
      <w:r w:rsidR="005048FC">
        <w:rPr>
          <w:rFonts w:asciiTheme="minorHAnsi" w:hAnsiTheme="minorHAnsi"/>
          <w:lang w:val="en-US"/>
        </w:rPr>
        <w:t xml:space="preserve">  </w:t>
      </w:r>
    </w:p>
    <w:p w14:paraId="69EECCD7" w14:textId="77777777" w:rsidR="00151F58" w:rsidRDefault="00151F58">
      <w:pPr>
        <w:rPr>
          <w:rFonts w:asciiTheme="minorHAnsi" w:hAnsiTheme="minorHAnsi"/>
          <w:lang w:val="en-US"/>
        </w:rPr>
      </w:pPr>
    </w:p>
    <w:p w14:paraId="09355177" w14:textId="77777777" w:rsidR="00151F58" w:rsidRDefault="00120EA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With the SRV implementation all the information required by students and lecturer</w:t>
      </w:r>
      <w:r w:rsidR="00151F58"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lang w:val="en-US"/>
        </w:rPr>
        <w:t xml:space="preserve"> will become</w:t>
      </w:r>
      <w:r w:rsidR="00151F58">
        <w:rPr>
          <w:rFonts w:asciiTheme="minorHAnsi" w:hAnsiTheme="minorHAnsi"/>
          <w:lang w:val="en-US"/>
        </w:rPr>
        <w:t xml:space="preserve"> easily available from a single source, thus saving time and simplifying the process for keeping track of a student’s progress through his/her qualification.</w:t>
      </w:r>
    </w:p>
    <w:p w14:paraId="5D82F149" w14:textId="77777777" w:rsidR="00120EAE" w:rsidRPr="00881D3B" w:rsidRDefault="00151F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proposed implementation should also include the ability for a student to request his/her parchment upon completion of the qualification</w:t>
      </w:r>
      <w:r w:rsidR="00026FD0">
        <w:rPr>
          <w:rFonts w:asciiTheme="minorHAnsi" w:hAnsiTheme="minorHAnsi"/>
          <w:lang w:val="en-US"/>
        </w:rPr>
        <w:t>.</w:t>
      </w:r>
    </w:p>
    <w:p w14:paraId="036F5A0F" w14:textId="77777777" w:rsidR="00035925" w:rsidRPr="00881D3B" w:rsidRDefault="00035925">
      <w:pPr>
        <w:rPr>
          <w:rFonts w:asciiTheme="minorHAnsi" w:hAnsiTheme="minorHAnsi"/>
          <w:lang w:val="en-US"/>
        </w:rPr>
      </w:pPr>
    </w:p>
    <w:p w14:paraId="61DEB170" w14:textId="77777777" w:rsidR="00C00C81" w:rsidRPr="00881D3B" w:rsidRDefault="00035925" w:rsidP="00410C5D">
      <w:pPr>
        <w:pStyle w:val="Heading4"/>
        <w:rPr>
          <w:lang w:val="en-US"/>
        </w:rPr>
      </w:pPr>
      <w:r w:rsidRPr="00881D3B">
        <w:rPr>
          <w:lang w:val="en-US"/>
        </w:rPr>
        <w:t>Assumptions</w:t>
      </w:r>
    </w:p>
    <w:p w14:paraId="3749F42C" w14:textId="677945AA" w:rsidR="00E15C32" w:rsidRDefault="00026FD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Database has </w:t>
      </w:r>
      <w:r w:rsidR="0099706D">
        <w:rPr>
          <w:rFonts w:asciiTheme="minorHAnsi" w:hAnsiTheme="minorHAnsi"/>
          <w:lang w:val="en-US"/>
        </w:rPr>
        <w:t>99.9% uptime</w:t>
      </w:r>
      <w:r>
        <w:rPr>
          <w:rFonts w:asciiTheme="minorHAnsi" w:hAnsiTheme="minorHAnsi"/>
          <w:lang w:val="en-US"/>
        </w:rPr>
        <w:t>.</w:t>
      </w:r>
    </w:p>
    <w:p w14:paraId="2B2917B3" w14:textId="77777777" w:rsidR="00026FD0" w:rsidRDefault="00026FD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Database is 100% accurate.</w:t>
      </w:r>
    </w:p>
    <w:p w14:paraId="627EEE17" w14:textId="5BA7DB41" w:rsidR="003F7E75" w:rsidRDefault="003F7E7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SRV project does integrate perfectly with the larger TAFE-Buddy System.</w:t>
      </w:r>
    </w:p>
    <w:p w14:paraId="51933091" w14:textId="73E3F67B" w:rsidR="003F7E75" w:rsidRDefault="003F7E7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No data-entry is required, but it could be implemented in future versions.</w:t>
      </w:r>
    </w:p>
    <w:p w14:paraId="0B73CF96" w14:textId="10AB0181" w:rsidR="00DF0E27" w:rsidRDefault="00DF0E2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project focus on a single qualification (</w:t>
      </w:r>
      <w:r w:rsidR="007868CE">
        <w:rPr>
          <w:rFonts w:asciiTheme="minorHAnsi" w:hAnsiTheme="minorHAnsi"/>
          <w:lang w:val="en-US"/>
        </w:rPr>
        <w:t>Cert IV Programming</w:t>
      </w:r>
      <w:r>
        <w:rPr>
          <w:rFonts w:asciiTheme="minorHAnsi" w:hAnsiTheme="minorHAnsi"/>
          <w:lang w:val="en-US"/>
        </w:rPr>
        <w:t xml:space="preserve">) but implement the possibility to </w:t>
      </w:r>
      <w:r w:rsidR="00104DFD">
        <w:rPr>
          <w:rFonts w:asciiTheme="minorHAnsi" w:hAnsiTheme="minorHAnsi"/>
          <w:lang w:val="en-US"/>
        </w:rPr>
        <w:t>list</w:t>
      </w:r>
      <w:r>
        <w:rPr>
          <w:rFonts w:asciiTheme="minorHAnsi" w:hAnsiTheme="minorHAnsi"/>
          <w:lang w:val="en-US"/>
        </w:rPr>
        <w:t xml:space="preserve"> more. </w:t>
      </w:r>
    </w:p>
    <w:p w14:paraId="3A80CDCF" w14:textId="77777777" w:rsidR="00026FD0" w:rsidRPr="00881D3B" w:rsidRDefault="00026FD0">
      <w:pPr>
        <w:rPr>
          <w:rFonts w:asciiTheme="minorHAnsi" w:hAnsiTheme="minorHAnsi"/>
          <w:lang w:val="en-US"/>
        </w:rPr>
      </w:pPr>
    </w:p>
    <w:p w14:paraId="7A6455CA" w14:textId="77777777" w:rsidR="00E15C32" w:rsidRPr="00881D3B" w:rsidRDefault="00E15C32" w:rsidP="00410C5D">
      <w:pPr>
        <w:pStyle w:val="Heading4"/>
        <w:rPr>
          <w:lang w:val="en-US"/>
        </w:rPr>
      </w:pPr>
      <w:r w:rsidRPr="00881D3B">
        <w:rPr>
          <w:lang w:val="en-US"/>
        </w:rPr>
        <w:t>Methodology</w:t>
      </w:r>
      <w:r w:rsidR="00035925" w:rsidRPr="00881D3B">
        <w:rPr>
          <w:lang w:val="en-US"/>
        </w:rPr>
        <w:t xml:space="preserve"> / Approach</w:t>
      </w:r>
    </w:p>
    <w:p w14:paraId="763C0D2E" w14:textId="01A32D0B" w:rsidR="00E15C32" w:rsidRDefault="00035925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Declare from the outset the methodology approach that will be used to develop the product / service</w:t>
      </w:r>
      <w:r w:rsidR="001642A6"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</w:p>
    <w:p w14:paraId="6C03C2E1" w14:textId="6758214E" w:rsidR="00DF0E27" w:rsidRDefault="00DF0E27">
      <w:pPr>
        <w:rPr>
          <w:rFonts w:asciiTheme="minorHAnsi" w:hAnsiTheme="minorHAnsi"/>
          <w:lang w:val="en-US"/>
        </w:rPr>
      </w:pPr>
    </w:p>
    <w:p w14:paraId="3B02A48C" w14:textId="7718BDEA" w:rsidR="00DF0E27" w:rsidRDefault="00DF0E2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product will be developed according to the guidelines of the agile methodology. Once </w:t>
      </w:r>
      <w:r w:rsidR="00DC3C76">
        <w:rPr>
          <w:rFonts w:asciiTheme="minorHAnsi" w:hAnsiTheme="minorHAnsi"/>
          <w:lang w:val="en-US"/>
        </w:rPr>
        <w:t>completed</w:t>
      </w:r>
      <w:r>
        <w:rPr>
          <w:rFonts w:asciiTheme="minorHAnsi" w:hAnsiTheme="minorHAnsi"/>
          <w:lang w:val="en-US"/>
        </w:rPr>
        <w:t xml:space="preserve"> the basic documentation required and the bare bones structure of the project is clarified to all the parts involved, the focus will shift as soon as possible to the production.</w:t>
      </w:r>
    </w:p>
    <w:p w14:paraId="5C1C8F4D" w14:textId="2F9F12AD" w:rsidR="00DF0E27" w:rsidRDefault="00DF0E2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will be involved in the process </w:t>
      </w:r>
      <w:r w:rsidR="00DC3C76">
        <w:rPr>
          <w:rFonts w:asciiTheme="minorHAnsi" w:hAnsiTheme="minorHAnsi"/>
          <w:lang w:val="en-US"/>
        </w:rPr>
        <w:t>from the get-go</w:t>
      </w:r>
      <w:r>
        <w:rPr>
          <w:rFonts w:asciiTheme="minorHAnsi" w:hAnsiTheme="minorHAnsi"/>
          <w:lang w:val="en-US"/>
        </w:rPr>
        <w:t xml:space="preserve"> and will be kept involved through frequent (possibly weekly) meetings to showcase the progress and get his/her feedback.</w:t>
      </w:r>
    </w:p>
    <w:p w14:paraId="0CCC4022" w14:textId="26DE67DB" w:rsidR="009F1781" w:rsidRPr="00881D3B" w:rsidRDefault="009F1781" w:rsidP="00DC3C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This way it will be possible to assure that in each phase of the development, the product will</w:t>
      </w:r>
      <w:r w:rsidR="00DC3C76">
        <w:rPr>
          <w:rFonts w:asciiTheme="minorHAnsi" w:hAnsiTheme="minorHAnsi"/>
          <w:lang w:val="en-US"/>
        </w:rPr>
        <w:t xml:space="preserve"> fulfill the client’s expectations without exceeding the scope identified by the development team,</w:t>
      </w:r>
      <w:r>
        <w:rPr>
          <w:rFonts w:asciiTheme="minorHAnsi" w:hAnsiTheme="minorHAnsi"/>
          <w:lang w:val="en-US"/>
        </w:rPr>
        <w:t xml:space="preserve"> until the product will be </w:t>
      </w:r>
      <w:r w:rsidR="00DC3C76">
        <w:rPr>
          <w:rFonts w:asciiTheme="minorHAnsi" w:hAnsiTheme="minorHAnsi"/>
          <w:lang w:val="en-US"/>
        </w:rPr>
        <w:t xml:space="preserve">deemed </w:t>
      </w:r>
      <w:r>
        <w:rPr>
          <w:rFonts w:asciiTheme="minorHAnsi" w:hAnsiTheme="minorHAnsi"/>
          <w:lang w:val="en-US"/>
        </w:rPr>
        <w:t>complete</w:t>
      </w:r>
      <w:r w:rsidR="00DC3C76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and ready to be handed to the client.</w:t>
      </w:r>
    </w:p>
    <w:p w14:paraId="78D2A601" w14:textId="77777777" w:rsidR="00E15C32" w:rsidRPr="00881D3B" w:rsidRDefault="00E15C32" w:rsidP="00E15C32">
      <w:pPr>
        <w:rPr>
          <w:rFonts w:asciiTheme="minorHAnsi" w:hAnsiTheme="minorHAnsi"/>
          <w:lang w:val="en-US"/>
        </w:rPr>
      </w:pPr>
    </w:p>
    <w:p w14:paraId="44375DCA" w14:textId="77777777" w:rsidR="00E15C32" w:rsidRPr="00881D3B" w:rsidRDefault="00035925" w:rsidP="00410C5D">
      <w:pPr>
        <w:pStyle w:val="Heading4"/>
        <w:rPr>
          <w:lang w:val="en-US"/>
        </w:rPr>
      </w:pPr>
      <w:r w:rsidRPr="00881D3B">
        <w:rPr>
          <w:lang w:val="en-US"/>
        </w:rPr>
        <w:t>Team Structure</w:t>
      </w:r>
    </w:p>
    <w:p w14:paraId="1B15D7BD" w14:textId="77777777" w:rsidR="00E15C32" w:rsidRPr="00881D3B" w:rsidRDefault="00410C5D" w:rsidP="00410C5D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Identify the team structure and major roles and responsibilities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14:paraId="570CBF0E" w14:textId="77777777" w:rsidTr="00410C5D">
        <w:tc>
          <w:tcPr>
            <w:tcW w:w="3320" w:type="dxa"/>
          </w:tcPr>
          <w:p w14:paraId="300240D5" w14:textId="77777777"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3321" w:type="dxa"/>
          </w:tcPr>
          <w:p w14:paraId="617DF6AE" w14:textId="77777777"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Role</w:t>
            </w:r>
          </w:p>
        </w:tc>
        <w:tc>
          <w:tcPr>
            <w:tcW w:w="3321" w:type="dxa"/>
          </w:tcPr>
          <w:p w14:paraId="386D601B" w14:textId="77777777" w:rsidR="00410C5D" w:rsidRPr="00881D3B" w:rsidRDefault="00410C5D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Responsibility</w:t>
            </w:r>
          </w:p>
        </w:tc>
      </w:tr>
      <w:tr w:rsidR="00410C5D" w:rsidRPr="00881D3B" w14:paraId="25BD6CC0" w14:textId="77777777" w:rsidTr="003173CD">
        <w:trPr>
          <w:trHeight w:val="501"/>
        </w:trPr>
        <w:tc>
          <w:tcPr>
            <w:tcW w:w="3320" w:type="dxa"/>
          </w:tcPr>
          <w:p w14:paraId="1F0A4E5C" w14:textId="4BB6E177" w:rsidR="00410C5D" w:rsidRPr="00881D3B" w:rsidRDefault="00DC3C7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Ngo Nguyen</w:t>
            </w:r>
          </w:p>
        </w:tc>
        <w:tc>
          <w:tcPr>
            <w:tcW w:w="3321" w:type="dxa"/>
          </w:tcPr>
          <w:p w14:paraId="696CE3D4" w14:textId="2DE90A94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 – Team Leader</w:t>
            </w:r>
          </w:p>
        </w:tc>
        <w:tc>
          <w:tcPr>
            <w:tcW w:w="3321" w:type="dxa"/>
          </w:tcPr>
          <w:p w14:paraId="27E5096D" w14:textId="08B51E3F" w:rsidR="00AB59D1" w:rsidRDefault="00AB59D1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Team Lead</w:t>
            </w:r>
          </w:p>
          <w:p w14:paraId="79C58049" w14:textId="7BD7FBD5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Documents revision</w:t>
            </w:r>
          </w:p>
          <w:p w14:paraId="0BF7B518" w14:textId="717F9D4F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573DCF86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1181F481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116D3601" w14:textId="0B7B33B2" w:rsidR="003173CD" w:rsidRP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Design</w:t>
            </w:r>
          </w:p>
        </w:tc>
      </w:tr>
      <w:tr w:rsidR="00410C5D" w:rsidRPr="00881D3B" w14:paraId="64A1037C" w14:textId="77777777" w:rsidTr="00410C5D">
        <w:tc>
          <w:tcPr>
            <w:tcW w:w="3320" w:type="dxa"/>
          </w:tcPr>
          <w:p w14:paraId="6F01D7EA" w14:textId="73EAA7C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Alessandro Ferro</w:t>
            </w:r>
          </w:p>
        </w:tc>
        <w:tc>
          <w:tcPr>
            <w:tcW w:w="3321" w:type="dxa"/>
          </w:tcPr>
          <w:p w14:paraId="34C527DE" w14:textId="6F9C4A9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51972788" w14:textId="77777777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65E7B4A7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1FCDAF37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0A972CDE" w14:textId="62586DF0" w:rsidR="003173CD" w:rsidRP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Prototyping</w:t>
            </w:r>
          </w:p>
        </w:tc>
      </w:tr>
      <w:tr w:rsidR="00410C5D" w:rsidRPr="00881D3B" w14:paraId="6CC0F377" w14:textId="77777777" w:rsidTr="00410C5D">
        <w:tc>
          <w:tcPr>
            <w:tcW w:w="3320" w:type="dxa"/>
          </w:tcPr>
          <w:p w14:paraId="100F86CA" w14:textId="3568F8AA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Gonzalo Soto</w:t>
            </w:r>
          </w:p>
        </w:tc>
        <w:tc>
          <w:tcPr>
            <w:tcW w:w="3321" w:type="dxa"/>
          </w:tcPr>
          <w:p w14:paraId="3EB2A596" w14:textId="70FFF98F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10D288AD" w14:textId="17186F59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Code revision</w:t>
            </w:r>
          </w:p>
          <w:p w14:paraId="1F7457CA" w14:textId="4085698A" w:rsidR="00545654" w:rsidRDefault="00545654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Testing</w:t>
            </w:r>
          </w:p>
          <w:p w14:paraId="3EBD876A" w14:textId="35342BA0" w:rsidR="00C64BC3" w:rsidRDefault="00C64BC3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0045BB42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48F1567A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Liaising with </w:t>
            </w:r>
            <w:r w:rsidR="001D759C">
              <w:rPr>
                <w:rFonts w:asciiTheme="minorHAnsi" w:hAnsiTheme="minorHAnsi"/>
                <w:lang w:val="en-US"/>
              </w:rPr>
              <w:t>the client</w:t>
            </w:r>
          </w:p>
          <w:p w14:paraId="668739CA" w14:textId="50E31384" w:rsidR="001D759C" w:rsidRPr="003173CD" w:rsidRDefault="001D759C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Extra Implementations Lead</w:t>
            </w:r>
          </w:p>
        </w:tc>
      </w:tr>
    </w:tbl>
    <w:p w14:paraId="515795F6" w14:textId="77777777" w:rsidR="00410C5D" w:rsidRPr="00881D3B" w:rsidRDefault="00410C5D">
      <w:pPr>
        <w:rPr>
          <w:rFonts w:asciiTheme="minorHAnsi" w:hAnsiTheme="minorHAnsi"/>
          <w:lang w:val="en-US"/>
        </w:rPr>
      </w:pPr>
    </w:p>
    <w:p w14:paraId="2820E997" w14:textId="77777777" w:rsidR="00E15C32" w:rsidRPr="00881D3B" w:rsidRDefault="00E15C32" w:rsidP="00410C5D">
      <w:pPr>
        <w:pStyle w:val="Heading4"/>
        <w:rPr>
          <w:lang w:val="en-US"/>
        </w:rPr>
      </w:pPr>
      <w:r w:rsidRPr="00881D3B">
        <w:rPr>
          <w:lang w:val="en-US"/>
        </w:rPr>
        <w:t>Reporting Requirements</w:t>
      </w:r>
    </w:p>
    <w:p w14:paraId="11AE1CED" w14:textId="77777777" w:rsidR="00E15C32" w:rsidRPr="00881D3B" w:rsidRDefault="00410C5D" w:rsidP="001642A6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Establish when reports / updates are due</w:t>
      </w:r>
      <w:r w:rsidR="001642A6">
        <w:rPr>
          <w:rFonts w:asciiTheme="minorHAnsi" w:hAnsiTheme="minorHAnsi"/>
          <w:lang w:val="en-US"/>
        </w:rPr>
        <w:t xml:space="preserve"> and remove this text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</w:tblGrid>
      <w:tr w:rsidR="001642A6" w:rsidRPr="00881D3B" w14:paraId="35055293" w14:textId="77777777" w:rsidTr="006E79D3">
        <w:tc>
          <w:tcPr>
            <w:tcW w:w="3320" w:type="dxa"/>
          </w:tcPr>
          <w:p w14:paraId="5F98661F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Report</w:t>
            </w:r>
          </w:p>
        </w:tc>
        <w:tc>
          <w:tcPr>
            <w:tcW w:w="3321" w:type="dxa"/>
          </w:tcPr>
          <w:p w14:paraId="74928BAD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1642A6" w:rsidRPr="00881D3B" w14:paraId="535564CE" w14:textId="77777777" w:rsidTr="006E79D3">
        <w:tc>
          <w:tcPr>
            <w:tcW w:w="3320" w:type="dxa"/>
          </w:tcPr>
          <w:p w14:paraId="283DAC71" w14:textId="12056B08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Problem Definition</w:t>
            </w:r>
          </w:p>
        </w:tc>
        <w:tc>
          <w:tcPr>
            <w:tcW w:w="3321" w:type="dxa"/>
          </w:tcPr>
          <w:p w14:paraId="610D3920" w14:textId="53B9F4C2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1642A6" w:rsidRPr="00881D3B" w14:paraId="10BD33E9" w14:textId="77777777" w:rsidTr="006E79D3">
        <w:tc>
          <w:tcPr>
            <w:tcW w:w="3320" w:type="dxa"/>
          </w:tcPr>
          <w:p w14:paraId="0E09070F" w14:textId="0A6C5EA2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Charter</w:t>
            </w:r>
          </w:p>
        </w:tc>
        <w:tc>
          <w:tcPr>
            <w:tcW w:w="3321" w:type="dxa"/>
          </w:tcPr>
          <w:p w14:paraId="0B608439" w14:textId="2D40A52E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1642A6" w:rsidRPr="00881D3B" w14:paraId="55AC232E" w14:textId="77777777" w:rsidTr="006E79D3">
        <w:tc>
          <w:tcPr>
            <w:tcW w:w="3320" w:type="dxa"/>
          </w:tcPr>
          <w:p w14:paraId="457D23C6" w14:textId="78BC2588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System Requirements Specification</w:t>
            </w:r>
          </w:p>
        </w:tc>
        <w:tc>
          <w:tcPr>
            <w:tcW w:w="3321" w:type="dxa"/>
          </w:tcPr>
          <w:p w14:paraId="6CD22A42" w14:textId="7AA44697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 (First Draft)</w:t>
            </w:r>
          </w:p>
        </w:tc>
      </w:tr>
      <w:tr w:rsidR="001642A6" w:rsidRPr="00881D3B" w14:paraId="0AA1CC48" w14:textId="77777777" w:rsidTr="006E79D3">
        <w:tc>
          <w:tcPr>
            <w:tcW w:w="3320" w:type="dxa"/>
          </w:tcPr>
          <w:p w14:paraId="47CE89A1" w14:textId="4990BCCA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Case Requirements</w:t>
            </w:r>
          </w:p>
        </w:tc>
        <w:tc>
          <w:tcPr>
            <w:tcW w:w="3321" w:type="dxa"/>
          </w:tcPr>
          <w:p w14:paraId="5982D13C" w14:textId="4501A03E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22/03/2019 (First Draft)</w:t>
            </w:r>
          </w:p>
        </w:tc>
      </w:tr>
      <w:tr w:rsidR="00C64BC3" w:rsidRPr="00881D3B" w14:paraId="3977029C" w14:textId="77777777" w:rsidTr="006E79D3">
        <w:tc>
          <w:tcPr>
            <w:tcW w:w="3320" w:type="dxa"/>
          </w:tcPr>
          <w:p w14:paraId="523FC49B" w14:textId="77A6FF38" w:rsidR="00C64BC3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 Template</w:t>
            </w:r>
          </w:p>
        </w:tc>
        <w:tc>
          <w:tcPr>
            <w:tcW w:w="3321" w:type="dxa"/>
          </w:tcPr>
          <w:p w14:paraId="73665FD2" w14:textId="272F09AF" w:rsidR="00C64BC3" w:rsidRDefault="001027B5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18/04/2019</w:t>
            </w:r>
          </w:p>
        </w:tc>
      </w:tr>
    </w:tbl>
    <w:p w14:paraId="7C26A5B1" w14:textId="77777777" w:rsidR="00E15C32" w:rsidRPr="00881D3B" w:rsidRDefault="00E15C32" w:rsidP="00E15C32">
      <w:pPr>
        <w:rPr>
          <w:rFonts w:asciiTheme="minorHAnsi" w:hAnsiTheme="minorHAnsi"/>
          <w:lang w:val="en-US"/>
        </w:rPr>
      </w:pPr>
    </w:p>
    <w:p w14:paraId="71AF78B3" w14:textId="77777777"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Cost Breakdown</w:t>
      </w:r>
    </w:p>
    <w:p w14:paraId="73B65F8A" w14:textId="2B0C2647" w:rsidR="00410C5D" w:rsidRDefault="00410C5D" w:rsidP="00410C5D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Establish the costs involved in the project with estimation of approximate time frames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p w14:paraId="0C25498A" w14:textId="0D82DB26" w:rsidR="008B5305" w:rsidRDefault="008B5305" w:rsidP="00410C5D">
      <w:pPr>
        <w:spacing w:after="120"/>
        <w:rPr>
          <w:rFonts w:asciiTheme="minorHAnsi" w:hAnsiTheme="minorHAnsi"/>
          <w:lang w:val="en-US"/>
        </w:rPr>
      </w:pPr>
    </w:p>
    <w:p w14:paraId="701DF421" w14:textId="0C6527FF" w:rsidR="008B5305" w:rsidRDefault="008B5305" w:rsidP="00410C5D">
      <w:pPr>
        <w:spacing w:after="1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 considered approximately 500 $/week (Part -time) for 7 weeks work.</w:t>
      </w:r>
    </w:p>
    <w:p w14:paraId="1FBC0FDF" w14:textId="3FED8506" w:rsidR="008B5305" w:rsidRDefault="008B5305" w:rsidP="00410C5D">
      <w:pPr>
        <w:spacing w:after="1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my opinion 500 is not enough and 7 weeks is too much, but it would allow us to come up with a first functioning version of the product by the end of the term and keep the cost low.</w:t>
      </w:r>
    </w:p>
    <w:p w14:paraId="1615046F" w14:textId="07FE44F2" w:rsidR="005D556F" w:rsidRPr="00881D3B" w:rsidRDefault="005D556F" w:rsidP="00410C5D">
      <w:pPr>
        <w:spacing w:after="1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For the office I used a collaboration space close to TAFE that rent office spaces.</w:t>
      </w:r>
      <w:r w:rsidR="00353F2F">
        <w:rPr>
          <w:rFonts w:asciiTheme="minorHAnsi" w:hAnsiTheme="minorHAnsi"/>
          <w:lang w:val="en-US"/>
        </w:rPr>
        <w:t xml:space="preserve"> Check it </w:t>
      </w:r>
      <w:hyperlink r:id="rId7" w:history="1">
        <w:r w:rsidR="00353F2F" w:rsidRPr="00353F2F">
          <w:rPr>
            <w:rStyle w:val="Hyperlink"/>
            <w:rFonts w:asciiTheme="minorHAnsi" w:hAnsiTheme="minorHAnsi"/>
            <w:lang w:val="en-US"/>
          </w:rPr>
          <w:t>h</w:t>
        </w:r>
        <w:r w:rsidR="00353F2F" w:rsidRPr="00353F2F">
          <w:rPr>
            <w:rStyle w:val="Hyperlink"/>
            <w:rFonts w:asciiTheme="minorHAnsi" w:hAnsiTheme="minorHAnsi"/>
            <w:lang w:val="en-US"/>
          </w:rPr>
          <w:t>e</w:t>
        </w:r>
        <w:r w:rsidR="00353F2F" w:rsidRPr="00353F2F">
          <w:rPr>
            <w:rStyle w:val="Hyperlink"/>
            <w:rFonts w:asciiTheme="minorHAnsi" w:hAnsiTheme="minorHAnsi"/>
            <w:lang w:val="en-US"/>
          </w:rPr>
          <w:t>re</w:t>
        </w:r>
      </w:hyperlink>
      <w:r w:rsidR="00353F2F">
        <w:rPr>
          <w:rFonts w:asciiTheme="minorHAnsi" w:hAnsiTheme="minorHAnsi"/>
          <w:lang w:val="en-US"/>
        </w:rPr>
        <w:t>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14:paraId="71D61365" w14:textId="77777777" w:rsidTr="006E79D3">
        <w:tc>
          <w:tcPr>
            <w:tcW w:w="3320" w:type="dxa"/>
          </w:tcPr>
          <w:p w14:paraId="367C1C5B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5258A633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Duration</w:t>
            </w:r>
          </w:p>
        </w:tc>
        <w:tc>
          <w:tcPr>
            <w:tcW w:w="3321" w:type="dxa"/>
          </w:tcPr>
          <w:p w14:paraId="2DECD5E2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Cost ($)</w:t>
            </w:r>
          </w:p>
        </w:tc>
      </w:tr>
      <w:tr w:rsidR="00410C5D" w:rsidRPr="00881D3B" w14:paraId="78496125" w14:textId="77777777" w:rsidTr="006E79D3">
        <w:tc>
          <w:tcPr>
            <w:tcW w:w="3320" w:type="dxa"/>
          </w:tcPr>
          <w:p w14:paraId="3CB2F0CB" w14:textId="460368FB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developers</w:t>
            </w:r>
          </w:p>
        </w:tc>
        <w:tc>
          <w:tcPr>
            <w:tcW w:w="3321" w:type="dxa"/>
          </w:tcPr>
          <w:p w14:paraId="37CC7330" w14:textId="29466A06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 weeks</w:t>
            </w:r>
          </w:p>
        </w:tc>
        <w:tc>
          <w:tcPr>
            <w:tcW w:w="3321" w:type="dxa"/>
          </w:tcPr>
          <w:p w14:paraId="396BD14E" w14:textId="359A25CE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10,500$</w:t>
            </w:r>
          </w:p>
        </w:tc>
      </w:tr>
      <w:tr w:rsidR="00410C5D" w:rsidRPr="00881D3B" w14:paraId="7AAA5EF3" w14:textId="77777777" w:rsidTr="006E79D3">
        <w:tc>
          <w:tcPr>
            <w:tcW w:w="3320" w:type="dxa"/>
          </w:tcPr>
          <w:p w14:paraId="3220B10B" w14:textId="2E699159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Office rental</w:t>
            </w:r>
          </w:p>
        </w:tc>
        <w:tc>
          <w:tcPr>
            <w:tcW w:w="3321" w:type="dxa"/>
          </w:tcPr>
          <w:p w14:paraId="2B34BC5A" w14:textId="123D831E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 weeks</w:t>
            </w:r>
          </w:p>
        </w:tc>
        <w:tc>
          <w:tcPr>
            <w:tcW w:w="3321" w:type="dxa"/>
          </w:tcPr>
          <w:p w14:paraId="212A9BDE" w14:textId="60DDA435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910.00$</w:t>
            </w:r>
          </w:p>
        </w:tc>
      </w:tr>
    </w:tbl>
    <w:p w14:paraId="4A88CD94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p w14:paraId="7D437104" w14:textId="77777777" w:rsidR="00C00C81" w:rsidRPr="00881D3B" w:rsidRDefault="00E32B61" w:rsidP="00410C5D">
      <w:pPr>
        <w:pStyle w:val="Heading4"/>
        <w:rPr>
          <w:lang w:val="en-US"/>
        </w:rPr>
      </w:pPr>
      <w:r w:rsidRPr="00881D3B">
        <w:rPr>
          <w:lang w:val="en-US"/>
        </w:rPr>
        <w:t>Deliverable</w:t>
      </w:r>
      <w:r w:rsidR="00881D3B" w:rsidRPr="00881D3B">
        <w:rPr>
          <w:lang w:val="en-US"/>
        </w:rPr>
        <w:t>s &amp; Milestones</w:t>
      </w:r>
    </w:p>
    <w:p w14:paraId="1F53A6E2" w14:textId="77777777" w:rsidR="00C00C81" w:rsidRPr="00881D3B" w:rsidRDefault="00410C5D" w:rsidP="00881D3B">
      <w:pPr>
        <w:spacing w:after="120"/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List the deliverables that you will hand over to the client</w:t>
      </w:r>
      <w:r w:rsidR="001642A6">
        <w:rPr>
          <w:rFonts w:asciiTheme="minorHAnsi" w:hAnsiTheme="minorHAnsi"/>
          <w:lang w:val="en-US"/>
        </w:rPr>
        <w:t xml:space="preserve"> and remove this text.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1D3B" w:rsidRPr="00881D3B" w14:paraId="5F281C5D" w14:textId="77777777" w:rsidTr="006E79D3">
        <w:tc>
          <w:tcPr>
            <w:tcW w:w="3320" w:type="dxa"/>
          </w:tcPr>
          <w:p w14:paraId="6735EC77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1ABD6C32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Deliverable</w:t>
            </w:r>
          </w:p>
        </w:tc>
        <w:tc>
          <w:tcPr>
            <w:tcW w:w="3321" w:type="dxa"/>
          </w:tcPr>
          <w:p w14:paraId="6FEC8145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881D3B" w:rsidRPr="00881D3B" w14:paraId="5DE25F52" w14:textId="77777777" w:rsidTr="006E79D3">
        <w:tc>
          <w:tcPr>
            <w:tcW w:w="3320" w:type="dxa"/>
          </w:tcPr>
          <w:p w14:paraId="20D515FF" w14:textId="78E924D1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Prototype</w:t>
            </w:r>
          </w:p>
        </w:tc>
        <w:tc>
          <w:tcPr>
            <w:tcW w:w="3321" w:type="dxa"/>
          </w:tcPr>
          <w:p w14:paraId="29B994EE" w14:textId="5200930A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XAML prototype</w:t>
            </w:r>
          </w:p>
        </w:tc>
        <w:tc>
          <w:tcPr>
            <w:tcW w:w="3321" w:type="dxa"/>
          </w:tcPr>
          <w:p w14:paraId="4F933844" w14:textId="63E8F5F2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5DA8824F" w14:textId="77777777" w:rsidTr="006E79D3">
        <w:tc>
          <w:tcPr>
            <w:tcW w:w="3320" w:type="dxa"/>
          </w:tcPr>
          <w:p w14:paraId="506FA5BA" w14:textId="12CD2400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Case Diagram</w:t>
            </w:r>
          </w:p>
        </w:tc>
        <w:tc>
          <w:tcPr>
            <w:tcW w:w="3321" w:type="dxa"/>
          </w:tcPr>
          <w:p w14:paraId="6635C1B6" w14:textId="5EB6745E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UML Diagram</w:t>
            </w:r>
          </w:p>
        </w:tc>
        <w:tc>
          <w:tcPr>
            <w:tcW w:w="3321" w:type="dxa"/>
          </w:tcPr>
          <w:p w14:paraId="37554799" w14:textId="09571FBD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7C486C88" w14:textId="77777777" w:rsidTr="006E79D3">
        <w:tc>
          <w:tcPr>
            <w:tcW w:w="3320" w:type="dxa"/>
          </w:tcPr>
          <w:p w14:paraId="249C06B7" w14:textId="5F75076B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Definition</w:t>
            </w:r>
          </w:p>
        </w:tc>
        <w:tc>
          <w:tcPr>
            <w:tcW w:w="3321" w:type="dxa"/>
          </w:tcPr>
          <w:p w14:paraId="10BA512E" w14:textId="06B8EF44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Word Document</w:t>
            </w:r>
          </w:p>
        </w:tc>
        <w:tc>
          <w:tcPr>
            <w:tcW w:w="3321" w:type="dxa"/>
          </w:tcPr>
          <w:p w14:paraId="56C91C1D" w14:textId="1B1238F9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95047B" w:rsidRPr="00881D3B" w14:paraId="5FADBC4E" w14:textId="77777777" w:rsidTr="006E79D3">
        <w:tc>
          <w:tcPr>
            <w:tcW w:w="3320" w:type="dxa"/>
          </w:tcPr>
          <w:p w14:paraId="60E1AE7B" w14:textId="2146993D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Project Charter</w:t>
            </w:r>
          </w:p>
        </w:tc>
        <w:tc>
          <w:tcPr>
            <w:tcW w:w="3321" w:type="dxa"/>
          </w:tcPr>
          <w:p w14:paraId="4CEFA0D7" w14:textId="4AB5192A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Word Document</w:t>
            </w:r>
          </w:p>
        </w:tc>
        <w:tc>
          <w:tcPr>
            <w:tcW w:w="3321" w:type="dxa"/>
          </w:tcPr>
          <w:p w14:paraId="1FFA4820" w14:textId="4903A33B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881D3B" w:rsidRPr="00881D3B" w14:paraId="04677136" w14:textId="77777777" w:rsidTr="006E79D3">
        <w:tc>
          <w:tcPr>
            <w:tcW w:w="3320" w:type="dxa"/>
          </w:tcPr>
          <w:p w14:paraId="0178A21C" w14:textId="11D3949E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RSV – Login</w:t>
            </w:r>
            <w:r w:rsidR="00F0093F">
              <w:rPr>
                <w:rFonts w:asciiTheme="minorHAnsi" w:hAnsiTheme="minorHAnsi"/>
                <w:lang w:val="en-US"/>
              </w:rPr>
              <w:t xml:space="preserve"> (Approval)</w:t>
            </w:r>
          </w:p>
        </w:tc>
        <w:tc>
          <w:tcPr>
            <w:tcW w:w="3321" w:type="dxa"/>
          </w:tcPr>
          <w:p w14:paraId="0BEFB3AA" w14:textId="54564C81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</w:t>
            </w:r>
          </w:p>
        </w:tc>
        <w:tc>
          <w:tcPr>
            <w:tcW w:w="3321" w:type="dxa"/>
          </w:tcPr>
          <w:p w14:paraId="05CC29AC" w14:textId="25D979BC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22/03/2019</w:t>
            </w:r>
          </w:p>
        </w:tc>
      </w:tr>
      <w:tr w:rsidR="00353F2F" w:rsidRPr="00881D3B" w14:paraId="05CCD626" w14:textId="77777777" w:rsidTr="006E79D3">
        <w:tc>
          <w:tcPr>
            <w:tcW w:w="3320" w:type="dxa"/>
          </w:tcPr>
          <w:p w14:paraId="4A65E6F4" w14:textId="762953AA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RSV – Student View</w:t>
            </w:r>
            <w:r w:rsidR="00F0093F">
              <w:rPr>
                <w:rFonts w:asciiTheme="minorHAnsi" w:hAnsiTheme="minorHAnsi"/>
                <w:lang w:val="en-US"/>
              </w:rPr>
              <w:t xml:space="preserve"> (Approval)</w:t>
            </w:r>
          </w:p>
        </w:tc>
        <w:tc>
          <w:tcPr>
            <w:tcW w:w="3321" w:type="dxa"/>
          </w:tcPr>
          <w:p w14:paraId="425A07C4" w14:textId="6A40F344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</w:t>
            </w:r>
          </w:p>
        </w:tc>
        <w:tc>
          <w:tcPr>
            <w:tcW w:w="3321" w:type="dxa"/>
          </w:tcPr>
          <w:p w14:paraId="12E8BDFA" w14:textId="26B9B264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29/03/2019</w:t>
            </w:r>
          </w:p>
        </w:tc>
      </w:tr>
      <w:tr w:rsidR="00353F2F" w:rsidRPr="00881D3B" w14:paraId="7F45A1B7" w14:textId="77777777" w:rsidTr="006E79D3">
        <w:tc>
          <w:tcPr>
            <w:tcW w:w="3320" w:type="dxa"/>
          </w:tcPr>
          <w:p w14:paraId="70F05BC4" w14:textId="2E4A6830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RSV – Lecturer Selection</w:t>
            </w:r>
            <w:r w:rsidR="00F0093F">
              <w:rPr>
                <w:rFonts w:asciiTheme="minorHAnsi" w:hAnsiTheme="minorHAnsi"/>
                <w:lang w:val="en-US"/>
              </w:rPr>
              <w:t xml:space="preserve"> (Approval)</w:t>
            </w:r>
          </w:p>
        </w:tc>
        <w:tc>
          <w:tcPr>
            <w:tcW w:w="3321" w:type="dxa"/>
          </w:tcPr>
          <w:p w14:paraId="4FFD50CF" w14:textId="0E863924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</w:t>
            </w:r>
          </w:p>
        </w:tc>
        <w:tc>
          <w:tcPr>
            <w:tcW w:w="3321" w:type="dxa"/>
          </w:tcPr>
          <w:p w14:paraId="4411F089" w14:textId="13CB08AC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12/03/2019</w:t>
            </w:r>
          </w:p>
        </w:tc>
      </w:tr>
      <w:tr w:rsidR="00353F2F" w:rsidRPr="00881D3B" w14:paraId="3353B6B6" w14:textId="77777777" w:rsidTr="006E79D3">
        <w:tc>
          <w:tcPr>
            <w:tcW w:w="3320" w:type="dxa"/>
          </w:tcPr>
          <w:p w14:paraId="01695F28" w14:textId="7A7E0DD5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RSV – Lecturer View</w:t>
            </w:r>
            <w:r w:rsidR="00F0093F">
              <w:rPr>
                <w:rFonts w:asciiTheme="minorHAnsi" w:hAnsiTheme="minorHAnsi"/>
                <w:lang w:val="en-US"/>
              </w:rPr>
              <w:t xml:space="preserve"> (Approval)</w:t>
            </w:r>
          </w:p>
        </w:tc>
        <w:tc>
          <w:tcPr>
            <w:tcW w:w="3321" w:type="dxa"/>
          </w:tcPr>
          <w:p w14:paraId="42743AA0" w14:textId="15DE552B" w:rsidR="00353F2F" w:rsidRPr="00881D3B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</w:t>
            </w:r>
          </w:p>
        </w:tc>
        <w:tc>
          <w:tcPr>
            <w:tcW w:w="3321" w:type="dxa"/>
          </w:tcPr>
          <w:p w14:paraId="7FF9F5B2" w14:textId="04564087" w:rsidR="00353F2F" w:rsidRPr="00881D3B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33610C" w:rsidRPr="00881D3B" w14:paraId="3EDDBA18" w14:textId="77777777" w:rsidTr="006E79D3">
        <w:tc>
          <w:tcPr>
            <w:tcW w:w="3320" w:type="dxa"/>
          </w:tcPr>
          <w:p w14:paraId="18320941" w14:textId="24D334F0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</w:t>
            </w:r>
          </w:p>
        </w:tc>
        <w:tc>
          <w:tcPr>
            <w:tcW w:w="3321" w:type="dxa"/>
          </w:tcPr>
          <w:p w14:paraId="5299BCD5" w14:textId="5CA3C790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UML Diagrams</w:t>
            </w:r>
          </w:p>
        </w:tc>
        <w:tc>
          <w:tcPr>
            <w:tcW w:w="3321" w:type="dxa"/>
          </w:tcPr>
          <w:p w14:paraId="6EEE1663" w14:textId="2EE1F04D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7B42BD" w:rsidRPr="00881D3B" w14:paraId="584DF27B" w14:textId="77777777" w:rsidTr="006E79D3">
        <w:tc>
          <w:tcPr>
            <w:tcW w:w="3320" w:type="dxa"/>
          </w:tcPr>
          <w:p w14:paraId="5648C79C" w14:textId="4880DE89" w:rsidR="007B42BD" w:rsidRDefault="007B42B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Manual</w:t>
            </w:r>
          </w:p>
        </w:tc>
        <w:tc>
          <w:tcPr>
            <w:tcW w:w="3321" w:type="dxa"/>
          </w:tcPr>
          <w:p w14:paraId="411E891C" w14:textId="2616EEC2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Word Document</w:t>
            </w:r>
          </w:p>
        </w:tc>
        <w:tc>
          <w:tcPr>
            <w:tcW w:w="3321" w:type="dxa"/>
          </w:tcPr>
          <w:p w14:paraId="4B7EBE0E" w14:textId="3B1694DD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</w:tbl>
    <w:p w14:paraId="0F6EC58D" w14:textId="77777777" w:rsidR="00E32B61" w:rsidRPr="00881D3B" w:rsidRDefault="00E32B61" w:rsidP="00410C5D">
      <w:pPr>
        <w:rPr>
          <w:rFonts w:asciiTheme="minorHAnsi" w:hAnsiTheme="minorHAnsi"/>
          <w:lang w:val="en-US"/>
        </w:rPr>
      </w:pPr>
    </w:p>
    <w:p w14:paraId="279D7267" w14:textId="77777777" w:rsidR="001642A6" w:rsidRPr="00881D3B" w:rsidRDefault="001642A6" w:rsidP="001642A6">
      <w:pPr>
        <w:pStyle w:val="Heading4"/>
        <w:rPr>
          <w:lang w:val="en-US"/>
        </w:rPr>
      </w:pPr>
      <w:r w:rsidRPr="00881D3B">
        <w:rPr>
          <w:lang w:val="en-US"/>
        </w:rPr>
        <w:t>Critical Success Factors</w:t>
      </w:r>
    </w:p>
    <w:p w14:paraId="5E3A8FC7" w14:textId="77777777" w:rsidR="001642A6" w:rsidRPr="00881D3B" w:rsidRDefault="001642A6" w:rsidP="001642A6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List a set of measurable factors that will make the project a success. These are used at the end of the project to ensure client expectations are met</w:t>
      </w:r>
      <w:r>
        <w:rPr>
          <w:rFonts w:asciiTheme="minorHAnsi" w:hAnsiTheme="minorHAnsi"/>
          <w:lang w:val="en-US"/>
        </w:rPr>
        <w:t xml:space="preserve"> and remove this text</w:t>
      </w:r>
      <w:r w:rsidRPr="00881D3B">
        <w:rPr>
          <w:rFonts w:asciiTheme="minorHAnsi" w:hAnsiTheme="minorHAnsi"/>
          <w:lang w:val="en-US"/>
        </w:rPr>
        <w:t>.</w:t>
      </w:r>
    </w:p>
    <w:p w14:paraId="07AAA9E3" w14:textId="7061FE46" w:rsidR="001642A6" w:rsidRDefault="001642A6" w:rsidP="001642A6">
      <w:pPr>
        <w:rPr>
          <w:rFonts w:asciiTheme="minorHAnsi" w:hAnsiTheme="minorHAnsi"/>
          <w:lang w:val="en-US"/>
        </w:rPr>
      </w:pPr>
    </w:p>
    <w:p w14:paraId="7A64A68E" w14:textId="69A19003" w:rsidR="003F2EAA" w:rsidRDefault="003F2EAA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All the functionalities are implemented </w:t>
      </w:r>
      <w:r w:rsidR="00B079C5">
        <w:rPr>
          <w:rFonts w:asciiTheme="minorHAnsi" w:hAnsiTheme="minorHAnsi"/>
          <w:lang w:val="en-US"/>
        </w:rPr>
        <w:t>and received the client’s approval.</w:t>
      </w:r>
    </w:p>
    <w:p w14:paraId="2470063C" w14:textId="446F82C3" w:rsidR="003F2EAA" w:rsidRDefault="003F2EAA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UI reflects the client specifications</w:t>
      </w:r>
      <w:r w:rsidR="00AC481A">
        <w:rPr>
          <w:rFonts w:asciiTheme="minorHAnsi" w:hAnsiTheme="minorHAnsi"/>
          <w:lang w:val="en-US"/>
        </w:rPr>
        <w:t xml:space="preserve"> and received the client’ approval.</w:t>
      </w:r>
    </w:p>
    <w:p w14:paraId="2D8C75F9" w14:textId="2B500349" w:rsidR="003F2EAA" w:rsidRDefault="003F2EAA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All the deliverables listed above are made available for the client.</w:t>
      </w:r>
    </w:p>
    <w:p w14:paraId="021A2062" w14:textId="23695462" w:rsidR="003F2EAA" w:rsidRDefault="00AC481A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Bugs found during testing have been fixed</w:t>
      </w:r>
      <w:r w:rsidR="00F20B7B">
        <w:rPr>
          <w:rFonts w:asciiTheme="minorHAnsi" w:hAnsiTheme="minorHAnsi"/>
          <w:lang w:val="en-US"/>
        </w:rPr>
        <w:t xml:space="preserve"> (white box testing success)</w:t>
      </w:r>
      <w:r>
        <w:rPr>
          <w:rFonts w:asciiTheme="minorHAnsi" w:hAnsiTheme="minorHAnsi"/>
          <w:lang w:val="en-US"/>
        </w:rPr>
        <w:t>.</w:t>
      </w:r>
    </w:p>
    <w:p w14:paraId="3650619F" w14:textId="50E7C203" w:rsidR="003F2EAA" w:rsidRPr="00881D3B" w:rsidRDefault="003F2EAA" w:rsidP="001642A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client signed off the project as completed</w:t>
      </w:r>
      <w:r w:rsidR="002F146F">
        <w:rPr>
          <w:rFonts w:asciiTheme="minorHAnsi" w:hAnsiTheme="minorHAnsi"/>
          <w:lang w:val="en-US"/>
        </w:rPr>
        <w:t xml:space="preserve"> on time and on budget</w:t>
      </w:r>
      <w:r>
        <w:rPr>
          <w:rFonts w:asciiTheme="minorHAnsi" w:hAnsiTheme="minorHAnsi"/>
          <w:lang w:val="en-US"/>
        </w:rPr>
        <w:t>.</w:t>
      </w:r>
    </w:p>
    <w:p w14:paraId="39442A81" w14:textId="77777777"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Scope Statement</w:t>
      </w:r>
    </w:p>
    <w:p w14:paraId="071F63D2" w14:textId="0224FAA3" w:rsidR="00410C5D" w:rsidRDefault="00410C5D" w:rsidP="00410C5D">
      <w:pPr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We will develop product or service X for a fee of $Y by date Z.</w:t>
      </w:r>
    </w:p>
    <w:p w14:paraId="5FAFE966" w14:textId="7A99D202" w:rsidR="00AC481A" w:rsidRDefault="00AC481A" w:rsidP="00410C5D">
      <w:pPr>
        <w:rPr>
          <w:rFonts w:asciiTheme="minorHAnsi" w:hAnsiTheme="minorHAnsi"/>
          <w:lang w:val="en-US"/>
        </w:rPr>
      </w:pPr>
    </w:p>
    <w:p w14:paraId="7A1A9367" w14:textId="48F80B23" w:rsidR="00AC481A" w:rsidRDefault="00AC481A" w:rsidP="00410C5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We will develop the SRV (Student Result View) with all the specified functionalities for a fee of 11,410$ by 18/04/2019.</w:t>
      </w:r>
    </w:p>
    <w:p w14:paraId="6F74CAF0" w14:textId="2040236B" w:rsidR="00AC481A" w:rsidRPr="00881D3B" w:rsidRDefault="00AC481A" w:rsidP="00410C5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Every extra requirement not specified in th</w:t>
      </w:r>
      <w:bookmarkStart w:id="0" w:name="_GoBack"/>
      <w:bookmarkEnd w:id="0"/>
      <w:r>
        <w:rPr>
          <w:rFonts w:asciiTheme="minorHAnsi" w:hAnsiTheme="minorHAnsi"/>
          <w:lang w:val="en-US"/>
        </w:rPr>
        <w:t>e documentation???? If approved,</w:t>
      </w:r>
      <w:r w:rsidR="00397722">
        <w:rPr>
          <w:rFonts w:asciiTheme="minorHAnsi" w:hAnsiTheme="minorHAnsi"/>
          <w:lang w:val="en-US"/>
        </w:rPr>
        <w:t xml:space="preserve"> it may</w:t>
      </w:r>
      <w:r>
        <w:rPr>
          <w:rFonts w:asciiTheme="minorHAnsi" w:hAnsiTheme="minorHAnsi"/>
          <w:lang w:val="en-US"/>
        </w:rPr>
        <w:t xml:space="preserve"> result in a delayed delivery and extra fees may occur.</w:t>
      </w:r>
    </w:p>
    <w:p w14:paraId="5A45114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p w14:paraId="26B5C902" w14:textId="77777777" w:rsidR="00410C5D" w:rsidRPr="00881D3B" w:rsidRDefault="00410C5D" w:rsidP="00881D3B">
      <w:pPr>
        <w:pStyle w:val="Heading4"/>
        <w:rPr>
          <w:lang w:val="en-US"/>
        </w:rPr>
      </w:pPr>
      <w:r w:rsidRPr="00881D3B">
        <w:rPr>
          <w:lang w:val="en-US"/>
        </w:rPr>
        <w:t>Acknowledgement &amp; Approval</w:t>
      </w:r>
    </w:p>
    <w:p w14:paraId="26ED2C3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24"/>
      </w:tblGrid>
      <w:tr w:rsidR="00410C5D" w:rsidRPr="00881D3B" w14:paraId="689EF42E" w14:textId="77777777" w:rsidTr="00410C5D">
        <w:tc>
          <w:tcPr>
            <w:tcW w:w="1838" w:type="dxa"/>
          </w:tcPr>
          <w:p w14:paraId="73C70A2E" w14:textId="77777777" w:rsidR="00410C5D" w:rsidRPr="00881D3B" w:rsidRDefault="00410C5D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Sponsor</w:t>
            </w:r>
          </w:p>
        </w:tc>
        <w:tc>
          <w:tcPr>
            <w:tcW w:w="8124" w:type="dxa"/>
          </w:tcPr>
          <w:p w14:paraId="35DE87BD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Name: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50A2F68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Signature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  <w:p w14:paraId="62C98923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</w:tc>
      </w:tr>
      <w:tr w:rsidR="00410C5D" w:rsidRPr="00881D3B" w14:paraId="705006F3" w14:textId="77777777" w:rsidTr="00410C5D">
        <w:tc>
          <w:tcPr>
            <w:tcW w:w="1838" w:type="dxa"/>
          </w:tcPr>
          <w:p w14:paraId="350A7B34" w14:textId="77777777" w:rsidR="00410C5D" w:rsidRPr="00881D3B" w:rsidRDefault="00881D3B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Manager</w:t>
            </w:r>
          </w:p>
        </w:tc>
        <w:tc>
          <w:tcPr>
            <w:tcW w:w="8124" w:type="dxa"/>
          </w:tcPr>
          <w:p w14:paraId="6E254258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Name: </w:t>
            </w:r>
          </w:p>
          <w:p w14:paraId="266F1C9C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Signature: </w:t>
            </w:r>
          </w:p>
          <w:p w14:paraId="0FA96338" w14:textId="77777777" w:rsidR="00410C5D" w:rsidRPr="00881D3B" w:rsidRDefault="00881D3B" w:rsidP="00881D3B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Date:</w:t>
            </w:r>
          </w:p>
        </w:tc>
      </w:tr>
    </w:tbl>
    <w:p w14:paraId="49278D8A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sectPr w:rsidR="00410C5D" w:rsidRPr="00881D3B">
      <w:footerReference w:type="default" r:id="rId8"/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F2C5" w14:textId="77777777" w:rsidR="00B862EE" w:rsidRDefault="00B862EE">
      <w:r>
        <w:separator/>
      </w:r>
    </w:p>
  </w:endnote>
  <w:endnote w:type="continuationSeparator" w:id="0">
    <w:p w14:paraId="1100A3FA" w14:textId="77777777" w:rsidR="00B862EE" w:rsidRDefault="00B8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C6D0" w14:textId="77777777" w:rsidR="00C00C81" w:rsidRDefault="00E32B61">
    <w:pPr>
      <w:pStyle w:val="Footer"/>
      <w:tabs>
        <w:tab w:val="clear" w:pos="4153"/>
        <w:tab w:val="center" w:pos="5000"/>
      </w:tabs>
      <w:rPr>
        <w:lang w:val="en-US"/>
      </w:rPr>
    </w:pPr>
    <w:r>
      <w:rPr>
        <w:lang w:val="en-US"/>
      </w:rPr>
      <w:tab/>
    </w:r>
    <w:r>
      <w:rPr>
        <w:sz w:val="16"/>
        <w:lang w:val="en-US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870B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870B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536B" w14:textId="77777777" w:rsidR="00B862EE" w:rsidRDefault="00B862EE">
      <w:r>
        <w:separator/>
      </w:r>
    </w:p>
  </w:footnote>
  <w:footnote w:type="continuationSeparator" w:id="0">
    <w:p w14:paraId="0885E164" w14:textId="77777777" w:rsidR="00B862EE" w:rsidRDefault="00B8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66D6"/>
    <w:multiLevelType w:val="hybridMultilevel"/>
    <w:tmpl w:val="AB8EFB74"/>
    <w:lvl w:ilvl="0" w:tplc="014C37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5"/>
    <w:rsid w:val="00026FD0"/>
    <w:rsid w:val="00035925"/>
    <w:rsid w:val="000616F0"/>
    <w:rsid w:val="000E021B"/>
    <w:rsid w:val="001027B5"/>
    <w:rsid w:val="00104DFD"/>
    <w:rsid w:val="00120EAE"/>
    <w:rsid w:val="00151F58"/>
    <w:rsid w:val="001642A6"/>
    <w:rsid w:val="001D759C"/>
    <w:rsid w:val="002B41E7"/>
    <w:rsid w:val="002F146F"/>
    <w:rsid w:val="003173CD"/>
    <w:rsid w:val="0033610C"/>
    <w:rsid w:val="00353F2F"/>
    <w:rsid w:val="003707A6"/>
    <w:rsid w:val="00397722"/>
    <w:rsid w:val="003A11C8"/>
    <w:rsid w:val="003F2EAA"/>
    <w:rsid w:val="003F7E75"/>
    <w:rsid w:val="00410C5D"/>
    <w:rsid w:val="00473E29"/>
    <w:rsid w:val="004E48BD"/>
    <w:rsid w:val="005048FC"/>
    <w:rsid w:val="00545654"/>
    <w:rsid w:val="0055119F"/>
    <w:rsid w:val="005D556F"/>
    <w:rsid w:val="005F310F"/>
    <w:rsid w:val="00647EAD"/>
    <w:rsid w:val="006A3252"/>
    <w:rsid w:val="006A7DA3"/>
    <w:rsid w:val="007023F0"/>
    <w:rsid w:val="00712B55"/>
    <w:rsid w:val="00713585"/>
    <w:rsid w:val="00753E45"/>
    <w:rsid w:val="007868CE"/>
    <w:rsid w:val="007870BB"/>
    <w:rsid w:val="007B42BD"/>
    <w:rsid w:val="007B6CEA"/>
    <w:rsid w:val="00881D3B"/>
    <w:rsid w:val="008B5305"/>
    <w:rsid w:val="00910B27"/>
    <w:rsid w:val="0095047B"/>
    <w:rsid w:val="0099706D"/>
    <w:rsid w:val="009F1781"/>
    <w:rsid w:val="00A16C71"/>
    <w:rsid w:val="00AB59D1"/>
    <w:rsid w:val="00AC481A"/>
    <w:rsid w:val="00B079C5"/>
    <w:rsid w:val="00B17AE9"/>
    <w:rsid w:val="00B7310D"/>
    <w:rsid w:val="00B862EE"/>
    <w:rsid w:val="00C00C81"/>
    <w:rsid w:val="00C64BC3"/>
    <w:rsid w:val="00DC3C76"/>
    <w:rsid w:val="00DC5041"/>
    <w:rsid w:val="00DF0E27"/>
    <w:rsid w:val="00E15C32"/>
    <w:rsid w:val="00E30D00"/>
    <w:rsid w:val="00E32B61"/>
    <w:rsid w:val="00F0093F"/>
    <w:rsid w:val="00F17BC7"/>
    <w:rsid w:val="00F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33164"/>
  <w15:chartTrackingRefBased/>
  <w15:docId w15:val="{943D769D-F4C0-4C87-847A-B3858BE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4"/>
      <w:lang w:val="en-AU"/>
    </w:rPr>
  </w:style>
  <w:style w:type="paragraph" w:styleId="Heading1">
    <w:name w:val="heading 1"/>
    <w:basedOn w:val="Normal"/>
    <w:next w:val="Normal"/>
    <w:autoRedefine/>
    <w:qFormat/>
    <w:pPr>
      <w:keepNext/>
      <w:spacing w:before="120" w:after="120"/>
      <w:jc w:val="center"/>
      <w:outlineLvl w:val="0"/>
    </w:pPr>
    <w:rPr>
      <w:rFonts w:cs="Arial"/>
      <w:sz w:val="36"/>
      <w:lang w:val="en-US"/>
    </w:rPr>
  </w:style>
  <w:style w:type="paragraph" w:styleId="Heading2">
    <w:name w:val="heading 2"/>
    <w:basedOn w:val="Normal"/>
    <w:next w:val="Normal"/>
    <w:autoRedefine/>
    <w:qFormat/>
    <w:pPr>
      <w:keepNext/>
      <w:spacing w:before="120" w:after="120"/>
      <w:jc w:val="both"/>
      <w:outlineLvl w:val="1"/>
    </w:pPr>
    <w:rPr>
      <w:rFonts w:ascii="Arial" w:hAnsi="Arial"/>
      <w:b/>
      <w:sz w:val="28"/>
      <w:szCs w:val="20"/>
      <w:lang w:val="en-US"/>
    </w:rPr>
  </w:style>
  <w:style w:type="paragraph" w:styleId="Heading3">
    <w:name w:val="heading 3"/>
    <w:basedOn w:val="Normal"/>
    <w:next w:val="Normal"/>
    <w:autoRedefine/>
    <w:qFormat/>
    <w:rsid w:val="00E15C32"/>
    <w:pPr>
      <w:keepNext/>
      <w:spacing w:before="240" w:after="60"/>
      <w:outlineLvl w:val="2"/>
    </w:pPr>
    <w:rPr>
      <w:rFonts w:ascii="Arial" w:hAnsi="Arial" w:cs="Arial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A11C8"/>
    <w:pPr>
      <w:outlineLvl w:val="3"/>
    </w:pPr>
    <w:rPr>
      <w:rFonts w:asciiTheme="minorHAnsi" w:hAnsiTheme="minorHAnsi" w:cs="Times New Roman"/>
      <w:sz w:val="22"/>
      <w:szCs w:val="28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before="120" w:after="120"/>
      <w:jc w:val="center"/>
      <w:outlineLvl w:val="4"/>
    </w:pPr>
    <w:rPr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03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usinesshuboffices.com.au/office-pr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2019\5WORK\Documentation\Team_Nag_Project_Char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Team_Nag_Project_Charter</Template>
  <TotalTime>233</TotalTime>
  <Pages>4</Pages>
  <Words>1111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Douglas Mawson Institute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emilie cheignon</dc:creator>
  <cp:keywords/>
  <dc:description/>
  <cp:lastModifiedBy>Alessandro FERRO (001076795)</cp:lastModifiedBy>
  <cp:revision>23</cp:revision>
  <dcterms:created xsi:type="dcterms:W3CDTF">2019-03-11T03:04:00Z</dcterms:created>
  <dcterms:modified xsi:type="dcterms:W3CDTF">2019-03-12T00:48:00Z</dcterms:modified>
</cp:coreProperties>
</file>