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38"/>
                <w:szCs w:val="38"/>
              </w:rPr>
            </w:pP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「</w:t>
            </w:r>
            <w:r w:rsidRPr="00C13222">
              <w:rPr>
                <w:rFonts w:ascii="HY헤드라인M" w:eastAsia="HY헤드라인M" w:hAnsi="HY헤드라인M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2020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빅콘테스트</w:t>
            </w:r>
            <w:r w:rsidRPr="00C13222">
              <w:rPr>
                <w:rFonts w:ascii="굴림" w:eastAsia="HY헤드라인M" w:hAnsi="HY헤드라인M" w:cs="굴림"/>
                <w:b/>
                <w:bCs/>
                <w:color w:val="000000"/>
                <w:kern w:val="0"/>
                <w:sz w:val="38"/>
                <w:szCs w:val="38"/>
              </w:rPr>
              <w:t>」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데이터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분석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 xml:space="preserve"> </w:t>
            </w:r>
            <w:r w:rsidRPr="00C13222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8"/>
                <w:szCs w:val="38"/>
              </w:rPr>
              <w:t>계획서</w:t>
            </w:r>
          </w:p>
        </w:tc>
      </w:tr>
    </w:tbl>
    <w:p w:rsidR="00C13222" w:rsidRPr="00C13222" w:rsidRDefault="00C13222" w:rsidP="00C13222">
      <w:pPr>
        <w:spacing w:after="0" w:line="384" w:lineRule="auto"/>
        <w:ind w:left="470" w:hanging="470"/>
        <w:textAlignment w:val="baseline"/>
        <w:rPr>
          <w:rFonts w:ascii="굴림" w:eastAsia="굴림" w:hAnsi="굴림" w:cs="굴림"/>
          <w:vanish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04"/>
        <w:gridCol w:w="1362"/>
        <w:gridCol w:w="2983"/>
      </w:tblGrid>
      <w:tr w:rsidR="00C13222" w:rsidRPr="00C13222" w:rsidTr="00911F75">
        <w:trPr>
          <w:trHeight w:val="466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C13222" w:rsidRPr="00C13222" w:rsidRDefault="00C13222" w:rsidP="00C13222">
            <w:pPr>
              <w:wordWrap/>
              <w:spacing w:after="0" w:line="312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해당란에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체크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표시</w:t>
            </w:r>
          </w:p>
        </w:tc>
      </w:tr>
      <w:tr w:rsidR="00C13222" w:rsidRPr="00C13222" w:rsidTr="00911F75">
        <w:trPr>
          <w:trHeight w:val="466"/>
        </w:trPr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참가분야</w:t>
            </w:r>
          </w:p>
        </w:tc>
        <w:tc>
          <w:tcPr>
            <w:tcW w:w="7949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혁신아이디어분야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B97C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데이터분석분야</w:t>
            </w:r>
          </w:p>
        </w:tc>
      </w:tr>
      <w:tr w:rsidR="00C13222" w:rsidRPr="00C13222" w:rsidTr="00911F75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세부분야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FF0000"/>
                <w:kern w:val="0"/>
                <w:sz w:val="16"/>
                <w:szCs w:val="16"/>
              </w:rPr>
            </w:pP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퓨처스리그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  <w:r w:rsidR="00B97C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>챔피언리그</w:t>
            </w:r>
            <w:r w:rsidRPr="00C13222">
              <w:rPr>
                <w:rFonts w:ascii="굴림" w:eastAsia="맑은 고딕" w:hAnsi="굴림" w:cs="굴림"/>
                <w:kern w:val="0"/>
                <w:sz w:val="24"/>
                <w:szCs w:val="24"/>
              </w:rPr>
              <w:t xml:space="preserve"> </w:t>
            </w:r>
          </w:p>
        </w:tc>
      </w:tr>
      <w:tr w:rsidR="00C13222" w:rsidRPr="00C13222" w:rsidTr="00911F75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팀여부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>□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B97C1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■</w:t>
            </w:r>
            <w:r w:rsidRPr="00C13222">
              <w:rPr>
                <w:rFonts w:ascii="굴림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팀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(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구성원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="00B97C12"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</w:rPr>
              <w:t>명</w:t>
            </w:r>
            <w:r w:rsidRPr="00C13222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개인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B97C12" w:rsidP="00C13222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24"/>
                <w:szCs w:val="24"/>
              </w:rPr>
              <w:t>엄덕구</w:t>
            </w:r>
          </w:p>
        </w:tc>
      </w:tr>
      <w:tr w:rsidR="00C13222" w:rsidRPr="00C13222" w:rsidTr="00911F75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C13222" w:rsidRDefault="00C13222" w:rsidP="00C1322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 w:rsidRPr="00C132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7B76DE" w:rsidRDefault="00AE7035" w:rsidP="00C13222">
            <w:pPr>
              <w:wordWrap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zhddhkdn@naver.com</w:t>
            </w:r>
          </w:p>
        </w:tc>
      </w:tr>
    </w:tbl>
    <w:p w:rsidR="00C13222" w:rsidRPr="00C13222" w:rsidRDefault="00C13222" w:rsidP="00911F75">
      <w:pPr>
        <w:spacing w:before="60" w:after="0" w:line="384" w:lineRule="auto"/>
        <w:ind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7436"/>
      </w:tblGrid>
      <w:tr w:rsidR="00C13222" w:rsidRPr="00C13222" w:rsidTr="00911F75">
        <w:trPr>
          <w:trHeight w:val="599"/>
        </w:trPr>
        <w:tc>
          <w:tcPr>
            <w:tcW w:w="2044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3222" w:rsidRPr="0058769C" w:rsidRDefault="00C13222" w:rsidP="00C13222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58769C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</w:rPr>
              <w:t>분석</w:t>
            </w:r>
            <w:r w:rsidRPr="0058769C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58769C">
              <w:rPr>
                <w:rFonts w:ascii="굴림" w:eastAsia="맑은 고딕" w:hAnsi="굴림" w:cs="굴림"/>
                <w:b/>
                <w:bCs/>
                <w:kern w:val="0"/>
                <w:sz w:val="24"/>
                <w:szCs w:val="24"/>
              </w:rPr>
              <w:t>주제명</w:t>
            </w:r>
          </w:p>
        </w:tc>
        <w:tc>
          <w:tcPr>
            <w:tcW w:w="7436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8769C" w:rsidRPr="0058769C" w:rsidRDefault="0058769C" w:rsidP="0058769C">
            <w:pPr>
              <w:tabs>
                <w:tab w:val="left" w:pos="486"/>
              </w:tabs>
              <w:snapToGrid w:val="0"/>
              <w:spacing w:after="0" w:line="240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spacing w:val="-10"/>
                <w:w w:val="90"/>
                <w:kern w:val="0"/>
                <w:sz w:val="24"/>
                <w:szCs w:val="24"/>
              </w:rPr>
            </w:pPr>
            <w:r w:rsidRPr="0058769C">
              <w:rPr>
                <w:rFonts w:ascii="맑은 고딕" w:eastAsia="맑은 고딕" w:hAnsi="맑은 고딕" w:cs="굴림"/>
                <w:b/>
                <w:bCs/>
                <w:spacing w:val="-10"/>
                <w:w w:val="90"/>
                <w:kern w:val="0"/>
                <w:sz w:val="24"/>
                <w:szCs w:val="24"/>
              </w:rPr>
              <w:t xml:space="preserve">Tree Based Ensemble과 Candidate-Rank-Formation 모델을 통한 </w:t>
            </w:r>
          </w:p>
          <w:p w:rsidR="00C13222" w:rsidRPr="0058769C" w:rsidRDefault="0058769C" w:rsidP="0058769C">
            <w:pPr>
              <w:tabs>
                <w:tab w:val="left" w:pos="486"/>
              </w:tabs>
              <w:snapToGrid w:val="0"/>
              <w:spacing w:after="0" w:line="240" w:lineRule="auto"/>
              <w:ind w:left="460" w:hanging="230"/>
              <w:textAlignment w:val="baseline"/>
              <w:rPr>
                <w:rFonts w:ascii="맑은 고딕" w:eastAsia="맑은 고딕" w:hAnsi="맑은 고딕" w:cs="굴림"/>
                <w:b/>
                <w:bCs/>
                <w:spacing w:val="-10"/>
                <w:w w:val="90"/>
                <w:kern w:val="0"/>
                <w:sz w:val="24"/>
                <w:szCs w:val="24"/>
              </w:rPr>
            </w:pPr>
            <w:r w:rsidRPr="0058769C">
              <w:rPr>
                <w:rFonts w:ascii="맑은 고딕" w:eastAsia="맑은 고딕" w:hAnsi="맑은 고딕" w:cs="굴림"/>
                <w:b/>
                <w:bCs/>
                <w:spacing w:val="-10"/>
                <w:w w:val="90"/>
                <w:kern w:val="0"/>
                <w:sz w:val="24"/>
                <w:szCs w:val="24"/>
              </w:rPr>
              <w:t>NS홈쇼핑 판매실적 예측 및 편성 최적화 방안 제시</w:t>
            </w:r>
          </w:p>
        </w:tc>
        <w:bookmarkStart w:id="0" w:name="_GoBack"/>
        <w:bookmarkEnd w:id="0"/>
      </w:tr>
      <w:tr w:rsidR="000E4CC7" w:rsidRPr="00C13222" w:rsidTr="00911F75">
        <w:trPr>
          <w:trHeight w:val="1173"/>
        </w:trPr>
        <w:tc>
          <w:tcPr>
            <w:tcW w:w="2044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CC7" w:rsidRPr="00C13222" w:rsidRDefault="000E4CC7" w:rsidP="000E4C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배경</w:t>
            </w:r>
          </w:p>
        </w:tc>
        <w:tc>
          <w:tcPr>
            <w:tcW w:w="7436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0E4CC7" w:rsidRPr="00300446" w:rsidRDefault="000E4CC7" w:rsidP="000E4CC7">
            <w:pPr>
              <w:pStyle w:val="a4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</w:t>
            </w:r>
            <w:r w:rsidRPr="00300446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시장 배경</w:t>
            </w:r>
          </w:p>
          <w:p w:rsidR="000E4CC7" w:rsidRDefault="000E4CC7" w:rsidP="000E4CC7">
            <w:pPr>
              <w:pStyle w:val="a4"/>
              <w:tabs>
                <w:tab w:val="left" w:pos="486"/>
              </w:tabs>
              <w:snapToGrid w:val="0"/>
              <w:spacing w:after="0" w:line="384" w:lineRule="auto"/>
              <w:ind w:leftChars="0" w:left="674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:</w:t>
            </w:r>
            <w:r w:rsidRPr="00300446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최근 </w:t>
            </w:r>
            <w:r w:rsidRPr="00156F13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마이크로 미디어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(micro-media)</w:t>
            </w:r>
            <w:r w:rsidRPr="00156F13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와 오픈마켓의 성장으로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,</w:t>
            </w:r>
            <w:r w:rsidRPr="00156F13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홈쇼핑의 성장세가 둔화되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는 한편</w:t>
            </w:r>
            <w:r>
              <w:rPr>
                <w:rStyle w:val="a8"/>
                <w:rFonts w:asciiTheme="majorHAnsi" w:eastAsiaTheme="majorHAnsi" w:hAnsiTheme="majorHAnsi" w:cs="굴림"/>
                <w:kern w:val="0"/>
                <w:szCs w:val="20"/>
              </w:rPr>
              <w:footnoteReference w:id="1"/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,</w:t>
            </w: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4년간 홈쇼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핑 </w:t>
            </w: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송출 수수료 인상률은 302%</w:t>
            </w:r>
            <w:r>
              <w:rPr>
                <w:rStyle w:val="a8"/>
                <w:rFonts w:asciiTheme="majorHAnsi" w:eastAsiaTheme="majorHAnsi" w:hAnsiTheme="majorHAnsi" w:cs="굴림"/>
                <w:kern w:val="0"/>
                <w:szCs w:val="20"/>
              </w:rPr>
              <w:footnoteReference w:id="2"/>
            </w: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에 달하고 있는 상황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이며,</w:t>
            </w: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이를 상쇄시키기 위한 매출 성장이 반드시 필요함. </w:t>
            </w:r>
          </w:p>
          <w:p w:rsidR="000E4CC7" w:rsidRDefault="000E4CC7" w:rsidP="000E4CC7">
            <w:pPr>
              <w:pStyle w:val="a4"/>
              <w:tabs>
                <w:tab w:val="left" w:pos="486"/>
              </w:tabs>
              <w:snapToGrid w:val="0"/>
              <w:spacing w:after="0" w:line="384" w:lineRule="auto"/>
              <w:ind w:leftChars="0" w:left="674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: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또한 포스트 코로나19 시대와 같이 급변하는 시장 상황에 맞는 적절한 상품 기획 및 편성이 필요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하며,</w:t>
            </w: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이러한 편성 개편 및 외부요인 분석을 통해 실적 개선한 사례가 발생하고 있음.</w:t>
            </w:r>
            <w:r w:rsidRPr="00583856">
              <w:rPr>
                <w:rStyle w:val="a8"/>
                <w:rFonts w:eastAsiaTheme="minorHAnsi" w:cs="굴림"/>
                <w:kern w:val="0"/>
                <w:szCs w:val="20"/>
              </w:rPr>
              <w:footnoteReference w:id="3"/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이와 같이 한정된 자원</w:t>
            </w: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을 효율적으로 활용할 수 있는 상품 기획과 편성 최적화를 이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루는 방안을 모색해야함</w:t>
            </w:r>
          </w:p>
          <w:p w:rsidR="00C652F5" w:rsidRPr="00ED4647" w:rsidRDefault="00C652F5" w:rsidP="000E4CC7">
            <w:pPr>
              <w:pStyle w:val="a4"/>
              <w:tabs>
                <w:tab w:val="left" w:pos="486"/>
              </w:tabs>
              <w:snapToGrid w:val="0"/>
              <w:spacing w:after="0" w:line="384" w:lineRule="auto"/>
              <w:ind w:leftChars="0" w:left="674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  <w:p w:rsidR="000E4CC7" w:rsidRPr="00300446" w:rsidRDefault="000E4CC7" w:rsidP="000E4CC7">
            <w:pPr>
              <w:pStyle w:val="a4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300446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lastRenderedPageBreak/>
              <w:t>분석 목표</w:t>
            </w:r>
          </w:p>
          <w:p w:rsidR="000E4CC7" w:rsidRPr="00300446" w:rsidRDefault="000E4CC7" w:rsidP="000E4CC7">
            <w:pPr>
              <w:pStyle w:val="a4"/>
              <w:tabs>
                <w:tab w:val="left" w:pos="486"/>
              </w:tabs>
              <w:snapToGrid w:val="0"/>
              <w:spacing w:after="0" w:line="384" w:lineRule="auto"/>
              <w:ind w:leftChars="0" w:left="674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:</w:t>
            </w:r>
            <w:r w:rsidRPr="00300446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이에 최신 데이터 분석 기법을 활용하여 시간대별 상품 판매실적을 예측하는 예측 모델과 이를 통한 편성 최적화 모델을 도출하고자 함.</w:t>
            </w:r>
          </w:p>
        </w:tc>
      </w:tr>
      <w:tr w:rsidR="000E4CC7" w:rsidRPr="00C13222" w:rsidTr="00911F75">
        <w:trPr>
          <w:trHeight w:val="1536"/>
        </w:trPr>
        <w:tc>
          <w:tcPr>
            <w:tcW w:w="2044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CC7" w:rsidRPr="0058769C" w:rsidRDefault="000E4CC7" w:rsidP="000E4CC7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58769C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lastRenderedPageBreak/>
              <w:t>분석 내용</w:t>
            </w:r>
          </w:p>
          <w:p w:rsidR="000E4CC7" w:rsidRPr="0058769C" w:rsidRDefault="000E4CC7" w:rsidP="000E4CC7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58769C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요약</w:t>
            </w:r>
          </w:p>
        </w:tc>
        <w:tc>
          <w:tcPr>
            <w:tcW w:w="7436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58769C" w:rsidRPr="0058769C" w:rsidRDefault="0058769C" w:rsidP="0058769C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58769C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</w:t>
            </w:r>
            <w:r w:rsidRPr="0058769C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  예측 모델링 프로세스는 CRISP-DM에 따름</w:t>
            </w:r>
          </w:p>
          <w:p w:rsidR="0058769C" w:rsidRPr="0058769C" w:rsidRDefault="0058769C" w:rsidP="0058769C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58769C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</w:t>
            </w:r>
            <w:r w:rsidRPr="0058769C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  예측 모델에 Tree Based Ensemble Model을 사용하여 최대한 다양한 변수를 수용하며, 과적합을 방지</w:t>
            </w:r>
          </w:p>
          <w:p w:rsidR="000E4CC7" w:rsidRPr="0058769C" w:rsidRDefault="0058769C" w:rsidP="0058769C">
            <w:pPr>
              <w:tabs>
                <w:tab w:val="left" w:pos="486"/>
              </w:tabs>
              <w:snapToGrid w:val="0"/>
              <w:spacing w:after="0" w:line="384" w:lineRule="auto"/>
              <w:ind w:left="628" w:hanging="314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58769C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-</w:t>
            </w:r>
            <w:r w:rsidRPr="0058769C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  2-Stage-Model에 Nelder-Mead Simplex Algorithm을 적용하여 적은 연산</w:t>
            </w:r>
            <w:r w:rsidR="002D58CA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량</w:t>
            </w:r>
            <w:r w:rsidRPr="0058769C">
              <w:rPr>
                <w:rFonts w:asciiTheme="majorHAnsi" w:eastAsiaTheme="majorHAnsi" w:hAnsiTheme="majorHAnsi" w:cs="굴림"/>
                <w:kern w:val="0"/>
                <w:szCs w:val="20"/>
              </w:rPr>
              <w:t>으로 최적화 가능</w:t>
            </w:r>
          </w:p>
        </w:tc>
      </w:tr>
      <w:tr w:rsidR="000E4CC7" w:rsidRPr="00C13222" w:rsidTr="00911F75">
        <w:trPr>
          <w:trHeight w:val="2680"/>
        </w:trPr>
        <w:tc>
          <w:tcPr>
            <w:tcW w:w="2044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CC7" w:rsidRPr="00C13222" w:rsidRDefault="000E4CC7" w:rsidP="000E4C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분석방법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</w:p>
          <w:p w:rsidR="000E4CC7" w:rsidRPr="00C13222" w:rsidRDefault="000E4CC7" w:rsidP="000E4C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  <w:tc>
          <w:tcPr>
            <w:tcW w:w="7436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0E4CC7" w:rsidRPr="001C38E7" w:rsidRDefault="000E4CC7" w:rsidP="000E4CC7">
            <w:pPr>
              <w:pStyle w:val="a4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60" w:lineRule="auto"/>
              <w:ind w:leftChars="200" w:left="760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</w:pPr>
            <w:r w:rsidRPr="001C38E7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분석 방법론</w:t>
            </w:r>
          </w:p>
          <w:p w:rsidR="000E4CC7" w:rsidRDefault="000E4CC7" w:rsidP="000E4CC7">
            <w:pPr>
              <w:pStyle w:val="a4"/>
              <w:numPr>
                <w:ilvl w:val="0"/>
                <w:numId w:val="1"/>
              </w:numPr>
              <w:tabs>
                <w:tab w:val="left" w:pos="486"/>
              </w:tabs>
              <w:snapToGrid w:val="0"/>
              <w:spacing w:after="0" w:line="360" w:lineRule="auto"/>
              <w:ind w:left="1160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</w:pPr>
            <w:r w:rsidRPr="001C38E7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예측모델:</w:t>
            </w:r>
            <w:r w:rsidRPr="001C38E7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C38E7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CRISP-DM</w:t>
            </w:r>
            <w:r w:rsidRPr="001C38E7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C38E7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적용</w:t>
            </w:r>
          </w:p>
          <w:p w:rsidR="00306BDF" w:rsidRDefault="000E4CC7" w:rsidP="00306BDF">
            <w:pPr>
              <w:pStyle w:val="a4"/>
              <w:keepNext/>
              <w:tabs>
                <w:tab w:val="left" w:pos="486"/>
              </w:tabs>
              <w:snapToGrid w:val="0"/>
              <w:spacing w:after="0" w:line="360" w:lineRule="auto"/>
              <w:ind w:leftChars="0" w:left="1160"/>
              <w:textAlignment w:val="baseline"/>
            </w:pPr>
            <w:r>
              <w:rPr>
                <w:rFonts w:asciiTheme="minorEastAsia" w:hAnsiTheme="minorEastAsia" w:cs="굴림" w:hint="eastAsia"/>
                <w:b/>
                <w:bCs/>
                <w:noProof/>
                <w:color w:val="000000" w:themeColor="text1"/>
                <w:kern w:val="0"/>
                <w:szCs w:val="20"/>
              </w:rPr>
              <w:drawing>
                <wp:inline distT="0" distB="0" distL="0" distR="0">
                  <wp:extent cx="3855720" cy="231359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ISP-DM_Process_1000x60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507" cy="2315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BDF" w:rsidRPr="001C38E7" w:rsidRDefault="00306BDF" w:rsidP="00306BDF">
            <w:pPr>
              <w:pStyle w:val="a4"/>
              <w:tabs>
                <w:tab w:val="left" w:pos="486"/>
              </w:tabs>
              <w:snapToGrid w:val="0"/>
              <w:spacing w:after="0" w:line="360" w:lineRule="auto"/>
              <w:ind w:leftChars="0" w:left="1160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</w:rPr>
              <w:t>[</w:t>
            </w:r>
            <w:r>
              <w:t xml:space="preserve">Figure </w:t>
            </w:r>
            <w:fldSimple w:instr=" SEQ Figure \* ARABIC ">
              <w:r w:rsidR="004A1A3E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CRISP-DM</w:t>
            </w:r>
            <w:r>
              <w:t xml:space="preserve"> </w:t>
            </w:r>
            <w:r>
              <w:rPr>
                <w:rFonts w:hint="eastAsia"/>
              </w:rPr>
              <w:t>Process</w:t>
            </w:r>
            <w:r>
              <w:t xml:space="preserve"> </w:t>
            </w:r>
            <w:r>
              <w:rPr>
                <w:rFonts w:hint="eastAsia"/>
              </w:rPr>
              <w:t>Diagram</w:t>
            </w:r>
            <w:r>
              <w:rPr>
                <w:rStyle w:val="a8"/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  <w:footnoteReference w:id="4"/>
            </w:r>
          </w:p>
          <w:p w:rsidR="00306BDF" w:rsidRDefault="00306BDF" w:rsidP="00306BDF">
            <w:pPr>
              <w:pStyle w:val="ac"/>
            </w:pPr>
          </w:p>
          <w:p w:rsidR="000E4CC7" w:rsidRDefault="000E4CC7" w:rsidP="000E4CC7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60" w:lineRule="auto"/>
              <w:ind w:leftChars="625" w:left="1610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</w:pPr>
            <w:r w:rsidRPr="001C38E7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Business</w:t>
            </w:r>
            <w:r w:rsidRPr="001C38E7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C38E7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Understanding</w:t>
            </w: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  <w:t xml:space="preserve">: 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홈쇼핑 방송 편성에 대한 중요성이 점차 높아지고 있음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코로나1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9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의 영향력으로 인해 고객의 소비 물품 및 패턴이 변화하고 있는 상황</w:t>
            </w:r>
          </w:p>
          <w:p w:rsid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lastRenderedPageBreak/>
              <w:t>내/외부 데이터를 활용한 매출품목 선정 및 방송 편성 최적화 방안이 필요</w:t>
            </w:r>
          </w:p>
          <w:p w:rsidR="000E4CC7" w:rsidRPr="000E4CC7" w:rsidRDefault="000E4CC7" w:rsidP="000E4CC7">
            <w:pPr>
              <w:pStyle w:val="a4"/>
              <w:tabs>
                <w:tab w:val="left" w:pos="486"/>
              </w:tabs>
              <w:snapToGrid w:val="0"/>
              <w:spacing w:after="0" w:line="360" w:lineRule="auto"/>
              <w:ind w:leftChars="0" w:left="161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</w:p>
          <w:p w:rsidR="000E4CC7" w:rsidRDefault="000E4CC7" w:rsidP="000E4CC7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60" w:lineRule="auto"/>
              <w:ind w:leftChars="625" w:left="1610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</w:pPr>
            <w:r w:rsidRPr="001C38E7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Data</w:t>
            </w:r>
            <w:r w:rsidRPr="001C38E7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C38E7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Understanding:</w:t>
            </w:r>
            <w:r w:rsidRPr="001C38E7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기술 통계량 확인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데이터 타입 및 구조 확인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독립변수 간의 관계 확인</w:t>
            </w:r>
          </w:p>
          <w:p w:rsid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독립-종속 변수 간 연관성 확인</w:t>
            </w:r>
          </w:p>
          <w:p w:rsidR="000E4CC7" w:rsidRPr="000E4CC7" w:rsidRDefault="000E4CC7" w:rsidP="000E4CC7">
            <w:pPr>
              <w:tabs>
                <w:tab w:val="left" w:pos="486"/>
              </w:tabs>
              <w:snapToGrid w:val="0"/>
              <w:spacing w:after="0" w:line="36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</w:p>
          <w:p w:rsidR="000E4CC7" w:rsidRDefault="000E4CC7" w:rsidP="000E4CC7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60" w:lineRule="auto"/>
              <w:ind w:leftChars="625" w:left="1610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</w:pPr>
            <w:r w:rsidRPr="001C38E7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Data</w:t>
            </w:r>
            <w:r w:rsidRPr="001C38E7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1C38E7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Preparation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데이터 타입 변환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데이터 분포 변환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내부 데이터 활용 변수 생성 1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: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시간 관련 변수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내부 데이터 활용 변수 생성 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2: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제품 관련 변수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외부 데이터 활용 변수 생성 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1: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날씨 관련 변수</w:t>
            </w:r>
          </w:p>
          <w:p w:rsid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외부 데이터 활용 변수 생성 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2: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외부 쇼핑몰 관련 변수</w:t>
            </w:r>
          </w:p>
          <w:p w:rsidR="000E4CC7" w:rsidRPr="000E4CC7" w:rsidRDefault="000E4CC7" w:rsidP="000E4CC7">
            <w:pPr>
              <w:tabs>
                <w:tab w:val="left" w:pos="486"/>
              </w:tabs>
              <w:snapToGrid w:val="0"/>
              <w:spacing w:after="0" w:line="36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</w:p>
          <w:p w:rsidR="000E4CC7" w:rsidRDefault="000E4CC7" w:rsidP="000E4CC7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60" w:lineRule="auto"/>
              <w:ind w:leftChars="625" w:left="1610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</w:pPr>
            <w:r w:rsidRPr="002A07D2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Modeling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T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rain Data Set / Test Data Set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변화 실험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Tree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Based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모델 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/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Ensemble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모델 적용</w:t>
            </w:r>
          </w:p>
          <w:p w:rsid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각 모델의 최적 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Hyperparameter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도출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 </w:t>
            </w:r>
          </w:p>
          <w:p w:rsidR="000E4CC7" w:rsidRPr="000E4CC7" w:rsidRDefault="000E4CC7" w:rsidP="000E4CC7">
            <w:pPr>
              <w:tabs>
                <w:tab w:val="left" w:pos="486"/>
              </w:tabs>
              <w:snapToGrid w:val="0"/>
              <w:spacing w:after="0" w:line="360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</w:p>
          <w:p w:rsidR="000E4CC7" w:rsidRDefault="000E4CC7" w:rsidP="000E4CC7">
            <w:pPr>
              <w:pStyle w:val="a4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after="0" w:line="360" w:lineRule="auto"/>
              <w:ind w:leftChars="625" w:left="1610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</w:pPr>
            <w:r w:rsidRPr="002A07D2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Cs w:val="20"/>
              </w:rPr>
              <w:t>Evaluation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시각화를 통한 실제 값 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/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예측 값 비교</w:t>
            </w:r>
          </w:p>
          <w:p w:rsidR="000E4CC7" w:rsidRPr="000E4CC7" w:rsidRDefault="000E4CC7" w:rsidP="000E4CC7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Cross-Validation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기반 최종 모델 평가 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(MAPE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활용)</w:t>
            </w:r>
          </w:p>
          <w:p w:rsidR="00CB269C" w:rsidRPr="00C652F5" w:rsidRDefault="000E4CC7" w:rsidP="00C652F5">
            <w:pPr>
              <w:pStyle w:val="a4"/>
              <w:numPr>
                <w:ilvl w:val="0"/>
                <w:numId w:val="4"/>
              </w:numPr>
              <w:tabs>
                <w:tab w:val="left" w:pos="486"/>
              </w:tabs>
              <w:snapToGrid w:val="0"/>
              <w:spacing w:after="0" w:line="360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최적 모델 기반 </w:t>
            </w:r>
            <w:r w:rsidRPr="000E4CC7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Test Data Set </w:t>
            </w:r>
            <w:r w:rsidRPr="000E4CC7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예측</w:t>
            </w:r>
          </w:p>
          <w:p w:rsidR="00CB269C" w:rsidRDefault="00CB269C" w:rsidP="00CB269C">
            <w:pPr>
              <w:pStyle w:val="a4"/>
              <w:numPr>
                <w:ilvl w:val="0"/>
                <w:numId w:val="1"/>
              </w:numPr>
              <w:tabs>
                <w:tab w:val="left" w:pos="486"/>
              </w:tabs>
              <w:snapToGrid w:val="0"/>
              <w:spacing w:after="0" w:line="360" w:lineRule="auto"/>
              <w:ind w:left="1160"/>
              <w:textAlignment w:val="baseline"/>
              <w:rPr>
                <w:rFonts w:asciiTheme="minorEastAsia" w:hAnsiTheme="minorEastAsia" w:cs="굴림"/>
                <w:b/>
                <w:bCs/>
                <w:kern w:val="0"/>
                <w:szCs w:val="20"/>
              </w:rPr>
            </w:pPr>
            <w:r w:rsidRPr="00CB269C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lastRenderedPageBreak/>
              <w:t>편성 최적화 모델:</w:t>
            </w:r>
            <w:r w:rsidRPr="00CB269C">
              <w:rPr>
                <w:rFonts w:asciiTheme="minorEastAsia" w:hAnsiTheme="minorEastAsia" w:cs="굴림"/>
                <w:b/>
                <w:bCs/>
                <w:kern w:val="0"/>
                <w:szCs w:val="20"/>
              </w:rPr>
              <w:t xml:space="preserve"> </w:t>
            </w:r>
            <w:r w:rsidRPr="00CB269C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two-stage</w:t>
            </w:r>
            <w:r w:rsidRPr="00CB269C">
              <w:rPr>
                <w:rFonts w:asciiTheme="minorEastAsia" w:hAnsiTheme="minorEastAsia" w:cs="굴림"/>
                <w:b/>
                <w:bCs/>
                <w:kern w:val="0"/>
                <w:szCs w:val="20"/>
              </w:rPr>
              <w:t xml:space="preserve"> </w:t>
            </w:r>
            <w:r w:rsidRPr="00CB269C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모델</w:t>
            </w:r>
            <w:r w:rsidRPr="00CB269C">
              <w:rPr>
                <w:rFonts w:asciiTheme="minorEastAsia" w:hAnsiTheme="minorEastAsia" w:cs="굴림"/>
                <w:b/>
                <w:bCs/>
                <w:kern w:val="0"/>
                <w:szCs w:val="20"/>
              </w:rPr>
              <w:t xml:space="preserve"> </w:t>
            </w:r>
            <w:r w:rsidRPr="00CB269C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+</w:t>
            </w:r>
            <w:r w:rsidRPr="00CB269C">
              <w:rPr>
                <w:rFonts w:asciiTheme="minorEastAsia" w:hAnsiTheme="minorEastAsia" w:cs="굴림"/>
                <w:b/>
                <w:bCs/>
                <w:kern w:val="0"/>
                <w:szCs w:val="20"/>
              </w:rPr>
              <w:t xml:space="preserve"> </w:t>
            </w:r>
            <w:r w:rsidRPr="00CB269C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최적화 모델 적용</w:t>
            </w:r>
          </w:p>
          <w:p w:rsidR="004A1A3E" w:rsidRDefault="00911F75" w:rsidP="004A1A3E">
            <w:pPr>
              <w:pStyle w:val="a4"/>
              <w:keepNext/>
              <w:tabs>
                <w:tab w:val="left" w:pos="486"/>
              </w:tabs>
              <w:snapToGrid w:val="0"/>
              <w:spacing w:after="0" w:line="360" w:lineRule="auto"/>
              <w:ind w:leftChars="0" w:left="1160"/>
              <w:textAlignment w:val="baseline"/>
            </w:pPr>
            <w:r w:rsidRPr="00911F75">
              <w:rPr>
                <w:noProof/>
              </w:rPr>
              <w:drawing>
                <wp:inline distT="0" distB="0" distL="0" distR="0" wp14:anchorId="542AAC96" wp14:editId="231B5BF5">
                  <wp:extent cx="3693600" cy="2068128"/>
                  <wp:effectExtent l="0" t="0" r="2540" b="8890"/>
                  <wp:docPr id="83" name="그림 8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C49777-74A0-4A8F-9687-25D49C91579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그림 82">
                            <a:extLst>
                              <a:ext uri="{FF2B5EF4-FFF2-40B4-BE49-F238E27FC236}">
                                <a16:creationId xmlns:a16="http://schemas.microsoft.com/office/drawing/2014/main" id="{1FC49777-74A0-4A8F-9687-25D49C9157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600" cy="2068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5D7" w:rsidRPr="004A1A3E" w:rsidRDefault="004A1A3E" w:rsidP="004A1A3E">
            <w:pPr>
              <w:pStyle w:val="ac"/>
              <w:jc w:val="center"/>
              <w:rPr>
                <w:rFonts w:asciiTheme="minorEastAsia" w:hAnsiTheme="minorEastAsia" w:cs="굴림"/>
                <w:b w:val="0"/>
                <w:bCs w:val="0"/>
                <w:kern w:val="0"/>
              </w:rPr>
            </w:pPr>
            <w:r>
              <w:rPr>
                <w:b w:val="0"/>
                <w:bCs w:val="0"/>
              </w:rPr>
              <w:t xml:space="preserve">         </w:t>
            </w:r>
            <w:r>
              <w:rPr>
                <w:rFonts w:hint="eastAsia"/>
                <w:b w:val="0"/>
                <w:bCs w:val="0"/>
              </w:rPr>
              <w:t>[</w:t>
            </w:r>
            <w:r w:rsidRPr="004A1A3E">
              <w:rPr>
                <w:b w:val="0"/>
                <w:bCs w:val="0"/>
              </w:rPr>
              <w:t xml:space="preserve">Figure </w:t>
            </w:r>
            <w:r w:rsidRPr="004A1A3E">
              <w:rPr>
                <w:b w:val="0"/>
                <w:bCs w:val="0"/>
              </w:rPr>
              <w:fldChar w:fldCharType="begin"/>
            </w:r>
            <w:r w:rsidRPr="004A1A3E">
              <w:rPr>
                <w:b w:val="0"/>
                <w:bCs w:val="0"/>
              </w:rPr>
              <w:instrText xml:space="preserve"> SEQ Figure \* ARABIC </w:instrText>
            </w:r>
            <w:r w:rsidRPr="004A1A3E">
              <w:rPr>
                <w:b w:val="0"/>
                <w:bCs w:val="0"/>
              </w:rPr>
              <w:fldChar w:fldCharType="separate"/>
            </w:r>
            <w:r w:rsidRPr="004A1A3E">
              <w:rPr>
                <w:b w:val="0"/>
                <w:bCs w:val="0"/>
                <w:noProof/>
              </w:rPr>
              <w:t>2</w:t>
            </w:r>
            <w:r w:rsidRPr="004A1A3E">
              <w:rPr>
                <w:b w:val="0"/>
                <w:bCs w:val="0"/>
              </w:rPr>
              <w:fldChar w:fldCharType="end"/>
            </w:r>
            <w:r>
              <w:rPr>
                <w:rFonts w:hint="eastAsia"/>
                <w:b w:val="0"/>
                <w:bCs w:val="0"/>
              </w:rPr>
              <w:t>]</w:t>
            </w:r>
            <w:r w:rsidRPr="004A1A3E">
              <w:rPr>
                <w:b w:val="0"/>
                <w:bCs w:val="0"/>
              </w:rPr>
              <w:t xml:space="preserve"> </w:t>
            </w:r>
            <w:r w:rsidRPr="004A1A3E">
              <w:rPr>
                <w:rFonts w:asciiTheme="minorEastAsia" w:hAnsiTheme="minorEastAsia" w:cs="굴림"/>
                <w:b w:val="0"/>
                <w:bCs w:val="0"/>
                <w:kern w:val="0"/>
              </w:rPr>
              <w:t>C</w:t>
            </w:r>
            <w:r w:rsidRPr="004A1A3E">
              <w:rPr>
                <w:rFonts w:asciiTheme="minorEastAsia" w:hAnsiTheme="minorEastAsia" w:cs="굴림" w:hint="eastAsia"/>
                <w:b w:val="0"/>
                <w:bCs w:val="0"/>
                <w:kern w:val="0"/>
              </w:rPr>
              <w:t>andidate-model, Rank-model,</w:t>
            </w:r>
            <w:r w:rsidRPr="004A1A3E">
              <w:rPr>
                <w:rFonts w:asciiTheme="minorEastAsia" w:hAnsiTheme="minorEastAsia" w:cs="굴림"/>
                <w:b w:val="0"/>
                <w:bCs w:val="0"/>
                <w:kern w:val="0"/>
              </w:rPr>
              <w:t xml:space="preserve"> </w:t>
            </w:r>
            <w:r w:rsidRPr="004A1A3E">
              <w:rPr>
                <w:rFonts w:asciiTheme="minorEastAsia" w:hAnsiTheme="minorEastAsia" w:cs="굴림" w:hint="eastAsia"/>
                <w:b w:val="0"/>
                <w:bCs w:val="0"/>
                <w:kern w:val="0"/>
              </w:rPr>
              <w:t>Formation-model</w:t>
            </w:r>
          </w:p>
          <w:p w:rsidR="00CB269C" w:rsidRPr="00841663" w:rsidRDefault="00CB269C" w:rsidP="00CB269C">
            <w:pPr>
              <w:pStyle w:val="a4"/>
              <w:numPr>
                <w:ilvl w:val="0"/>
                <w:numId w:val="6"/>
              </w:numPr>
              <w:tabs>
                <w:tab w:val="left" w:pos="486"/>
              </w:tabs>
              <w:snapToGrid w:val="0"/>
              <w:spacing w:after="0" w:line="360" w:lineRule="auto"/>
              <w:ind w:leftChars="625" w:left="1610"/>
              <w:textAlignment w:val="baseline"/>
              <w:rPr>
                <w:rFonts w:asciiTheme="minorEastAsia" w:hAnsiTheme="minorEastAsia" w:cs="굴림"/>
                <w:kern w:val="0"/>
                <w:szCs w:val="20"/>
              </w:rPr>
            </w:pPr>
            <w:r w:rsidRPr="00841663">
              <w:rPr>
                <w:rFonts w:asciiTheme="minorEastAsia" w:hAnsiTheme="minorEastAsia" w:cs="굴림"/>
                <w:kern w:val="0"/>
                <w:szCs w:val="20"/>
              </w:rPr>
              <w:t>C</w:t>
            </w:r>
            <w:r w:rsidRPr="00841663">
              <w:rPr>
                <w:rFonts w:asciiTheme="minorEastAsia" w:hAnsiTheme="minorEastAsia" w:cs="굴림" w:hint="eastAsia"/>
                <w:kern w:val="0"/>
                <w:szCs w:val="20"/>
              </w:rPr>
              <w:t>andidate-model, Rank-model,</w:t>
            </w:r>
            <w:r w:rsidRPr="00841663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r w:rsidRPr="00841663">
              <w:rPr>
                <w:rFonts w:asciiTheme="minorEastAsia" w:hAnsiTheme="minorEastAsia" w:cs="굴림" w:hint="eastAsia"/>
                <w:kern w:val="0"/>
                <w:szCs w:val="20"/>
              </w:rPr>
              <w:t>Formation-model</w:t>
            </w:r>
            <w:r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r w:rsidRPr="00841663">
              <w:rPr>
                <w:rFonts w:asciiTheme="minorEastAsia" w:hAnsiTheme="minorEastAsia" w:cs="굴림" w:hint="eastAsia"/>
                <w:kern w:val="0"/>
                <w:szCs w:val="20"/>
              </w:rPr>
              <w:t>최적화 모델을 직렬로 배치하여 최소의 연산으로 최적의 편성표 출력</w:t>
            </w:r>
          </w:p>
          <w:p w:rsidR="00CB269C" w:rsidRPr="00841663" w:rsidRDefault="00CB269C" w:rsidP="00CB269C">
            <w:pPr>
              <w:pStyle w:val="a4"/>
              <w:numPr>
                <w:ilvl w:val="0"/>
                <w:numId w:val="7"/>
              </w:numPr>
              <w:tabs>
                <w:tab w:val="left" w:pos="486"/>
              </w:tabs>
              <w:snapToGrid w:val="0"/>
              <w:spacing w:after="0" w:line="360" w:lineRule="auto"/>
              <w:ind w:leftChars="625" w:left="1610"/>
              <w:textAlignment w:val="baseline"/>
              <w:rPr>
                <w:rFonts w:asciiTheme="minorEastAsia" w:hAnsiTheme="minorEastAsia" w:cs="굴림"/>
                <w:kern w:val="0"/>
                <w:szCs w:val="20"/>
              </w:rPr>
            </w:pPr>
            <w:r w:rsidRPr="00841663">
              <w:rPr>
                <w:rFonts w:asciiTheme="minorEastAsia" w:hAnsiTheme="minorEastAsia" w:cs="굴림" w:hint="eastAsia"/>
                <w:kern w:val="0"/>
                <w:szCs w:val="20"/>
              </w:rPr>
              <w:t>Candidate-model:</w:t>
            </w:r>
            <w:r w:rsidRPr="00841663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r w:rsidR="007B1703">
              <w:rPr>
                <w:rFonts w:asciiTheme="minorEastAsia" w:hAnsiTheme="minorEastAsia" w:cs="굴림"/>
                <w:kern w:val="0"/>
                <w:szCs w:val="20"/>
              </w:rPr>
              <w:t>MF(Matrix Factorization)</w:t>
            </w:r>
            <w:r w:rsidR="007B1703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또는 </w:t>
            </w:r>
            <w:r w:rsidR="007B1703">
              <w:rPr>
                <w:rFonts w:asciiTheme="minorEastAsia" w:hAnsiTheme="minorEastAsia" w:cs="굴림"/>
                <w:kern w:val="0"/>
                <w:szCs w:val="20"/>
              </w:rPr>
              <w:t>Nelder-Mead Simplex Algorithm</w:t>
            </w:r>
            <w:r w:rsidR="007B1703">
              <w:rPr>
                <w:rFonts w:asciiTheme="minorEastAsia" w:hAnsiTheme="minorEastAsia" w:cs="굴림" w:hint="eastAsia"/>
                <w:kern w:val="0"/>
                <w:szCs w:val="20"/>
              </w:rPr>
              <w:t xml:space="preserve">을 이용한 </w:t>
            </w:r>
            <w:r w:rsidRPr="00841663">
              <w:rPr>
                <w:rFonts w:asciiTheme="minorEastAsia" w:hAnsiTheme="minorEastAsia" w:cs="굴림" w:hint="eastAsia"/>
                <w:kern w:val="0"/>
                <w:szCs w:val="20"/>
              </w:rPr>
              <w:t>시간대별</w:t>
            </w:r>
            <w:r w:rsidRPr="00841663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r w:rsidRPr="00841663">
              <w:rPr>
                <w:rFonts w:asciiTheme="minorEastAsia" w:hAnsiTheme="minorEastAsia" w:cs="굴림" w:hint="eastAsia"/>
                <w:kern w:val="0"/>
                <w:szCs w:val="20"/>
              </w:rPr>
              <w:t>n개의 카테고리 후보 추출</w:t>
            </w:r>
          </w:p>
          <w:p w:rsidR="00CB269C" w:rsidRPr="00CB269C" w:rsidRDefault="00CB269C" w:rsidP="006F3337">
            <w:pPr>
              <w:pStyle w:val="a4"/>
              <w:numPr>
                <w:ilvl w:val="0"/>
                <w:numId w:val="7"/>
              </w:numPr>
              <w:tabs>
                <w:tab w:val="left" w:pos="486"/>
              </w:tabs>
              <w:snapToGrid w:val="0"/>
              <w:spacing w:after="0" w:line="360" w:lineRule="auto"/>
              <w:ind w:leftChars="625" w:left="161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CB269C">
              <w:rPr>
                <w:rFonts w:asciiTheme="minorEastAsia" w:hAnsiTheme="minorEastAsia" w:cs="굴림" w:hint="eastAsia"/>
                <w:kern w:val="0"/>
                <w:szCs w:val="20"/>
              </w:rPr>
              <w:t>Rank-model:</w:t>
            </w:r>
            <w:r w:rsidRPr="00CB269C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r w:rsidRPr="00CB269C">
              <w:rPr>
                <w:rFonts w:asciiTheme="minorEastAsia" w:hAnsiTheme="minorEastAsia" w:cs="굴림" w:hint="eastAsia"/>
                <w:kern w:val="0"/>
                <w:szCs w:val="20"/>
              </w:rPr>
              <w:t xml:space="preserve">Candidate-model을 통해 추출된 카테고리 후보에 속한 상품 후보를 </w:t>
            </w:r>
            <w:r w:rsidRPr="00CB269C">
              <w:rPr>
                <w:rFonts w:asciiTheme="minorEastAsia" w:hAnsiTheme="minorEastAsia" w:cs="굴림"/>
                <w:kern w:val="0"/>
                <w:szCs w:val="20"/>
              </w:rPr>
              <w:t>‘</w:t>
            </w:r>
            <w:r w:rsidRPr="00CB269C">
              <w:rPr>
                <w:rFonts w:asciiTheme="minorEastAsia" w:hAnsiTheme="minorEastAsia" w:cs="굴림" w:hint="eastAsia"/>
                <w:kern w:val="0"/>
                <w:szCs w:val="20"/>
              </w:rPr>
              <w:t>예측모델</w:t>
            </w:r>
            <w:r w:rsidRPr="00CB269C">
              <w:rPr>
                <w:rFonts w:asciiTheme="minorEastAsia" w:hAnsiTheme="minorEastAsia" w:cs="굴림"/>
                <w:kern w:val="0"/>
                <w:szCs w:val="20"/>
              </w:rPr>
              <w:t>’</w:t>
            </w:r>
            <w:r w:rsidRPr="00CB269C">
              <w:rPr>
                <w:rFonts w:asciiTheme="minorEastAsia" w:hAnsiTheme="minorEastAsia" w:cs="굴림" w:hint="eastAsia"/>
                <w:kern w:val="0"/>
                <w:szCs w:val="20"/>
              </w:rPr>
              <w:t>을 활용하여 상품별 취급액 예측</w:t>
            </w:r>
          </w:p>
          <w:p w:rsidR="00CB269C" w:rsidRPr="00CB269C" w:rsidRDefault="00CB269C" w:rsidP="006F3337">
            <w:pPr>
              <w:pStyle w:val="a4"/>
              <w:numPr>
                <w:ilvl w:val="0"/>
                <w:numId w:val="7"/>
              </w:numPr>
              <w:tabs>
                <w:tab w:val="left" w:pos="486"/>
              </w:tabs>
              <w:snapToGrid w:val="0"/>
              <w:spacing w:after="0" w:line="360" w:lineRule="auto"/>
              <w:ind w:leftChars="625" w:left="161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 w:rsidRPr="00CB269C">
              <w:rPr>
                <w:rFonts w:asciiTheme="minorEastAsia" w:hAnsiTheme="minorEastAsia" w:cs="굴림" w:hint="eastAsia"/>
                <w:kern w:val="0"/>
                <w:szCs w:val="20"/>
              </w:rPr>
              <w:t>Formation-model:</w:t>
            </w:r>
            <w:r w:rsidRPr="00CB269C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r w:rsidRPr="00CB269C">
              <w:rPr>
                <w:rFonts w:asciiTheme="minorEastAsia" w:hAnsiTheme="minorEastAsia" w:cs="굴림" w:hint="eastAsia"/>
                <w:kern w:val="0"/>
                <w:szCs w:val="20"/>
              </w:rPr>
              <w:t>two-stage</w:t>
            </w:r>
            <w:r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r w:rsidRPr="00CB269C">
              <w:rPr>
                <w:rFonts w:asciiTheme="minorEastAsia" w:hAnsiTheme="minorEastAsia" w:cs="굴림" w:hint="eastAsia"/>
                <w:kern w:val="0"/>
                <w:szCs w:val="20"/>
              </w:rPr>
              <w:t>(Candidate-model~Rank-model)을 통해 추출된 상품별 취급액 총합이 최대가 되는 편성 출력</w:t>
            </w:r>
          </w:p>
          <w:p w:rsidR="00CB269C" w:rsidRPr="00CB269C" w:rsidRDefault="00CB269C" w:rsidP="00CB269C">
            <w:pPr>
              <w:pStyle w:val="a4"/>
              <w:tabs>
                <w:tab w:val="left" w:pos="486"/>
              </w:tabs>
              <w:snapToGrid w:val="0"/>
              <w:spacing w:after="0" w:line="360" w:lineRule="auto"/>
              <w:ind w:leftChars="0" w:left="161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</w:p>
          <w:p w:rsidR="000E4CC7" w:rsidRPr="000E4CC7" w:rsidRDefault="000E4CC7" w:rsidP="000E4CC7">
            <w:pPr>
              <w:pStyle w:val="a4"/>
              <w:numPr>
                <w:ilvl w:val="0"/>
                <w:numId w:val="2"/>
              </w:numPr>
              <w:tabs>
                <w:tab w:val="left" w:pos="486"/>
              </w:tabs>
              <w:snapToGrid w:val="0"/>
              <w:spacing w:after="0" w:line="360" w:lineRule="auto"/>
              <w:ind w:leftChars="200" w:left="760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</w:pPr>
            <w:r w:rsidRPr="000E4CC7">
              <w:rPr>
                <w:rFonts w:eastAsiaTheme="minorHAnsi" w:cs="굴림"/>
                <w:b/>
                <w:bCs/>
                <w:kern w:val="0"/>
                <w:szCs w:val="20"/>
              </w:rPr>
              <w:t>활용</w:t>
            </w:r>
            <w:r>
              <w:rPr>
                <w:rFonts w:eastAsiaTheme="minorHAnsi" w:cs="굴림" w:hint="eastAsia"/>
                <w:b/>
                <w:bCs/>
                <w:kern w:val="0"/>
                <w:szCs w:val="20"/>
              </w:rPr>
              <w:t xml:space="preserve"> 외부 </w:t>
            </w:r>
            <w:r w:rsidRPr="000E4CC7">
              <w:rPr>
                <w:rFonts w:eastAsiaTheme="minorHAnsi" w:cs="굴림"/>
                <w:b/>
                <w:bCs/>
                <w:kern w:val="0"/>
                <w:szCs w:val="20"/>
              </w:rPr>
              <w:t>데이터</w:t>
            </w:r>
          </w:p>
          <w:p w:rsidR="000E4CC7" w:rsidRPr="00701C58" w:rsidRDefault="000E4CC7" w:rsidP="000E4CC7">
            <w:pPr>
              <w:pStyle w:val="a9"/>
              <w:spacing w:line="360" w:lineRule="auto"/>
              <w:ind w:leftChars="400" w:left="800"/>
            </w:pPr>
            <w:r w:rsidRPr="00701C58">
              <w:t xml:space="preserve">1) </w:t>
            </w:r>
            <w:r w:rsidRPr="00701C58">
              <w:rPr>
                <w:rFonts w:hint="eastAsia"/>
              </w:rPr>
              <w:t>기상청 기상자료 개방포털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기온,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기압,</w:t>
            </w:r>
            <w:r>
              <w:t xml:space="preserve"> </w:t>
            </w:r>
            <w:r>
              <w:rPr>
                <w:rFonts w:hint="eastAsia"/>
              </w:rPr>
              <w:t>강수량 등</w:t>
            </w:r>
          </w:p>
          <w:p w:rsidR="000E4CC7" w:rsidRDefault="000E4CC7" w:rsidP="000E4CC7">
            <w:pPr>
              <w:pStyle w:val="a9"/>
              <w:spacing w:line="360" w:lineRule="auto"/>
              <w:ind w:leftChars="400" w:left="800"/>
            </w:pPr>
            <w:r w:rsidRPr="00701C58">
              <w:rPr>
                <w:rFonts w:hint="eastAsia"/>
              </w:rPr>
              <w:t xml:space="preserve"> </w:t>
            </w:r>
            <w:r w:rsidRPr="00701C58">
              <w:t xml:space="preserve"> </w:t>
            </w:r>
            <w:r>
              <w:t xml:space="preserve">  </w:t>
            </w:r>
            <w:r w:rsidRPr="00701C58">
              <w:t xml:space="preserve">: </w:t>
            </w:r>
            <w:r w:rsidRPr="000E4CC7">
              <w:rPr>
                <w:rFonts w:eastAsiaTheme="minorHAnsi"/>
              </w:rPr>
              <w:t>https://data.kma.go.kr/cmmn</w:t>
            </w:r>
            <w:r>
              <w:t xml:space="preserve"> </w:t>
            </w:r>
          </w:p>
          <w:p w:rsidR="000E4CC7" w:rsidRDefault="000E4CC7" w:rsidP="000E4CC7">
            <w:pPr>
              <w:pStyle w:val="a9"/>
              <w:spacing w:line="360" w:lineRule="auto"/>
              <w:ind w:leftChars="400" w:left="800"/>
            </w:pPr>
            <w:r>
              <w:t xml:space="preserve">2) </w:t>
            </w:r>
            <w:r>
              <w:rPr>
                <w:rFonts w:hint="eastAsia"/>
              </w:rPr>
              <w:t xml:space="preserve">빅카인즈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코로나</w:t>
            </w:r>
            <w:r>
              <w:t xml:space="preserve">’ </w:t>
            </w:r>
            <w:r>
              <w:rPr>
                <w:rFonts w:hint="eastAsia"/>
              </w:rPr>
              <w:t xml:space="preserve">및 </w:t>
            </w:r>
            <w:r>
              <w:t>‘</w:t>
            </w:r>
            <w:r>
              <w:rPr>
                <w:rFonts w:hint="eastAsia"/>
              </w:rPr>
              <w:t>재난 지원금</w:t>
            </w:r>
            <w:r>
              <w:t xml:space="preserve">’ </w:t>
            </w:r>
            <w:r>
              <w:rPr>
                <w:rFonts w:hint="eastAsia"/>
              </w:rPr>
              <w:t>관련 일별 뉴스기사 건수</w:t>
            </w:r>
          </w:p>
          <w:p w:rsidR="000E4CC7" w:rsidRDefault="000E4CC7" w:rsidP="000E4CC7">
            <w:pPr>
              <w:pStyle w:val="a9"/>
              <w:spacing w:line="360" w:lineRule="auto"/>
              <w:ind w:leftChars="400" w:left="800" w:firstLineChars="200" w:firstLine="400"/>
            </w:pPr>
            <w:r>
              <w:t>:</w:t>
            </w:r>
            <w:r w:rsidRPr="00167A46">
              <w:t xml:space="preserve"> </w:t>
            </w:r>
            <w:hyperlink r:id="rId10" w:history="1">
              <w:r w:rsidRPr="00167A46">
                <w:rPr>
                  <w:rStyle w:val="aa"/>
                  <w:color w:val="auto"/>
                  <w:u w:val="none"/>
                </w:rPr>
                <w:t>https://www.bigkinds.or.kr/</w:t>
              </w:r>
            </w:hyperlink>
          </w:p>
          <w:p w:rsidR="000E4CC7" w:rsidRPr="000E4CC7" w:rsidRDefault="000E4CC7" w:rsidP="000E4CC7">
            <w:pPr>
              <w:pStyle w:val="a9"/>
              <w:spacing w:line="360" w:lineRule="auto"/>
              <w:ind w:leftChars="400" w:left="800"/>
            </w:pPr>
            <w:r>
              <w:rPr>
                <w:rFonts w:hint="eastAsia"/>
              </w:rPr>
              <w:lastRenderedPageBreak/>
              <w:t>3)</w:t>
            </w:r>
            <w:r>
              <w:t xml:space="preserve"> </w:t>
            </w:r>
            <w:r>
              <w:rPr>
                <w:rFonts w:hint="eastAsia"/>
              </w:rPr>
              <w:t xml:space="preserve">네이버 </w:t>
            </w:r>
            <w:r w:rsidR="00167A46">
              <w:rPr>
                <w:rFonts w:hint="eastAsia"/>
              </w:rPr>
              <w:t>Open</w:t>
            </w:r>
            <w:r w:rsidR="00167A46">
              <w:t xml:space="preserve"> </w:t>
            </w:r>
            <w:r>
              <w:rPr>
                <w:rFonts w:hint="eastAsia"/>
              </w:rPr>
              <w:t>API</w:t>
            </w:r>
          </w:p>
          <w:p w:rsidR="000E4CC7" w:rsidRPr="000E4CC7" w:rsidRDefault="000E4CC7" w:rsidP="000E4CC7">
            <w:pPr>
              <w:tabs>
                <w:tab w:val="left" w:pos="486"/>
              </w:tabs>
              <w:snapToGrid w:val="0"/>
              <w:spacing w:after="0" w:line="36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Cs w:val="20"/>
              </w:rPr>
            </w:pPr>
          </w:p>
        </w:tc>
      </w:tr>
      <w:tr w:rsidR="000E4CC7" w:rsidRPr="00C13222" w:rsidTr="00911F75">
        <w:trPr>
          <w:trHeight w:val="1486"/>
        </w:trPr>
        <w:tc>
          <w:tcPr>
            <w:tcW w:w="2044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4CC7" w:rsidRPr="00C13222" w:rsidRDefault="000E4CC7" w:rsidP="000E4CC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분석결과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활용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C13222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</w:rPr>
              <w:t>시사점</w:t>
            </w:r>
          </w:p>
        </w:tc>
        <w:tc>
          <w:tcPr>
            <w:tcW w:w="7436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58769C" w:rsidRPr="00300446" w:rsidRDefault="0058769C" w:rsidP="0058769C">
            <w:pPr>
              <w:pStyle w:val="a4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활용 방안</w:t>
            </w:r>
          </w:p>
          <w:p w:rsidR="0058769C" w:rsidRDefault="0058769C" w:rsidP="0058769C">
            <w:pPr>
              <w:pStyle w:val="a4"/>
              <w:tabs>
                <w:tab w:val="left" w:pos="486"/>
              </w:tabs>
              <w:snapToGrid w:val="0"/>
              <w:spacing w:after="0" w:line="384" w:lineRule="auto"/>
              <w:ind w:leftChars="0" w:left="674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:</w:t>
            </w:r>
            <w:r w:rsidRPr="00300446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편성 상품에 대한 취급액 예측을 통해 편성 및 상품 기획에 대한 참고 지표로 활용</w:t>
            </w:r>
          </w:p>
          <w:p w:rsidR="0058769C" w:rsidRDefault="0058769C" w:rsidP="0058769C">
            <w:pPr>
              <w:pStyle w:val="a4"/>
              <w:tabs>
                <w:tab w:val="left" w:pos="486"/>
              </w:tabs>
              <w:snapToGrid w:val="0"/>
              <w:spacing w:after="0" w:line="384" w:lineRule="auto"/>
              <w:ind w:leftChars="0" w:left="674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: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한정된 방송시간에 최적의 효율성을 기대할 수 있는 최적화된 편성표를 추출,</w:t>
            </w: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이를 편성에 대한 참고 자료로 활용</w:t>
            </w:r>
          </w:p>
          <w:p w:rsidR="0058769C" w:rsidRDefault="0058769C" w:rsidP="0058769C">
            <w:pPr>
              <w:pStyle w:val="a4"/>
              <w:tabs>
                <w:tab w:val="left" w:pos="486"/>
              </w:tabs>
              <w:snapToGrid w:val="0"/>
              <w:spacing w:after="0" w:line="384" w:lineRule="auto"/>
              <w:ind w:leftChars="0" w:left="674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  <w:p w:rsidR="0058769C" w:rsidRPr="00300446" w:rsidRDefault="0058769C" w:rsidP="0058769C">
            <w:pPr>
              <w:pStyle w:val="a4"/>
              <w:numPr>
                <w:ilvl w:val="0"/>
                <w:numId w:val="5"/>
              </w:numPr>
              <w:tabs>
                <w:tab w:val="left" w:pos="486"/>
              </w:tabs>
              <w:snapToGrid w:val="0"/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시사점</w:t>
            </w:r>
          </w:p>
          <w:p w:rsidR="0058769C" w:rsidRDefault="0058769C" w:rsidP="0058769C">
            <w:pPr>
              <w:pStyle w:val="a4"/>
              <w:tabs>
                <w:tab w:val="left" w:pos="486"/>
              </w:tabs>
              <w:snapToGrid w:val="0"/>
              <w:spacing w:after="0" w:line="384" w:lineRule="auto"/>
              <w:ind w:leftChars="0" w:left="674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300446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:</w:t>
            </w:r>
            <w:r w:rsidRPr="00300446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최신 데이터 분석 기법을 활용하여 예상 취급액을 예측 가능한 영역으로 끌어올림</w:t>
            </w:r>
          </w:p>
          <w:p w:rsidR="000E4CC7" w:rsidRPr="00C13222" w:rsidRDefault="0058769C" w:rsidP="0058769C">
            <w:pPr>
              <w:tabs>
                <w:tab w:val="left" w:pos="486"/>
              </w:tabs>
              <w:snapToGrid w:val="0"/>
              <w:spacing w:after="0" w:line="384" w:lineRule="auto"/>
              <w:ind w:leftChars="315" w:left="860" w:hanging="230"/>
              <w:textAlignment w:val="baseline"/>
              <w:rPr>
                <w:rFonts w:ascii="맑은 고딕" w:eastAsia="맑은 고딕" w:hAnsi="맑은 고딕" w:cs="굴림"/>
                <w:b/>
                <w:bCs/>
                <w:color w:val="999999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예측 및 편성 최적화 모델을 통해 내</w:t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sym w:font="Wingdings" w:char="F09E"/>
            </w:r>
            <w:r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외부 시장 변화에 적절히 대응할 수 있는 상품 기획 및 편성 가능</w:t>
            </w:r>
            <w:r w:rsidRPr="00C13222">
              <w:rPr>
                <w:rFonts w:ascii="맑은 고딕" w:eastAsia="맑은 고딕" w:hAnsi="맑은 고딕" w:cs="굴림"/>
                <w:b/>
                <w:bCs/>
                <w:color w:val="999999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445C0C" w:rsidRPr="00C13222" w:rsidRDefault="00445C0C" w:rsidP="00911F75">
      <w:pPr>
        <w:spacing w:after="0" w:line="384" w:lineRule="auto"/>
        <w:ind w:firstLineChars="100" w:firstLine="2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7E1" w:rsidRDefault="001847E1" w:rsidP="000E4CC7">
      <w:pPr>
        <w:spacing w:after="0" w:line="240" w:lineRule="auto"/>
      </w:pPr>
      <w:r>
        <w:separator/>
      </w:r>
    </w:p>
  </w:endnote>
  <w:endnote w:type="continuationSeparator" w:id="0">
    <w:p w:rsidR="001847E1" w:rsidRDefault="001847E1" w:rsidP="000E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7E1" w:rsidRDefault="001847E1" w:rsidP="000E4CC7">
      <w:pPr>
        <w:spacing w:after="0" w:line="240" w:lineRule="auto"/>
      </w:pPr>
      <w:r>
        <w:separator/>
      </w:r>
    </w:p>
  </w:footnote>
  <w:footnote w:type="continuationSeparator" w:id="0">
    <w:p w:rsidR="001847E1" w:rsidRDefault="001847E1" w:rsidP="000E4CC7">
      <w:pPr>
        <w:spacing w:after="0" w:line="240" w:lineRule="auto"/>
      </w:pPr>
      <w:r>
        <w:continuationSeparator/>
      </w:r>
    </w:p>
  </w:footnote>
  <w:footnote w:id="1">
    <w:p w:rsidR="000E4CC7" w:rsidRPr="00156F13" w:rsidRDefault="000E4CC7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[ZD</w:t>
      </w:r>
      <w:r>
        <w:t xml:space="preserve"> 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KOREA]</w:t>
      </w:r>
      <w:r>
        <w:t xml:space="preserve"> </w:t>
      </w:r>
      <w:r w:rsidRPr="00156F13">
        <w:t>'갑질'서 '백수오'까지…위기의 홈쇼핑</w:t>
      </w:r>
      <w:r>
        <w:rPr>
          <w:rFonts w:hint="eastAsia"/>
        </w:rPr>
        <w:t xml:space="preserve"> </w:t>
      </w:r>
      <w:r w:rsidRPr="00156F13">
        <w:t>(2015.05.11)</w:t>
      </w:r>
    </w:p>
  </w:footnote>
  <w:footnote w:id="2">
    <w:p w:rsidR="000E4CC7" w:rsidRDefault="000E4CC7">
      <w:pPr>
        <w:pStyle w:val="a7"/>
      </w:pPr>
      <w:r>
        <w:rPr>
          <w:rStyle w:val="a8"/>
        </w:rPr>
        <w:footnoteRef/>
      </w:r>
      <w:r>
        <w:t xml:space="preserve"> </w:t>
      </w:r>
      <w:r w:rsidRPr="00300446">
        <w:t xml:space="preserve">(비즈니스 WATCH) </w:t>
      </w:r>
      <w:r w:rsidRPr="00854DAB">
        <w:t>IPTV 송출료 '수직상승'…홈쇼핑 '죽쒀서 남준다'</w:t>
      </w:r>
      <w:r w:rsidRPr="00300446">
        <w:t xml:space="preserve"> (</w:t>
      </w:r>
      <w:r w:rsidRPr="00854DAB">
        <w:t>2020.02.20</w:t>
      </w:r>
      <w:r w:rsidRPr="00300446">
        <w:t>)</w:t>
      </w:r>
    </w:p>
  </w:footnote>
  <w:footnote w:id="3">
    <w:p w:rsidR="000E4CC7" w:rsidRDefault="000E4CC7" w:rsidP="006706DB">
      <w:pPr>
        <w:pStyle w:val="a9"/>
      </w:pPr>
      <w:r w:rsidRPr="00F24917">
        <w:rPr>
          <w:rStyle w:val="a8"/>
          <w:szCs w:val="20"/>
        </w:rPr>
        <w:footnoteRef/>
      </w:r>
      <w:r w:rsidRPr="00F24917">
        <w:t xml:space="preserve"> [</w:t>
      </w:r>
      <w:r w:rsidRPr="00F24917">
        <w:rPr>
          <w:rFonts w:hint="eastAsia"/>
        </w:rPr>
        <w:t>뉴데일리경제</w:t>
      </w:r>
      <w:r w:rsidRPr="00F24917">
        <w:t xml:space="preserve">] </w:t>
      </w:r>
      <w:r w:rsidRPr="00F24917">
        <w:rPr>
          <w:rFonts w:hint="eastAsia"/>
        </w:rPr>
        <w:t>‘코로나</w:t>
      </w:r>
      <w:r w:rsidRPr="00F24917">
        <w:t xml:space="preserve">19 전략’에 희비 엇갈린 홈쇼핑…‘MD가 갈랐다’ </w:t>
      </w:r>
      <w:r w:rsidRPr="00F24917">
        <w:rPr>
          <w:rFonts w:hint="eastAsia"/>
        </w:rPr>
        <w:t>(</w:t>
      </w:r>
      <w:r w:rsidRPr="00F24917">
        <w:t>2020</w:t>
      </w:r>
      <w:r w:rsidRPr="00F24917">
        <w:rPr>
          <w:rFonts w:hint="eastAsia"/>
        </w:rPr>
        <w:t>.</w:t>
      </w:r>
      <w:r w:rsidRPr="00F24917">
        <w:t>05</w:t>
      </w:r>
      <w:r w:rsidRPr="00F24917">
        <w:rPr>
          <w:rFonts w:hint="eastAsia"/>
        </w:rPr>
        <w:t>.</w:t>
      </w:r>
      <w:r w:rsidRPr="00F24917">
        <w:t>11</w:t>
      </w:r>
      <w:r w:rsidRPr="00F24917">
        <w:rPr>
          <w:rFonts w:hint="eastAsia"/>
        </w:rPr>
        <w:t>)</w:t>
      </w:r>
    </w:p>
    <w:p w:rsidR="000E4CC7" w:rsidRPr="00F24917" w:rsidRDefault="000E4CC7" w:rsidP="006706DB">
      <w:pPr>
        <w:pStyle w:val="a9"/>
      </w:pPr>
      <w:r>
        <w:rPr>
          <w:rFonts w:hint="eastAsia"/>
        </w:rPr>
        <w:t xml:space="preserve"> </w:t>
      </w:r>
      <w:r>
        <w:t xml:space="preserve"> </w:t>
      </w:r>
      <w:r w:rsidRPr="00F24917">
        <w:t>[머니투데이] 마트·홈쇼핑이 '날씨' 분석하자, 매출이 뛰었다</w:t>
      </w:r>
      <w:r w:rsidRPr="00F24917">
        <w:rPr>
          <w:rFonts w:hint="eastAsia"/>
        </w:rPr>
        <w:t xml:space="preserve"> (2020.08.05)</w:t>
      </w:r>
    </w:p>
  </w:footnote>
  <w:footnote w:id="4">
    <w:p w:rsidR="00306BDF" w:rsidRDefault="00306BDF" w:rsidP="00306BDF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[그림1]</w:t>
      </w:r>
      <w:r>
        <w:t xml:space="preserve"> </w:t>
      </w:r>
      <w:r>
        <w:rPr>
          <w:rFonts w:hint="eastAsia"/>
        </w:rPr>
        <w:t>CRISP-DM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Diagram</w:t>
      </w:r>
      <w:r>
        <w:t xml:space="preserve"> </w:t>
      </w:r>
      <w:r>
        <w:rPr>
          <w:rFonts w:hint="eastAsia"/>
        </w:rPr>
        <w:t>Image(Source:</w:t>
      </w:r>
      <w:r>
        <w:t xml:space="preserve"> </w:t>
      </w:r>
      <w:r>
        <w:rPr>
          <w:rFonts w:hint="eastAsia"/>
        </w:rPr>
        <w:t>Kenneth</w:t>
      </w:r>
      <w:r>
        <w:t xml:space="preserve"> </w:t>
      </w:r>
      <w:r>
        <w:rPr>
          <w:rFonts w:hint="eastAsia"/>
        </w:rPr>
        <w:t>Jensen)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8F4"/>
    <w:multiLevelType w:val="hybridMultilevel"/>
    <w:tmpl w:val="4F12DE14"/>
    <w:lvl w:ilvl="0" w:tplc="5B3EEADA">
      <w:numFmt w:val="bullet"/>
      <w:lvlText w:val=""/>
      <w:lvlJc w:val="left"/>
      <w:pPr>
        <w:ind w:left="674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1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4" w:hanging="400"/>
      </w:pPr>
      <w:rPr>
        <w:rFonts w:ascii="Wingdings" w:hAnsi="Wingdings" w:hint="default"/>
      </w:rPr>
    </w:lvl>
  </w:abstractNum>
  <w:abstractNum w:abstractNumId="1" w15:restartNumberingAfterBreak="0">
    <w:nsid w:val="1D5A4EA1"/>
    <w:multiLevelType w:val="hybridMultilevel"/>
    <w:tmpl w:val="2B4ED576"/>
    <w:lvl w:ilvl="0" w:tplc="5E986662">
      <w:numFmt w:val="bullet"/>
      <w:lvlText w:val="-"/>
      <w:lvlJc w:val="left"/>
      <w:pPr>
        <w:ind w:left="161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0" w:hanging="400"/>
      </w:pPr>
      <w:rPr>
        <w:rFonts w:ascii="Wingdings" w:hAnsi="Wingdings" w:hint="default"/>
      </w:rPr>
    </w:lvl>
  </w:abstractNum>
  <w:abstractNum w:abstractNumId="2" w15:restartNumberingAfterBreak="0">
    <w:nsid w:val="1E165C9A"/>
    <w:multiLevelType w:val="hybridMultilevel"/>
    <w:tmpl w:val="841A501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2E4997"/>
    <w:multiLevelType w:val="hybridMultilevel"/>
    <w:tmpl w:val="C276D284"/>
    <w:lvl w:ilvl="0" w:tplc="04090011">
      <w:start w:val="1"/>
      <w:numFmt w:val="decimalEnclosedCircle"/>
      <w:lvlText w:val="%1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32297A8F"/>
    <w:multiLevelType w:val="hybridMultilevel"/>
    <w:tmpl w:val="AA6C80B8"/>
    <w:lvl w:ilvl="0" w:tplc="F962DC78">
      <w:numFmt w:val="bullet"/>
      <w:lvlText w:val="-"/>
      <w:lvlJc w:val="left"/>
      <w:pPr>
        <w:ind w:left="1211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5" w15:restartNumberingAfterBreak="0">
    <w:nsid w:val="67546119"/>
    <w:multiLevelType w:val="hybridMultilevel"/>
    <w:tmpl w:val="73ECB5AA"/>
    <w:lvl w:ilvl="0" w:tplc="04090011">
      <w:start w:val="1"/>
      <w:numFmt w:val="decimalEnclosedCircle"/>
      <w:lvlText w:val="%1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79E356E7"/>
    <w:multiLevelType w:val="hybridMultilevel"/>
    <w:tmpl w:val="C40A32B0"/>
    <w:lvl w:ilvl="0" w:tplc="9DF65EE4">
      <w:start w:val="1"/>
      <w:numFmt w:val="decimal"/>
      <w:lvlText w:val="%1."/>
      <w:lvlJc w:val="left"/>
      <w:pPr>
        <w:ind w:left="760" w:hanging="360"/>
      </w:pPr>
      <w:rPr>
        <w:rFonts w:eastAsia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22"/>
    <w:rsid w:val="000E4CC7"/>
    <w:rsid w:val="00167A46"/>
    <w:rsid w:val="001847E1"/>
    <w:rsid w:val="001B37C9"/>
    <w:rsid w:val="001C38E7"/>
    <w:rsid w:val="001D3E2D"/>
    <w:rsid w:val="002A07D2"/>
    <w:rsid w:val="002D58CA"/>
    <w:rsid w:val="00306BDF"/>
    <w:rsid w:val="00363F35"/>
    <w:rsid w:val="003B7125"/>
    <w:rsid w:val="003B7B04"/>
    <w:rsid w:val="00445C0C"/>
    <w:rsid w:val="004A1A3E"/>
    <w:rsid w:val="0055724A"/>
    <w:rsid w:val="0058769C"/>
    <w:rsid w:val="005971C3"/>
    <w:rsid w:val="005B25D7"/>
    <w:rsid w:val="00694D2C"/>
    <w:rsid w:val="006E6BEA"/>
    <w:rsid w:val="007B1703"/>
    <w:rsid w:val="007B76DE"/>
    <w:rsid w:val="007E370A"/>
    <w:rsid w:val="00911F75"/>
    <w:rsid w:val="009266BA"/>
    <w:rsid w:val="00966DF5"/>
    <w:rsid w:val="00994CA2"/>
    <w:rsid w:val="00AE7035"/>
    <w:rsid w:val="00B00FCC"/>
    <w:rsid w:val="00B81CFD"/>
    <w:rsid w:val="00B97C12"/>
    <w:rsid w:val="00C13222"/>
    <w:rsid w:val="00C372BC"/>
    <w:rsid w:val="00C652F5"/>
    <w:rsid w:val="00CB269C"/>
    <w:rsid w:val="00EA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DB298"/>
  <w15:docId w15:val="{A59766A3-CFC8-4E19-8FD5-8C6FBDDD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322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2">
    <w:name w:val="순서2"/>
    <w:basedOn w:val="a"/>
    <w:rsid w:val="00C13222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kern w:val="0"/>
      <w:sz w:val="28"/>
      <w:szCs w:val="28"/>
    </w:rPr>
  </w:style>
  <w:style w:type="paragraph" w:styleId="a4">
    <w:name w:val="List Paragraph"/>
    <w:basedOn w:val="a"/>
    <w:uiPriority w:val="34"/>
    <w:qFormat/>
    <w:rsid w:val="001C38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E4C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4CC7"/>
  </w:style>
  <w:style w:type="paragraph" w:styleId="a6">
    <w:name w:val="footer"/>
    <w:basedOn w:val="a"/>
    <w:link w:val="Char0"/>
    <w:uiPriority w:val="99"/>
    <w:unhideWhenUsed/>
    <w:rsid w:val="000E4C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4CC7"/>
  </w:style>
  <w:style w:type="paragraph" w:styleId="a7">
    <w:name w:val="footnote text"/>
    <w:basedOn w:val="a"/>
    <w:link w:val="Char1"/>
    <w:uiPriority w:val="99"/>
    <w:semiHidden/>
    <w:unhideWhenUsed/>
    <w:rsid w:val="000E4CC7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0E4CC7"/>
  </w:style>
  <w:style w:type="character" w:styleId="a8">
    <w:name w:val="footnote reference"/>
    <w:basedOn w:val="a0"/>
    <w:uiPriority w:val="99"/>
    <w:semiHidden/>
    <w:unhideWhenUsed/>
    <w:rsid w:val="000E4CC7"/>
    <w:rPr>
      <w:vertAlign w:val="superscript"/>
    </w:rPr>
  </w:style>
  <w:style w:type="paragraph" w:styleId="a9">
    <w:name w:val="No Spacing"/>
    <w:uiPriority w:val="1"/>
    <w:qFormat/>
    <w:rsid w:val="000E4CC7"/>
    <w:pPr>
      <w:widowControl w:val="0"/>
      <w:wordWrap w:val="0"/>
      <w:autoSpaceDE w:val="0"/>
      <w:autoSpaceDN w:val="0"/>
      <w:spacing w:after="0" w:line="240" w:lineRule="auto"/>
    </w:pPr>
  </w:style>
  <w:style w:type="character" w:styleId="aa">
    <w:name w:val="Hyperlink"/>
    <w:basedOn w:val="a0"/>
    <w:uiPriority w:val="99"/>
    <w:unhideWhenUsed/>
    <w:rsid w:val="000E4CC7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0E4CC7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306BD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gkinds.or.k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FC38-1B18-4419-9399-D009AE09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HJ Seon</cp:lastModifiedBy>
  <cp:revision>4</cp:revision>
  <dcterms:created xsi:type="dcterms:W3CDTF">2020-08-31T13:18:00Z</dcterms:created>
  <dcterms:modified xsi:type="dcterms:W3CDTF">2020-08-31T13:24:00Z</dcterms:modified>
</cp:coreProperties>
</file>